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page" w:tblpX="2439" w:tblpY="19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</w:tblGrid>
      <w:tr w14:paraId="2CA63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9" w:hRule="atLeast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31E83">
            <w:pPr>
              <w:spacing w:line="360" w:lineRule="auto"/>
              <w:jc w:val="center"/>
              <w:rPr>
                <w:rFonts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  <w:lang w:eastAsia="zh-Hans"/>
              </w:rPr>
            </w:pPr>
            <w:bookmarkStart w:id="0" w:name="_Hlk97452061"/>
            <w:bookmarkEnd w:id="0"/>
            <w:r>
              <w:rPr>
                <w:rFonts w:hint="eastAsia"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  <w:lang w:eastAsia="zh-Hans"/>
              </w:rPr>
              <w:t>项目与愿景</w:t>
            </w:r>
          </w:p>
        </w:tc>
      </w:tr>
      <w:tr w14:paraId="36028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6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D368C">
            <w:pPr>
              <w:spacing w:line="360" w:lineRule="auto"/>
              <w:jc w:val="center"/>
              <w:rPr>
                <w:rFonts w:ascii="Calibri" w:hAnsi="Calibri" w:eastAsia="等线" w:cs="Times New Roman"/>
                <w:b/>
                <w:bCs/>
                <w:w w:val="110"/>
                <w:kern w:val="0"/>
                <w:sz w:val="96"/>
                <w:szCs w:val="96"/>
              </w:rPr>
            </w:pP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  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  <w:lang w:eastAsia="zh-Hans"/>
              </w:rPr>
              <w:t>V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ision </w:t>
            </w:r>
            <w:r>
              <w:rPr>
                <w:rFonts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A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 xml:space="preserve">nd </w:t>
            </w:r>
            <w:r>
              <w:rPr>
                <w:rFonts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S</w:t>
            </w:r>
            <w:r>
              <w:rPr>
                <w:rFonts w:hint="eastAsia" w:ascii="Calibri" w:hAnsi="Calibri" w:eastAsia="等线" w:cs="Times New Roman"/>
                <w:b/>
                <w:bCs/>
                <w:kern w:val="0"/>
                <w:sz w:val="56"/>
                <w:szCs w:val="56"/>
              </w:rPr>
              <w:t>cope</w:t>
            </w:r>
          </w:p>
        </w:tc>
      </w:tr>
    </w:tbl>
    <w:p w14:paraId="3A6ED447"/>
    <w:p w14:paraId="5796B2F5">
      <w:pPr>
        <w:spacing w:after="468" w:afterLines="150" w:line="480" w:lineRule="auto"/>
        <w:jc w:val="center"/>
        <w:rPr>
          <w:rFonts w:ascii="楷体" w:hAnsi="楷体" w:eastAsia="楷体" w:cs="楷体"/>
          <w:b/>
          <w:bCs/>
          <w:sz w:val="22"/>
          <w:szCs w:val="22"/>
          <w:lang w:eastAsia="zh-Hans"/>
        </w:rPr>
      </w:pPr>
      <w:r>
        <w:rPr>
          <w:rFonts w:ascii="楷体" w:hAnsi="楷体" w:eastAsia="楷体" w:cs="楷体"/>
          <w:b/>
          <w:bCs/>
          <w:sz w:val="22"/>
          <w:szCs w:val="22"/>
          <w:lang w:eastAsia="zh-Hans"/>
        </w:rPr>
        <w:drawing>
          <wp:inline distT="0" distB="0" distL="0" distR="0">
            <wp:extent cx="2968625" cy="3057525"/>
            <wp:effectExtent l="0" t="0" r="3175" b="0"/>
            <wp:docPr id="3502752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5214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2" cy="306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7031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>AI校务问答机器人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b/>
          <w:bCs/>
          <w:sz w:val="36"/>
          <w:szCs w:val="36"/>
          <w:u w:val="single"/>
          <w:lang w:eastAsia="zh-Hans"/>
        </w:rPr>
        <w:t xml:space="preserve">  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1BE8F57A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F091072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26EE79AD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4D1FF5D7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4034B66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  <w:lang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2A78AFE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ascii="楷体" w:hAnsi="楷体" w:eastAsia="楷体" w:cs="楷体"/>
          <w:sz w:val="36"/>
          <w:szCs w:val="36"/>
          <w:u w:val="single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12B7F1FF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苏奎          </w:t>
      </w:r>
    </w:p>
    <w:p w14:paraId="223749CE">
      <w:pPr>
        <w:widowControl/>
        <w:autoSpaceDE w:val="0"/>
        <w:autoSpaceDN w:val="0"/>
        <w:spacing w:line="360" w:lineRule="auto"/>
        <w:textAlignment w:val="bottom"/>
        <w:rPr>
          <w:rFonts w:ascii="楷体" w:hAnsi="楷体" w:eastAsia="楷体" w:cs="楷体"/>
          <w:sz w:val="36"/>
          <w:szCs w:val="36"/>
          <w:u w:val="single"/>
        </w:rPr>
      </w:pPr>
    </w:p>
    <w:p w14:paraId="4F426FD5">
      <w:pPr>
        <w:ind w:firstLine="2560" w:firstLineChars="800"/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五</w:t>
      </w:r>
      <w:r>
        <w:rPr>
          <w:rFonts w:hint="eastAsia" w:ascii="楷体" w:hAnsi="楷体" w:eastAsia="楷体" w:cs="楷体"/>
          <w:sz w:val="32"/>
          <w:szCs w:val="32"/>
        </w:rPr>
        <w:t xml:space="preserve">年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四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一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5C84B2D9"/>
    <w:p w14:paraId="22012B35"/>
    <w:p w14:paraId="51BAE795">
      <w:bookmarkStart w:id="1" w:name="_Toc1016275903"/>
      <w:bookmarkStart w:id="2" w:name="_Toc172312993"/>
      <w:r>
        <w:rPr>
          <w:rFonts w:hint="eastAsia"/>
        </w:rPr>
        <w:t>文档修订记录</w:t>
      </w:r>
      <w:bookmarkEnd w:id="1"/>
      <w:bookmarkEnd w:id="2"/>
    </w:p>
    <w:tbl>
      <w:tblPr>
        <w:tblStyle w:val="8"/>
        <w:tblW w:w="9782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1134"/>
        <w:gridCol w:w="1134"/>
        <w:gridCol w:w="1426"/>
        <w:gridCol w:w="1131"/>
        <w:gridCol w:w="1666"/>
        <w:gridCol w:w="1305"/>
        <w:gridCol w:w="1134"/>
      </w:tblGrid>
      <w:tr w14:paraId="60872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shd w:val="clear" w:color="auto" w:fill="D7D7D7"/>
          </w:tcPr>
          <w:p w14:paraId="0A532808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clear" w:color="auto" w:fill="D7D7D7"/>
          </w:tcPr>
          <w:p w14:paraId="333379C6">
            <w:r>
              <w:rPr>
                <w:rFonts w:hint="eastAsia"/>
              </w:rPr>
              <w:t>修订人</w:t>
            </w:r>
          </w:p>
        </w:tc>
        <w:tc>
          <w:tcPr>
            <w:tcW w:w="1134" w:type="dxa"/>
            <w:shd w:val="clear" w:color="auto" w:fill="D7D7D7"/>
          </w:tcPr>
          <w:p w14:paraId="58D3639D">
            <w:r>
              <w:rPr>
                <w:rFonts w:hint="eastAsia"/>
              </w:rPr>
              <w:t>参与者</w:t>
            </w:r>
          </w:p>
        </w:tc>
        <w:tc>
          <w:tcPr>
            <w:tcW w:w="1426" w:type="dxa"/>
            <w:shd w:val="clear" w:color="auto" w:fill="D7D7D7"/>
          </w:tcPr>
          <w:p w14:paraId="40A17133">
            <w:r>
              <w:rPr>
                <w:rFonts w:hint="eastAsia"/>
              </w:rPr>
              <w:t>修订日期</w:t>
            </w:r>
          </w:p>
        </w:tc>
        <w:tc>
          <w:tcPr>
            <w:tcW w:w="1131" w:type="dxa"/>
            <w:shd w:val="clear" w:color="auto" w:fill="D7D7D7"/>
          </w:tcPr>
          <w:p w14:paraId="0C809257">
            <w:r>
              <w:rPr>
                <w:rFonts w:hint="eastAsia"/>
              </w:rPr>
              <w:t>修订状态</w:t>
            </w:r>
          </w:p>
        </w:tc>
        <w:tc>
          <w:tcPr>
            <w:tcW w:w="1666" w:type="dxa"/>
            <w:shd w:val="clear" w:color="auto" w:fill="D7D7D7"/>
          </w:tcPr>
          <w:p w14:paraId="3B7ABACB">
            <w:r>
              <w:rPr>
                <w:rFonts w:hint="eastAsia"/>
              </w:rPr>
              <w:t>修订说明</w:t>
            </w:r>
          </w:p>
        </w:tc>
        <w:tc>
          <w:tcPr>
            <w:tcW w:w="1305" w:type="dxa"/>
            <w:shd w:val="clear" w:color="auto" w:fill="D7D7D7"/>
          </w:tcPr>
          <w:p w14:paraId="6E5CD782">
            <w:r>
              <w:rPr>
                <w:rFonts w:hint="eastAsia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 w14:paraId="7AC4874A">
            <w:r>
              <w:rPr>
                <w:rFonts w:hint="eastAsia"/>
              </w:rPr>
              <w:t>审核人</w:t>
            </w:r>
          </w:p>
        </w:tc>
      </w:tr>
      <w:tr w14:paraId="23A79D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3BC3314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14:paraId="4A461C8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王佳丽</w:t>
            </w:r>
          </w:p>
        </w:tc>
        <w:tc>
          <w:tcPr>
            <w:tcW w:w="1134" w:type="dxa"/>
          </w:tcPr>
          <w:p w14:paraId="7EC22A0E">
            <w:r>
              <w:rPr>
                <w:rFonts w:hint="eastAsia"/>
              </w:rPr>
              <w:t>全组人员</w:t>
            </w:r>
          </w:p>
        </w:tc>
        <w:tc>
          <w:tcPr>
            <w:tcW w:w="1426" w:type="dxa"/>
          </w:tcPr>
          <w:p w14:paraId="79D45D4F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024-4-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1" w:type="dxa"/>
          </w:tcPr>
          <w:p w14:paraId="630C9436">
            <w:r>
              <w:t>首次编写</w:t>
            </w:r>
          </w:p>
        </w:tc>
        <w:tc>
          <w:tcPr>
            <w:tcW w:w="1666" w:type="dxa"/>
          </w:tcPr>
          <w:p w14:paraId="749EC6D6">
            <w:r>
              <w:rPr>
                <w:rFonts w:hint="eastAsia"/>
              </w:rPr>
              <w:t>初始版本</w:t>
            </w:r>
          </w:p>
        </w:tc>
        <w:tc>
          <w:tcPr>
            <w:tcW w:w="1305" w:type="dxa"/>
          </w:tcPr>
          <w:p w14:paraId="0A3EFD2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024-4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</w:tcPr>
          <w:p w14:paraId="2D835D86">
            <w:r>
              <w:rPr>
                <w:rFonts w:hint="eastAsia"/>
              </w:rPr>
              <w:t>全组组员</w:t>
            </w:r>
          </w:p>
        </w:tc>
      </w:tr>
    </w:tbl>
    <w:p w14:paraId="1964784D"/>
    <w:p w14:paraId="09CEDEAD">
      <w:pPr>
        <w:spacing w:before="156" w:after="156"/>
        <w:ind w:firstLine="480"/>
        <w:rPr>
          <w:rFonts w:ascii="宋体" w:hAnsi="宋体" w:eastAsia="宋体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604153F5">
          <w:pPr>
            <w:pStyle w:val="16"/>
          </w:pPr>
          <w:r>
            <w:rPr>
              <w:lang w:val="zh-CN"/>
            </w:rPr>
            <w:t>目录</w:t>
          </w:r>
        </w:p>
        <w:p w14:paraId="453ED849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"_Toc98342093"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1.业务需求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16FC5325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"_Toc98342094"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1.1背景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690E781F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"_Toc98342095"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1.2 业务机遇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6B233A9D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"_Toc98342096"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1.3业务目标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418C94D1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"_Toc98342097"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1.4成功指标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4935F276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"_Toc98342098"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1.5愿景陈述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35A37F3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"_Toc98342099"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1.6业务风险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5C5465D4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"_Toc98342100"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1.7业务假设与依赖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 w14:paraId="2CD351BB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"_Toc98342101"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2范围与限制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41F332FF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"_Toc98342102"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2.1业务流程图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fldChar w:fldCharType="end"/>
          </w:r>
        </w:p>
        <w:p w14:paraId="29F84617">
          <w:pPr>
            <w:pStyle w:val="7"/>
            <w:tabs>
              <w:tab w:val="right" w:leader="dot" w:pos="8296"/>
            </w:tabs>
            <w:rPr>
              <w:b/>
              <w:bCs/>
              <w:szCs w:val="22"/>
            </w:rPr>
          </w:pPr>
          <w:r>
            <w:fldChar w:fldCharType="begin"/>
          </w:r>
          <w:r>
            <w:instrText xml:space="preserve"> HYPERLINK \l "_Toc98342103" </w:instrText>
          </w:r>
          <w:r>
            <w:fldChar w:fldCharType="separate"/>
          </w:r>
          <w:r>
            <w:rPr>
              <w:rStyle w:val="11"/>
              <w:rFonts w:ascii="宋体" w:hAnsi="宋体" w:eastAsia="宋体" w:cs="宋体"/>
              <w:b/>
              <w:bCs/>
            </w:rPr>
            <w:t>2.2主要特性</w:t>
          </w:r>
          <w:r>
            <w:rPr>
              <w:b/>
              <w:bCs/>
            </w:rPr>
            <w:tab/>
          </w:r>
          <w:r>
            <w:rPr>
              <w:rFonts w:hint="eastAsia"/>
              <w:b/>
              <w:bCs/>
              <w:lang w:val="en-US" w:eastAsia="zh-CN"/>
            </w:rPr>
            <w:t>4</w:t>
          </w:r>
          <w:r>
            <w:rPr>
              <w:b/>
              <w:bCs/>
            </w:rPr>
            <w:fldChar w:fldCharType="end"/>
          </w:r>
        </w:p>
        <w:p w14:paraId="34A5B7F3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"_Toc98342104"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2.3</w:t>
          </w:r>
          <w:r>
            <w:rPr>
              <w:rStyle w:val="11"/>
              <w:rFonts w:hint="eastAsia" w:ascii="宋体" w:hAnsi="宋体" w:eastAsia="宋体" w:cs="Times New Roman"/>
              <w:b/>
              <w:bCs/>
              <w:lang w:val="en-US" w:eastAsia="zh-CN"/>
            </w:rPr>
            <w:t>关联图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548EA5B7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"_Toc98342105"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2.4</w:t>
          </w:r>
          <w:r>
            <w:rPr>
              <w:rStyle w:val="11"/>
              <w:rFonts w:hint="eastAsia" w:ascii="宋体" w:hAnsi="宋体" w:eastAsia="宋体" w:cs="Times New Roman"/>
              <w:b/>
              <w:bCs/>
              <w:lang w:val="en-US" w:eastAsia="zh-CN"/>
            </w:rPr>
            <w:t>特性树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7F783F6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"_Toc98342106"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2.5初始与后续发布的范围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 w14:paraId="11F2329A"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"_Toc98342108"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kern w:val="44"/>
            </w:rPr>
            <w:t>3.业务上下文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138BF5D8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"_Toc98342109"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3.1干系人资料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7B632646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"_Toc98342110"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3.2项目优先级</w:t>
          </w:r>
          <w:r>
            <w:tab/>
          </w:r>
          <w:r>
            <w:rPr>
              <w:rFonts w:hint="eastAsia"/>
              <w:lang w:val="en-US" w:eastAsia="zh-CN"/>
            </w:rPr>
            <w:t>8</w:t>
          </w:r>
          <w:r>
            <w:fldChar w:fldCharType="end"/>
          </w:r>
        </w:p>
        <w:p w14:paraId="25C03E39"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"_Toc98342111" </w:instrText>
          </w:r>
          <w:r>
            <w:fldChar w:fldCharType="separate"/>
          </w:r>
          <w:r>
            <w:rPr>
              <w:rStyle w:val="11"/>
              <w:rFonts w:ascii="宋体" w:hAnsi="宋体" w:eastAsia="宋体" w:cs="Times New Roman"/>
              <w:b/>
              <w:bCs/>
            </w:rPr>
            <w:t>3.3部署考虑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fldChar w:fldCharType="end"/>
          </w:r>
        </w:p>
        <w:p w14:paraId="6E487EA3">
          <w:r>
            <w:rPr>
              <w:b/>
              <w:bCs/>
              <w:lang w:val="zh-CN"/>
            </w:rPr>
            <w:fldChar w:fldCharType="end"/>
          </w:r>
        </w:p>
      </w:sdtContent>
    </w:sdt>
    <w:p w14:paraId="6E2F3177">
      <w:pPr>
        <w:widowControl/>
        <w:jc w:val="left"/>
      </w:pPr>
      <w:r>
        <w:br w:type="page"/>
      </w:r>
    </w:p>
    <w:p w14:paraId="59F73F16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3" w:name="_Toc10522"/>
      <w:bookmarkStart w:id="4" w:name="_Toc98342093"/>
      <w:bookmarkStart w:id="5" w:name="_Toc24561267"/>
      <w:r>
        <w:rPr>
          <w:rFonts w:ascii="宋体" w:hAnsi="宋体" w:eastAsia="宋体" w:cs="Times New Roman"/>
          <w:b/>
          <w:kern w:val="44"/>
          <w:sz w:val="44"/>
          <w:szCs w:val="20"/>
        </w:rPr>
        <w:t>1.</w:t>
      </w:r>
      <w:bookmarkEnd w:id="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业务需求</w:t>
      </w:r>
      <w:bookmarkEnd w:id="4"/>
      <w:bookmarkEnd w:id="5"/>
    </w:p>
    <w:p w14:paraId="7D3C0DD9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6" w:name="_Toc98342094"/>
      <w:bookmarkStart w:id="7" w:name="_Toc6332"/>
      <w:bookmarkStart w:id="8" w:name="_Toc24561268"/>
      <w:r>
        <w:rPr>
          <w:rFonts w:ascii="宋体" w:hAnsi="宋体" w:eastAsia="宋体" w:cs="Times New Roman"/>
          <w:b/>
          <w:bCs/>
          <w:sz w:val="32"/>
          <w:szCs w:val="32"/>
        </w:rPr>
        <w:t>1.1背景</w:t>
      </w:r>
      <w:bookmarkEnd w:id="6"/>
      <w:bookmarkEnd w:id="7"/>
      <w:bookmarkEnd w:id="8"/>
    </w:p>
    <w:p w14:paraId="0A5AF8F0">
      <w:pPr>
        <w:keepNext/>
        <w:keepLines/>
        <w:outlineLvl w:val="1"/>
        <w:rPr>
          <w:rFonts w:ascii="宋体" w:hAnsi="宋体" w:eastAsia="宋体" w:cs="Times New Roman"/>
          <w:color w:val="000000"/>
          <w:kern w:val="0"/>
          <w:sz w:val="24"/>
        </w:rPr>
      </w:pPr>
      <w:bookmarkStart w:id="9" w:name="_Toc24561269"/>
      <w:bookmarkStart w:id="10" w:name="_Toc98342095"/>
      <w:r>
        <w:rPr>
          <w:rFonts w:hint="eastAsia" w:ascii="宋体" w:hAnsi="宋体" w:eastAsia="宋体" w:cs="Times New Roman"/>
          <w:color w:val="000000"/>
          <w:kern w:val="0"/>
          <w:sz w:val="24"/>
        </w:rPr>
        <w:t>随着互联网技术的发展和信息化水平的提高，校园社区对于信息交流与共享的需求日益增加。学生、教师以及管理人员需要一个便捷、全面的平台来获取校园生活、学习、教学、科研等方面的校务信息，并在此进行互动交流。目前市场上虽然存在一些校务管理系统或社交平台，但功能分散，用户体验不佳，无法满足用户对高效、一体化服务的期待。</w:t>
      </w:r>
    </w:p>
    <w:p w14:paraId="3D9516C4">
      <w:pPr>
        <w:keepNext/>
        <w:keepLines/>
        <w:outlineLvl w:val="1"/>
        <w:rPr>
          <w:rFonts w:ascii="宋体" w:hAnsi="宋体" w:eastAsia="宋体" w:cs="Times New Roman"/>
          <w:b/>
          <w:bCs/>
          <w:szCs w:val="21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 xml:space="preserve">1.2 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业务机遇</w:t>
      </w:r>
      <w:bookmarkEnd w:id="9"/>
      <w:bookmarkEnd w:id="10"/>
    </w:p>
    <w:p w14:paraId="52E06635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bookmarkStart w:id="11" w:name="_Toc24561270"/>
      <w:bookmarkStart w:id="12" w:name="_Toc98342096"/>
      <w:r>
        <w:rPr>
          <w:rFonts w:hint="eastAsia" w:ascii="宋体" w:hAnsi="宋体" w:eastAsia="宋体" w:cs="Times New Roman"/>
          <w:sz w:val="24"/>
          <w:szCs w:val="32"/>
        </w:rPr>
        <w:t>当前高校信息化建设趋向于集成化、智能化发展，为此类综合性问答服务平台提供了技术基础。</w:t>
      </w:r>
    </w:p>
    <w:p w14:paraId="05BDD833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学生群体普遍年轻化，对新技术和社交媒体有高度接受度，市场潜力巨大。</w:t>
      </w:r>
    </w:p>
    <w:p w14:paraId="5F1BC0F1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教育部门推动教育资源开放共享，鼓励创新服务模式，政策环境支持。</w:t>
      </w:r>
    </w:p>
    <w:p w14:paraId="0370B75A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1.3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业务目标</w:t>
      </w:r>
      <w:bookmarkEnd w:id="11"/>
      <w:bookmarkEnd w:id="12"/>
    </w:p>
    <w:p w14:paraId="5CBD800F">
      <w:pPr>
        <w:keepNext/>
        <w:keepLines/>
        <w:outlineLvl w:val="1"/>
        <w:rPr>
          <w:rFonts w:ascii="宋体" w:hAnsi="宋体" w:eastAsia="宋体" w:cs="Times New Roman"/>
          <w:color w:val="000000"/>
          <w:sz w:val="24"/>
        </w:rPr>
      </w:pPr>
      <w:bookmarkStart w:id="13" w:name="_Toc98342097"/>
      <w:bookmarkStart w:id="14" w:name="_Toc24561271"/>
      <w:r>
        <w:rPr>
          <w:rFonts w:hint="eastAsia" w:ascii="宋体" w:hAnsi="宋体" w:eastAsia="宋体" w:cs="Times New Roman"/>
          <w:color w:val="000000"/>
          <w:sz w:val="24"/>
        </w:rPr>
        <w:t>构建一个用户友好、响应迅速的校务问答网站，提供全方位校园信息服务。</w:t>
      </w:r>
    </w:p>
    <w:p w14:paraId="6CE69970">
      <w:pPr>
        <w:keepNext/>
        <w:keepLines/>
        <w:outlineLvl w:val="1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实现用户参与度高的社区环境，促进校内外部有效沟通与知识共享。</w:t>
      </w:r>
    </w:p>
    <w:p w14:paraId="65993D4B">
      <w:pPr>
        <w:keepNext/>
        <w:keepLines/>
        <w:outlineLvl w:val="1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建立完善的反馈机制，持续优化用户体验和服务内容。</w:t>
      </w:r>
    </w:p>
    <w:p w14:paraId="543BA97E">
      <w:pPr>
        <w:keepNext/>
        <w:keepLines/>
        <w:outlineLvl w:val="1"/>
        <w:rPr>
          <w:rFonts w:ascii="宋体" w:hAnsi="宋体" w:eastAsia="宋体" w:cs="Times New Roman"/>
          <w:color w:val="000000"/>
          <w:sz w:val="24"/>
        </w:rPr>
      </w:pPr>
      <w:r>
        <w:rPr>
          <w:rFonts w:hint="eastAsia" w:ascii="宋体" w:hAnsi="宋体" w:eastAsia="宋体" w:cs="Times New Roman"/>
          <w:color w:val="000000"/>
          <w:sz w:val="24"/>
        </w:rPr>
        <w:t>形成稳定的用户群和活跃的社区氛围，达到一定的市场占有率。</w:t>
      </w:r>
    </w:p>
    <w:p w14:paraId="022B0497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1.4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成功指标</w:t>
      </w:r>
      <w:bookmarkEnd w:id="13"/>
      <w:bookmarkEnd w:id="14"/>
    </w:p>
    <w:p w14:paraId="3FD9CCCC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bookmarkStart w:id="15" w:name="_Toc98342098"/>
      <w:bookmarkStart w:id="16" w:name="_Toc24561272"/>
      <w:r>
        <w:rPr>
          <w:rFonts w:hint="eastAsia" w:ascii="宋体" w:hAnsi="宋体" w:eastAsia="宋体" w:cs="Times New Roman"/>
          <w:sz w:val="24"/>
          <w:szCs w:val="32"/>
        </w:rPr>
        <w:t>用户注册数量和活跃度：日活跃用户数</w:t>
      </w:r>
      <w:r>
        <w:rPr>
          <w:rFonts w:ascii="宋体" w:hAnsi="宋体" w:eastAsia="宋体" w:cs="Times New Roman"/>
          <w:sz w:val="24"/>
          <w:szCs w:val="32"/>
        </w:rPr>
        <w:t>(DAU)、月活跃用户数(MAU)。</w:t>
      </w:r>
    </w:p>
    <w:p w14:paraId="21928674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用户满意度：通过调查问卷和评价系统获得的用户满意度评分。</w:t>
      </w:r>
    </w:p>
    <w:p w14:paraId="0D3CC98A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服务质量：问题解决率、提问响应时间、用户留存率。</w:t>
      </w:r>
    </w:p>
    <w:p w14:paraId="247AD513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1.5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愿景陈述</w:t>
      </w:r>
      <w:bookmarkEnd w:id="15"/>
      <w:bookmarkEnd w:id="16"/>
      <w:bookmarkStart w:id="17" w:name="_Toc24561273"/>
      <w:r>
        <w:rPr>
          <w:rFonts w:ascii="宋体" w:hAnsi="宋体" w:eastAsia="宋体" w:cs="Times New Roman"/>
          <w:b/>
          <w:bCs/>
          <w:sz w:val="32"/>
          <w:szCs w:val="32"/>
        </w:rPr>
        <w:tab/>
      </w:r>
    </w:p>
    <w:p w14:paraId="43296456">
      <w:pPr>
        <w:keepNext/>
        <w:keepLines/>
        <w:outlineLvl w:val="1"/>
        <w:rPr>
          <w:rFonts w:ascii="宋体" w:hAnsi="宋体" w:eastAsia="宋体"/>
          <w:sz w:val="24"/>
          <w:szCs w:val="32"/>
        </w:rPr>
      </w:pPr>
      <w:bookmarkStart w:id="18" w:name="_Toc98342099"/>
      <w:r>
        <w:rPr>
          <w:rFonts w:hint="eastAsia" w:ascii="宋体" w:hAnsi="宋体" w:eastAsia="宋体"/>
          <w:sz w:val="24"/>
          <w:szCs w:val="32"/>
        </w:rPr>
        <w:t>打造最受欢迎和信赖的校园综合问答社区，成为师生日常交流不可或缺的平台，通过技术创新提升校园生活质量，实现知识共享，促进学术进步和科研创新。</w:t>
      </w:r>
    </w:p>
    <w:p w14:paraId="02A215B5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1.6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业务风险</w:t>
      </w:r>
      <w:bookmarkEnd w:id="17"/>
      <w:bookmarkEnd w:id="18"/>
    </w:p>
    <w:p w14:paraId="5BA0AB8A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bookmarkStart w:id="19" w:name="_Toc98342100"/>
      <w:bookmarkStart w:id="20" w:name="_Toc24561274"/>
      <w:r>
        <w:rPr>
          <w:rFonts w:hint="eastAsia" w:ascii="宋体" w:hAnsi="宋体" w:eastAsia="宋体" w:cs="Times New Roman"/>
          <w:sz w:val="24"/>
          <w:szCs w:val="32"/>
        </w:rPr>
        <w:t>用户隐私保护和数据安全风险。</w:t>
      </w:r>
    </w:p>
    <w:p w14:paraId="3DE1A433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竞争对手可能推出类似服务，市场竞争加剧。</w:t>
      </w:r>
    </w:p>
    <w:p w14:paraId="146514EB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用户生成内容管理难度大，可能出现不良信息传播。</w:t>
      </w:r>
    </w:p>
    <w:p w14:paraId="6BFAA893">
      <w:pPr>
        <w:keepNext/>
        <w:keepLines/>
        <w:outlineLvl w:val="1"/>
        <w:rPr>
          <w:rFonts w:ascii="宋体" w:hAnsi="宋体" w:eastAsia="宋体" w:cs="Times New Roman"/>
          <w:sz w:val="24"/>
          <w:szCs w:val="32"/>
        </w:rPr>
      </w:pPr>
      <w:r>
        <w:rPr>
          <w:rFonts w:hint="eastAsia" w:ascii="宋体" w:hAnsi="宋体" w:eastAsia="宋体" w:cs="Times New Roman"/>
          <w:sz w:val="24"/>
          <w:szCs w:val="32"/>
        </w:rPr>
        <w:t>技术更新迭代速度快，需要持续投入资金进行维护和升级。</w:t>
      </w:r>
    </w:p>
    <w:p w14:paraId="49775807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ascii="宋体" w:hAnsi="宋体" w:eastAsia="宋体" w:cs="Times New Roman"/>
          <w:b/>
          <w:bCs/>
          <w:sz w:val="32"/>
          <w:szCs w:val="32"/>
        </w:rPr>
        <w:t>1.7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业务假设与依赖</w:t>
      </w:r>
      <w:bookmarkEnd w:id="19"/>
      <w:bookmarkEnd w:id="20"/>
    </w:p>
    <w:p w14:paraId="7133FBED">
      <w:pPr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</w:rPr>
        <w:t>假设高校学生和教职工对于新型校务问答服务有强烈需求。</w:t>
      </w:r>
    </w:p>
    <w:p w14:paraId="7254A68F">
      <w:pPr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hint="eastAsia" w:ascii="宋体" w:hAnsi="宋体" w:eastAsia="宋体" w:cs="Times New Roman"/>
          <w:color w:val="000000"/>
          <w:kern w:val="0"/>
          <w:sz w:val="24"/>
        </w:rPr>
        <w:t>依赖于高速稳定的网络环境和先进的技术支持。</w:t>
      </w:r>
    </w:p>
    <w:p w14:paraId="30FB885F">
      <w:r>
        <w:rPr>
          <w:rFonts w:hint="eastAsia" w:ascii="宋体" w:hAnsi="宋体" w:eastAsia="宋体" w:cs="Times New Roman"/>
          <w:color w:val="000000"/>
          <w:kern w:val="0"/>
          <w:sz w:val="24"/>
        </w:rPr>
        <w:t>需要合理的法律和政策框架以保障服务的正当性和合法性。</w:t>
      </w:r>
    </w:p>
    <w:p w14:paraId="19C1F861"/>
    <w:p w14:paraId="762D4D12"/>
    <w:p w14:paraId="6FB3EC39"/>
    <w:p w14:paraId="75F67508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21" w:name="_Toc468567687"/>
      <w:bookmarkStart w:id="22" w:name="_Toc29951"/>
      <w:bookmarkStart w:id="23" w:name="_Toc498919238"/>
      <w:bookmarkStart w:id="24" w:name="_Toc24561275"/>
      <w:bookmarkStart w:id="25" w:name="_Toc98342101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2</w:t>
      </w:r>
      <w:bookmarkEnd w:id="21"/>
      <w:bookmarkEnd w:id="22"/>
      <w:bookmarkEnd w:id="2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范围与限制</w:t>
      </w:r>
      <w:bookmarkEnd w:id="24"/>
      <w:bookmarkEnd w:id="25"/>
    </w:p>
    <w:p w14:paraId="32884245">
      <w:pPr>
        <w:keepNext/>
        <w:keepLines/>
        <w:outlineLvl w:val="1"/>
      </w:pPr>
      <w:bookmarkStart w:id="26" w:name="_Toc98342102"/>
      <w:r>
        <w:rPr>
          <w:rFonts w:hint="eastAsia" w:ascii="宋体" w:hAnsi="宋体" w:eastAsia="宋体" w:cs="Times New Roman"/>
          <w:b/>
          <w:bCs/>
          <w:sz w:val="32"/>
          <w:szCs w:val="32"/>
        </w:rPr>
        <w:t>2.1业务流程图</w:t>
      </w:r>
      <w:bookmarkEnd w:id="26"/>
    </w:p>
    <w:p w14:paraId="32C70BCD"/>
    <w:p w14:paraId="1FE00529">
      <w:r>
        <w:rPr>
          <w:rFonts w:hint="eastAsia"/>
        </w:rPr>
        <w:drawing>
          <wp:inline distT="0" distB="0" distL="114300" distR="114300">
            <wp:extent cx="5269865" cy="2633345"/>
            <wp:effectExtent l="0" t="0" r="635" b="8255"/>
            <wp:docPr id="3" name="图片 3" descr="23f1a12c0c489d5e2c412f1d6cef1b49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f1a12c0c489d5e2c412f1d6cef1b49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09CB">
      <w:pPr>
        <w:pStyle w:val="3"/>
        <w:rPr>
          <w:rFonts w:ascii="宋体" w:hAnsi="宋体" w:eastAsia="宋体" w:cs="宋体"/>
        </w:rPr>
      </w:pPr>
      <w:bookmarkStart w:id="27" w:name="_Toc98342103"/>
      <w:r>
        <w:rPr>
          <w:rFonts w:hint="eastAsia" w:ascii="宋体" w:hAnsi="宋体" w:eastAsia="宋体" w:cs="宋体"/>
        </w:rPr>
        <w:t>2.2主要特性</w:t>
      </w:r>
      <w:bookmarkEnd w:id="27"/>
    </w:p>
    <w:p w14:paraId="4D5CCE43">
      <w:pPr>
        <w:pStyle w:val="14"/>
        <w:numPr>
          <w:ilvl w:val="0"/>
          <w:numId w:val="1"/>
        </w:numPr>
        <w:ind w:left="-420" w:leftChars="-200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要求：提供校园生活、学习、教学、科研等综合性校务问答服务。支持点赞、吐槽、热搜排序、评价反馈、交流讨论、聊天记录等功能；支持常用的应用管理员功能</w:t>
      </w:r>
    </w:p>
    <w:p w14:paraId="7C61C09F">
      <w:pPr>
        <w:numPr>
          <w:ilvl w:val="0"/>
          <w:numId w:val="1"/>
        </w:numPr>
        <w:spacing w:line="360" w:lineRule="auto"/>
        <w:ind w:left="-420" w:leftChars="-200"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  <w:b/>
        </w:rPr>
        <w:t>对普通用户</w:t>
      </w:r>
      <w:r>
        <w:rPr>
          <w:rFonts w:ascii="宋体" w:hAnsi="宋体" w:cs="宋体"/>
          <w:b/>
        </w:rPr>
        <w:br w:type="textWrapping"/>
      </w:r>
      <w:r>
        <w:rPr>
          <w:rFonts w:hint="eastAsia" w:ascii="宋体" w:hAnsi="宋体" w:cs="宋体"/>
        </w:rPr>
        <w:t>1.用户可以实现基本的登录注册功能，同时按身份可分为教师和学生用户</w:t>
      </w:r>
    </w:p>
    <w:p w14:paraId="3BDC659D">
      <w:pPr>
        <w:tabs>
          <w:tab w:val="left" w:pos="420"/>
        </w:tabs>
        <w:spacing w:line="360" w:lineRule="auto"/>
        <w:ind w:left="4" w:leftChars="2"/>
        <w:rPr>
          <w:rFonts w:ascii="宋体" w:hAnsi="宋体" w:cs="宋体"/>
        </w:rPr>
      </w:pPr>
      <w:r>
        <w:rPr>
          <w:rFonts w:hint="eastAsia" w:ascii="宋体" w:hAnsi="宋体" w:cs="宋体"/>
        </w:rPr>
        <w:t>2.用户可以发帖进行吐槽，表达对不满或建议。用户的发帖内容将提交给管理员审核，以确保内容的合规性和准确性。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3.根据用户的浏览行为主动推荐相关的信息，提供个性化的服务，帮助用户快速找到感兴趣的内容，并提升用户体验和满意度。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4.系统会根据问题的热度和搜索次数进行排序，将热门问题展示在前面。用户可以通过热搜排序快速找到当前热门的问题和讨论话题。</w:t>
      </w:r>
      <w:r>
        <w:rPr>
          <w:rFonts w:ascii="宋体" w:hAnsi="宋体" w:cs="宋体"/>
        </w:rPr>
        <w:br w:type="textWrapping"/>
      </w:r>
      <w:r>
        <w:rPr>
          <w:rFonts w:hint="eastAsia" w:ascii="宋体" w:hAnsi="宋体" w:cs="宋体"/>
        </w:rPr>
        <w:t>5.用户可以向机器人提问，机器人会给出准确的回答</w:t>
      </w:r>
    </w:p>
    <w:p w14:paraId="7484306E">
      <w:pPr>
        <w:tabs>
          <w:tab w:val="left" w:pos="420"/>
        </w:tabs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6</w:t>
      </w:r>
      <w:r>
        <w:rPr>
          <w:rFonts w:hint="eastAsia" w:ascii="宋体" w:hAnsi="宋体" w:cs="宋体"/>
        </w:rPr>
        <w:t>.机器人系统会记录用户的聊天记录，包括提问内容、回答内容和时间戳等。用户可以通过查看聊天记录来回顾之前的对话和获取之前的信息。</w:t>
      </w:r>
    </w:p>
    <w:p w14:paraId="16C162DC"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 用户有一个反馈渠道，能对服务质量给出反馈，并获得及时的响应</w:t>
      </w:r>
    </w:p>
    <w:p w14:paraId="0502B7AF"/>
    <w:p w14:paraId="3A8ED606"/>
    <w:p w14:paraId="0E42DBD5">
      <w:r>
        <w:rPr>
          <w:rFonts w:hint="eastAsia"/>
          <w:b/>
        </w:rPr>
        <w:t>对应用管理员：</w:t>
      </w:r>
    </w:p>
    <w:p w14:paraId="24A07BD7">
      <w:r>
        <w:rPr>
          <w:rFonts w:hint="eastAsia"/>
        </w:rPr>
        <w:t>1.管理员可以添加新用户账号，并设置其权限级别和访问权限</w:t>
      </w:r>
    </w:p>
    <w:p w14:paraId="1F1BD5E2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管理员可以封禁/解封账号</w:t>
      </w:r>
    </w:p>
    <w:p w14:paraId="24BB4E52">
      <w:r>
        <w:t>3</w:t>
      </w:r>
      <w:r>
        <w:rPr>
          <w:rFonts w:hint="eastAsia"/>
        </w:rPr>
        <w:t>.管理员可以发布重要通知和公告，通过系统向用户发送通知信息。</w:t>
      </w:r>
    </w:p>
    <w:p w14:paraId="0E1DAF8F">
      <w:r>
        <w:t>4</w:t>
      </w:r>
      <w:r>
        <w:rPr>
          <w:rFonts w:hint="eastAsia"/>
        </w:rPr>
        <w:t>.管理员可以查看用户的评价反馈和吐槽信息，分析用户需求和满意度，为系统改进和优化提供依据，可以生成日常运营报表，包括用户活跃度、问题回答情况、热门话题等报表，帮助了解系统运行情况。</w:t>
      </w:r>
    </w:p>
    <w:p w14:paraId="23E4C61C">
      <w:r>
        <w:t>5</w:t>
      </w:r>
      <w:r>
        <w:rPr>
          <w:rFonts w:hint="eastAsia"/>
        </w:rPr>
        <w:t>.管理员可以对用户发布的内容进行审核，确保信息的准确性和合规性。</w:t>
      </w:r>
      <w:r>
        <w:br w:type="textWrapping"/>
      </w:r>
      <w:r>
        <w:t>6.</w:t>
      </w:r>
      <w:r>
        <w:rPr>
          <w:rFonts w:hint="eastAsia"/>
        </w:rPr>
        <w:t>管理员可以对A</w:t>
      </w:r>
      <w:r>
        <w:t>I</w:t>
      </w:r>
      <w:r>
        <w:rPr>
          <w:rFonts w:hint="eastAsia"/>
        </w:rPr>
        <w:t>进行调整</w:t>
      </w:r>
    </w:p>
    <w:p w14:paraId="503C95E5"/>
    <w:p w14:paraId="3087EA07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28" w:name="_Toc21640"/>
      <w:bookmarkStart w:id="29" w:name="_Toc98342104"/>
      <w:bookmarkStart w:id="30" w:name="_Toc24561276"/>
      <w:r>
        <w:rPr>
          <w:rFonts w:hint="eastAsia" w:ascii="宋体" w:hAnsi="宋体" w:eastAsia="宋体" w:cs="Times New Roman"/>
          <w:b/>
          <w:bCs/>
          <w:sz w:val="32"/>
          <w:szCs w:val="32"/>
        </w:rPr>
        <w:t>2</w:t>
      </w:r>
      <w:r>
        <w:rPr>
          <w:rFonts w:ascii="宋体" w:hAnsi="宋体" w:eastAsia="宋体" w:cs="Times New Roman"/>
          <w:b/>
          <w:bCs/>
          <w:sz w:val="32"/>
          <w:szCs w:val="32"/>
        </w:rPr>
        <w:t>.</w:t>
      </w:r>
      <w:bookmarkEnd w:id="28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bookmarkEnd w:id="29"/>
      <w:bookmarkEnd w:id="30"/>
      <w:r>
        <w:rPr>
          <w:rFonts w:hint="eastAsia" w:ascii="宋体" w:hAnsi="宋体" w:eastAsia="宋体" w:cs="Times New Roman"/>
          <w:b/>
          <w:bCs/>
          <w:sz w:val="32"/>
          <w:szCs w:val="32"/>
        </w:rPr>
        <w:t>关联图</w:t>
      </w:r>
    </w:p>
    <w:p w14:paraId="25B911E8">
      <w:pPr>
        <w:keepNext/>
        <w:keepLines/>
        <w:outlineLvl w:val="1"/>
        <w:rPr>
          <w:rFonts w:hint="eastAsia" w:ascii="宋体" w:hAnsi="宋体" w:eastAsia="宋体" w:cs="Times New Roman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  <w:lang w:eastAsia="zh-CN"/>
        </w:rPr>
        <w:drawing>
          <wp:inline distT="0" distB="0" distL="114300" distR="114300">
            <wp:extent cx="5269230" cy="4162425"/>
            <wp:effectExtent l="0" t="0" r="1270" b="0"/>
            <wp:docPr id="1" name="图片 1" descr="b2ca387ae03f019fae945781bc0d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ca387ae03f019fae945781bc0d4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_GoBack"/>
      <w:bookmarkEnd w:id="49"/>
    </w:p>
    <w:p w14:paraId="13AFF36F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1" w:name="_Toc24561277"/>
      <w:bookmarkStart w:id="32" w:name="_Toc98342105"/>
      <w:r>
        <w:rPr>
          <w:rFonts w:hint="eastAsia" w:ascii="宋体" w:hAnsi="宋体" w:eastAsia="宋体" w:cs="Times New Roman"/>
          <w:b/>
          <w:bCs/>
          <w:sz w:val="32"/>
          <w:szCs w:val="32"/>
        </w:rPr>
        <w:t>2.4</w:t>
      </w:r>
      <w:bookmarkEnd w:id="31"/>
      <w:bookmarkEnd w:id="32"/>
      <w:r>
        <w:rPr>
          <w:rFonts w:hint="eastAsia" w:ascii="宋体" w:hAnsi="宋体" w:eastAsia="宋体" w:cs="Times New Roman"/>
          <w:b/>
          <w:bCs/>
          <w:sz w:val="32"/>
          <w:szCs w:val="32"/>
        </w:rPr>
        <w:t>特性树</w:t>
      </w:r>
    </w:p>
    <w:p w14:paraId="266A2F81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drawing>
          <wp:inline distT="0" distB="0" distL="0" distR="0">
            <wp:extent cx="5274310" cy="29419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2316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Times New Roman"/>
          <w:b/>
          <w:bCs/>
          <w:sz w:val="32"/>
          <w:szCs w:val="32"/>
        </w:rPr>
        <w:t>2</w:t>
      </w:r>
      <w:r>
        <w:rPr>
          <w:rFonts w:ascii="宋体" w:hAnsi="宋体" w:eastAsia="宋体" w:cs="Times New Roman"/>
          <w:b/>
          <w:bCs/>
          <w:sz w:val="32"/>
          <w:szCs w:val="32"/>
        </w:rPr>
        <w:t>.</w:t>
      </w:r>
      <w:r>
        <w:rPr>
          <w:rFonts w:hint="eastAsia" w:ascii="宋体" w:hAnsi="宋体" w:eastAsia="宋体" w:cs="Times New Roman"/>
          <w:b/>
          <w:bCs/>
          <w:sz w:val="32"/>
          <w:szCs w:val="32"/>
        </w:rPr>
        <w:t>5初始与后续发布的范围</w:t>
      </w:r>
    </w:p>
    <w:p w14:paraId="5541EB5E">
      <w:pPr>
        <w:rPr>
          <w:rFonts w:ascii="宋体" w:hAnsi="宋体" w:eastAsia="宋体" w:cs="Times New Roman"/>
        </w:rPr>
      </w:pPr>
    </w:p>
    <w:tbl>
      <w:tblPr>
        <w:tblStyle w:val="9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2069"/>
        <w:gridCol w:w="2070"/>
        <w:gridCol w:w="2416"/>
      </w:tblGrid>
      <w:tr w14:paraId="3B675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7" w:type="dxa"/>
            <w:shd w:val="clear" w:color="auto" w:fill="000000" w:themeFill="text1"/>
          </w:tcPr>
          <w:p w14:paraId="5CEF5009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特性</w:t>
            </w:r>
          </w:p>
        </w:tc>
        <w:tc>
          <w:tcPr>
            <w:tcW w:w="2069" w:type="dxa"/>
            <w:shd w:val="clear" w:color="auto" w:fill="000000" w:themeFill="text1"/>
          </w:tcPr>
          <w:p w14:paraId="63DE4FC5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发布1</w:t>
            </w:r>
          </w:p>
        </w:tc>
        <w:tc>
          <w:tcPr>
            <w:tcW w:w="2070" w:type="dxa"/>
            <w:shd w:val="clear" w:color="auto" w:fill="000000" w:themeFill="text1"/>
          </w:tcPr>
          <w:p w14:paraId="62A724FC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发布2</w:t>
            </w:r>
          </w:p>
        </w:tc>
        <w:tc>
          <w:tcPr>
            <w:tcW w:w="2416" w:type="dxa"/>
            <w:shd w:val="clear" w:color="auto" w:fill="000000" w:themeFill="text1"/>
          </w:tcPr>
          <w:p w14:paraId="4142D161">
            <w:pPr>
              <w:rPr>
                <w:rFonts w:ascii="宋体" w:hAnsi="宋体" w:eastAsia="宋体" w:cs="Times New Roman"/>
                <w:kern w:val="0"/>
                <w:sz w:val="20"/>
              </w:rPr>
            </w:pPr>
            <w:r>
              <w:rPr>
                <w:rFonts w:hint="eastAsia" w:ascii="宋体" w:hAnsi="宋体" w:eastAsia="宋体" w:cs="Times New Roman"/>
                <w:kern w:val="0"/>
                <w:sz w:val="20"/>
              </w:rPr>
              <w:t>发布3</w:t>
            </w:r>
          </w:p>
        </w:tc>
      </w:tr>
      <w:tr w14:paraId="13824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atLeast"/>
        </w:trPr>
        <w:tc>
          <w:tcPr>
            <w:tcW w:w="2087" w:type="dxa"/>
          </w:tcPr>
          <w:p w14:paraId="077789EC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FE-1：用户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可以对帖子发布和删除</w:t>
            </w:r>
            <w:r>
              <w:rPr>
                <w:rFonts w:ascii="宋体" w:hAnsi="宋体" w:eastAsia="宋体" w:cs="Times New Roman"/>
                <w:kern w:val="0"/>
                <w:sz w:val="24"/>
              </w:rPr>
              <w:t xml:space="preserve"> </w:t>
            </w:r>
          </w:p>
        </w:tc>
        <w:tc>
          <w:tcPr>
            <w:tcW w:w="2069" w:type="dxa"/>
          </w:tcPr>
          <w:p w14:paraId="0FF2D11E">
            <w:pPr>
              <w:rPr>
                <w:rFonts w:ascii="宋体" w:hAnsi="宋体" w:eastAsia="宋体" w:cs="Times New Roman"/>
                <w:kern w:val="0"/>
                <w:sz w:val="24"/>
                <w:lang w:eastAsia="zh-Hans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14D301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393A7AB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5AF24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9" w:hRule="atLeast"/>
        </w:trPr>
        <w:tc>
          <w:tcPr>
            <w:tcW w:w="2087" w:type="dxa"/>
          </w:tcPr>
          <w:p w14:paraId="08CE9591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FE-2：管理员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可以对帖子审核、删除、加精和置顶，用户可以查看精华帖和置顶帖。</w:t>
            </w:r>
          </w:p>
          <w:p w14:paraId="784C913F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2C6D1938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06D529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2D0604C8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26629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087" w:type="dxa"/>
          </w:tcPr>
          <w:p w14:paraId="1AACD1A4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FE-3：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其他用户查看帖子、评论、点赞，发布者可以管理评论。</w:t>
            </w:r>
          </w:p>
        </w:tc>
        <w:tc>
          <w:tcPr>
            <w:tcW w:w="2069" w:type="dxa"/>
          </w:tcPr>
          <w:p w14:paraId="72F339E5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80104AB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5A1D0556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C7C9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2087" w:type="dxa"/>
          </w:tcPr>
          <w:p w14:paraId="3097EEC8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FE-4：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用户与机器人进行对话，并对回答进行评价和反馈</w:t>
            </w:r>
          </w:p>
        </w:tc>
        <w:tc>
          <w:tcPr>
            <w:tcW w:w="2069" w:type="dxa"/>
          </w:tcPr>
          <w:p w14:paraId="4FB03A8F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36C359DD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7F5B4BEC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4059C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02EE1CE7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FE-5：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管理员可以查看和分析用户的评价情况</w:t>
            </w:r>
          </w:p>
          <w:p w14:paraId="03D779CD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7C686392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BC0CE6A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3EBBA946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07B95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4FB7BC4C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FE-6：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用户可以通过查看聊天记录来回顾之前的对话和获取之前的信息。</w:t>
            </w:r>
          </w:p>
          <w:p w14:paraId="56BF7D62">
            <w:pPr>
              <w:rPr>
                <w:rFonts w:ascii="宋体" w:hAnsi="宋体" w:eastAsia="宋体" w:cs="Times New Roman"/>
                <w:kern w:val="0"/>
                <w:sz w:val="24"/>
              </w:rPr>
            </w:pPr>
          </w:p>
        </w:tc>
        <w:tc>
          <w:tcPr>
            <w:tcW w:w="2069" w:type="dxa"/>
          </w:tcPr>
          <w:p w14:paraId="0B3A0746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C35C6C5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6175233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AA7F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6C789488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FE-7：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管理员可以发布重要通知和公告，通过系统向用户发送通知信息。</w:t>
            </w:r>
          </w:p>
          <w:p w14:paraId="68E70B9B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。</w:t>
            </w:r>
          </w:p>
        </w:tc>
        <w:tc>
          <w:tcPr>
            <w:tcW w:w="2069" w:type="dxa"/>
          </w:tcPr>
          <w:p w14:paraId="02B53039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7C07B84B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F36214A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  <w:tr w14:paraId="6BB865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47D61E30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FE-8：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可以生成日常运营报表，包括用户活跃度、问题回答情况、热门话题等报表，帮助了解系统运行情况。</w:t>
            </w:r>
          </w:p>
        </w:tc>
        <w:tc>
          <w:tcPr>
            <w:tcW w:w="2069" w:type="dxa"/>
          </w:tcPr>
          <w:p w14:paraId="7C50FB50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49C63123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</w:p>
        </w:tc>
        <w:tc>
          <w:tcPr>
            <w:tcW w:w="2416" w:type="dxa"/>
          </w:tcPr>
          <w:p w14:paraId="5357D5F8">
            <w:pPr>
              <w:rPr>
                <w:rFonts w:ascii="宋体" w:hAnsi="宋体" w:eastAsia="宋体" w:cs="Times New Roman"/>
                <w:kern w:val="0"/>
                <w:sz w:val="24"/>
                <w:szCs w:val="32"/>
              </w:rPr>
            </w:pPr>
          </w:p>
        </w:tc>
      </w:tr>
      <w:tr w14:paraId="27220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2" w:hRule="atLeast"/>
        </w:trPr>
        <w:tc>
          <w:tcPr>
            <w:tcW w:w="2087" w:type="dxa"/>
          </w:tcPr>
          <w:p w14:paraId="1C0D961C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</w:rPr>
              <w:t>FE-9：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32"/>
              </w:rPr>
              <w:t>管理员可以管理用户账号，设置其权限级别和访问权限</w:t>
            </w:r>
          </w:p>
        </w:tc>
        <w:tc>
          <w:tcPr>
            <w:tcW w:w="2069" w:type="dxa"/>
          </w:tcPr>
          <w:p w14:paraId="50447D46">
            <w:pPr>
              <w:rPr>
                <w:rFonts w:ascii="宋体" w:hAnsi="宋体" w:eastAsia="宋体" w:cs="Times New Roman"/>
                <w:kern w:val="0"/>
                <w:sz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lang w:eastAsia="zh-Hans"/>
              </w:rPr>
              <w:t>待实现</w:t>
            </w:r>
          </w:p>
        </w:tc>
        <w:tc>
          <w:tcPr>
            <w:tcW w:w="2070" w:type="dxa"/>
          </w:tcPr>
          <w:p w14:paraId="6E86BCBF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  <w:tc>
          <w:tcPr>
            <w:tcW w:w="2416" w:type="dxa"/>
          </w:tcPr>
          <w:p w14:paraId="4203CED1">
            <w:pPr>
              <w:rPr>
                <w:rFonts w:ascii="宋体" w:hAnsi="宋体" w:eastAsia="宋体" w:cs="Times New Roman"/>
                <w:kern w:val="0"/>
                <w:sz w:val="20"/>
              </w:rPr>
            </w:pPr>
          </w:p>
        </w:tc>
      </w:tr>
    </w:tbl>
    <w:p w14:paraId="49906264"/>
    <w:p w14:paraId="2B1ECD6D">
      <w:pPr>
        <w:keepNext/>
        <w:keepLines/>
        <w:outlineLvl w:val="0"/>
        <w:rPr>
          <w:rFonts w:ascii="宋体" w:hAnsi="宋体" w:eastAsia="宋体" w:cs="Times New Roman"/>
          <w:b/>
          <w:kern w:val="44"/>
          <w:sz w:val="44"/>
          <w:szCs w:val="20"/>
        </w:rPr>
      </w:pPr>
      <w:bookmarkStart w:id="33" w:name="_Toc20583"/>
      <w:bookmarkStart w:id="34" w:name="_Toc98342108"/>
      <w:bookmarkStart w:id="35" w:name="_Toc24561280"/>
      <w:r>
        <w:rPr>
          <w:rFonts w:ascii="宋体" w:hAnsi="宋体" w:eastAsia="宋体" w:cs="Times New Roman"/>
          <w:b/>
          <w:kern w:val="44"/>
          <w:sz w:val="44"/>
          <w:szCs w:val="20"/>
        </w:rPr>
        <w:t>3.</w:t>
      </w:r>
      <w:bookmarkEnd w:id="33"/>
      <w:r>
        <w:rPr>
          <w:rFonts w:hint="eastAsia" w:ascii="宋体" w:hAnsi="宋体" w:eastAsia="宋体" w:cs="Times New Roman"/>
          <w:b/>
          <w:kern w:val="44"/>
          <w:sz w:val="44"/>
          <w:szCs w:val="20"/>
        </w:rPr>
        <w:t>业务上下文</w:t>
      </w:r>
      <w:bookmarkEnd w:id="34"/>
      <w:bookmarkEnd w:id="35"/>
    </w:p>
    <w:p w14:paraId="57BB9AB9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6" w:name="_Toc498919244"/>
      <w:bookmarkStart w:id="37" w:name="_Toc27243"/>
      <w:bookmarkStart w:id="38" w:name="_Toc468567692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r>
        <w:rPr>
          <w:rFonts w:ascii="宋体" w:hAnsi="宋体" w:eastAsia="宋体" w:cs="Times New Roman"/>
          <w:b/>
          <w:bCs/>
          <w:sz w:val="32"/>
          <w:szCs w:val="32"/>
        </w:rPr>
        <w:t>.1</w:t>
      </w:r>
      <w:bookmarkEnd w:id="36"/>
      <w:bookmarkEnd w:id="37"/>
      <w:bookmarkEnd w:id="38"/>
      <w:r>
        <w:rPr>
          <w:rFonts w:hint="eastAsia" w:ascii="宋体" w:hAnsi="宋体" w:eastAsia="宋体" w:cs="Times New Roman"/>
          <w:b/>
          <w:bCs/>
          <w:sz w:val="32"/>
          <w:szCs w:val="32"/>
        </w:rPr>
        <w:t>干系人资料</w:t>
      </w:r>
    </w:p>
    <w:p w14:paraId="3BE10456">
      <w:pPr>
        <w:rPr>
          <w:b/>
          <w:bCs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2200"/>
        <w:gridCol w:w="1219"/>
        <w:gridCol w:w="1627"/>
        <w:gridCol w:w="1620"/>
      </w:tblGrid>
      <w:tr w14:paraId="010E4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0" w:type="dxa"/>
            <w:shd w:val="clear" w:color="auto" w:fill="000000" w:themeFill="text1"/>
          </w:tcPr>
          <w:p w14:paraId="427022E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干系人</w:t>
            </w:r>
          </w:p>
        </w:tc>
        <w:tc>
          <w:tcPr>
            <w:tcW w:w="2200" w:type="dxa"/>
            <w:shd w:val="clear" w:color="auto" w:fill="000000" w:themeFill="text1"/>
          </w:tcPr>
          <w:p w14:paraId="62F87CBE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主要价值</w:t>
            </w:r>
          </w:p>
        </w:tc>
        <w:tc>
          <w:tcPr>
            <w:tcW w:w="1219" w:type="dxa"/>
            <w:shd w:val="clear" w:color="auto" w:fill="000000" w:themeFill="text1"/>
          </w:tcPr>
          <w:p w14:paraId="71D66A0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态度</w:t>
            </w:r>
          </w:p>
        </w:tc>
        <w:tc>
          <w:tcPr>
            <w:tcW w:w="1627" w:type="dxa"/>
            <w:shd w:val="clear" w:color="auto" w:fill="000000" w:themeFill="text1"/>
          </w:tcPr>
          <w:p w14:paraId="49AE62B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主要兴趣</w:t>
            </w:r>
          </w:p>
        </w:tc>
        <w:tc>
          <w:tcPr>
            <w:tcW w:w="1620" w:type="dxa"/>
            <w:shd w:val="clear" w:color="auto" w:fill="000000" w:themeFill="text1"/>
          </w:tcPr>
          <w:p w14:paraId="420CD32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约束</w:t>
            </w:r>
          </w:p>
        </w:tc>
      </w:tr>
      <w:tr w14:paraId="04064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1C866FF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管理员</w:t>
            </w:r>
          </w:p>
        </w:tc>
        <w:tc>
          <w:tcPr>
            <w:tcW w:w="2200" w:type="dxa"/>
          </w:tcPr>
          <w:p w14:paraId="6C8354D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确保学生和教师使用的稳定性，负责平台日常维护管理</w:t>
            </w:r>
          </w:p>
        </w:tc>
        <w:tc>
          <w:tcPr>
            <w:tcW w:w="1219" w:type="dxa"/>
          </w:tcPr>
          <w:p w14:paraId="055B95B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258B4D3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6C1F337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2D83D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7F7749B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学生</w:t>
            </w:r>
          </w:p>
        </w:tc>
        <w:tc>
          <w:tcPr>
            <w:tcW w:w="2200" w:type="dxa"/>
          </w:tcPr>
          <w:p w14:paraId="1E53C21B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平台的主要使用者，参与社区互动，与机器人进行交流，提供系统的评价反馈</w:t>
            </w:r>
          </w:p>
        </w:tc>
        <w:tc>
          <w:tcPr>
            <w:tcW w:w="1219" w:type="dxa"/>
          </w:tcPr>
          <w:p w14:paraId="0E4A4A5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5313D9B4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3B93BB43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5804C1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9" w:hRule="atLeast"/>
        </w:trPr>
        <w:tc>
          <w:tcPr>
            <w:tcW w:w="1630" w:type="dxa"/>
          </w:tcPr>
          <w:p w14:paraId="34D9426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教师</w:t>
            </w:r>
          </w:p>
        </w:tc>
        <w:tc>
          <w:tcPr>
            <w:tcW w:w="2200" w:type="dxa"/>
          </w:tcPr>
          <w:p w14:paraId="0DD6304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平台的主要使用者，参与社区互动，与机器人进行交流，提供系统的评价反馈</w:t>
            </w:r>
          </w:p>
        </w:tc>
        <w:tc>
          <w:tcPr>
            <w:tcW w:w="1219" w:type="dxa"/>
          </w:tcPr>
          <w:p w14:paraId="6D06139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7" w:type="dxa"/>
          </w:tcPr>
          <w:p w14:paraId="1D2A69D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1620" w:type="dxa"/>
          </w:tcPr>
          <w:p w14:paraId="7F2C0D3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</w:tbl>
    <w:p w14:paraId="49885A54"/>
    <w:p w14:paraId="7C5C1EEA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39" w:name="_Toc498919245"/>
      <w:bookmarkStart w:id="40" w:name="_Toc468567693"/>
      <w:bookmarkStart w:id="41" w:name="_Toc12231"/>
      <w:bookmarkStart w:id="42" w:name="_Toc24561282"/>
      <w:bookmarkStart w:id="43" w:name="_Toc98342110"/>
      <w:r>
        <w:rPr>
          <w:rFonts w:ascii="宋体" w:hAnsi="宋体" w:eastAsia="宋体" w:cs="Times New Roman"/>
          <w:b/>
          <w:bCs/>
          <w:sz w:val="32"/>
          <w:szCs w:val="32"/>
        </w:rPr>
        <w:t>3.2</w:t>
      </w:r>
      <w:bookmarkEnd w:id="39"/>
      <w:bookmarkEnd w:id="40"/>
      <w:bookmarkEnd w:id="41"/>
      <w:r>
        <w:rPr>
          <w:rFonts w:hint="eastAsia" w:ascii="宋体" w:hAnsi="宋体" w:eastAsia="宋体" w:cs="Times New Roman"/>
          <w:b/>
          <w:bCs/>
          <w:sz w:val="32"/>
          <w:szCs w:val="32"/>
        </w:rPr>
        <w:t>项目优先级</w:t>
      </w:r>
      <w:bookmarkEnd w:id="42"/>
      <w:bookmarkEnd w:id="43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ABA2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000000" w:themeFill="text1"/>
          </w:tcPr>
          <w:p w14:paraId="466A6F61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维度</w:t>
            </w:r>
          </w:p>
        </w:tc>
        <w:tc>
          <w:tcPr>
            <w:tcW w:w="2130" w:type="dxa"/>
            <w:shd w:val="clear" w:color="auto" w:fill="000000" w:themeFill="text1"/>
          </w:tcPr>
          <w:p w14:paraId="7C3FA3DE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约束</w:t>
            </w:r>
          </w:p>
        </w:tc>
        <w:tc>
          <w:tcPr>
            <w:tcW w:w="2131" w:type="dxa"/>
            <w:shd w:val="clear" w:color="auto" w:fill="000000" w:themeFill="text1"/>
          </w:tcPr>
          <w:p w14:paraId="307E6E5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驱动</w:t>
            </w:r>
          </w:p>
        </w:tc>
        <w:tc>
          <w:tcPr>
            <w:tcW w:w="2131" w:type="dxa"/>
            <w:shd w:val="clear" w:color="auto" w:fill="000000" w:themeFill="text1"/>
          </w:tcPr>
          <w:p w14:paraId="7D5CC338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自由度</w:t>
            </w:r>
          </w:p>
        </w:tc>
      </w:tr>
      <w:tr w14:paraId="784BE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7" w:hRule="atLeast"/>
        </w:trPr>
        <w:tc>
          <w:tcPr>
            <w:tcW w:w="2130" w:type="dxa"/>
          </w:tcPr>
          <w:p w14:paraId="02B3FC68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特性</w:t>
            </w:r>
          </w:p>
        </w:tc>
        <w:tc>
          <w:tcPr>
            <w:tcW w:w="2130" w:type="dxa"/>
          </w:tcPr>
          <w:p w14:paraId="4DE6C333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第一次发布的特性必须都可以操作</w:t>
            </w:r>
          </w:p>
        </w:tc>
        <w:tc>
          <w:tcPr>
            <w:tcW w:w="2131" w:type="dxa"/>
          </w:tcPr>
          <w:p w14:paraId="28DB55D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01781F0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7BBB5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</w:trPr>
        <w:tc>
          <w:tcPr>
            <w:tcW w:w="2130" w:type="dxa"/>
          </w:tcPr>
          <w:p w14:paraId="13DC3417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质量</w:t>
            </w:r>
          </w:p>
        </w:tc>
        <w:tc>
          <w:tcPr>
            <w:tcW w:w="2130" w:type="dxa"/>
          </w:tcPr>
          <w:p w14:paraId="01C71885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用户验收测试通过率必须超过95%；安全测试必须全部通过。</w:t>
            </w:r>
          </w:p>
        </w:tc>
        <w:tc>
          <w:tcPr>
            <w:tcW w:w="2131" w:type="dxa"/>
          </w:tcPr>
          <w:p w14:paraId="4E0468B4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A3198B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  <w:tr w14:paraId="32EB78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88" w:hRule="atLeast"/>
        </w:trPr>
        <w:tc>
          <w:tcPr>
            <w:tcW w:w="2130" w:type="dxa"/>
          </w:tcPr>
          <w:p w14:paraId="5C7F653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排期</w:t>
            </w:r>
          </w:p>
        </w:tc>
        <w:tc>
          <w:tcPr>
            <w:tcW w:w="2130" w:type="dxa"/>
          </w:tcPr>
          <w:p w14:paraId="1E5AB172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8561A50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3A3C35D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将在本学期第1</w:t>
            </w:r>
            <w:r>
              <w:rPr>
                <w:rFonts w:asciiTheme="minorHAnsi" w:hAnsiTheme="minorHAnsi" w:eastAsiaTheme="minorEastAsia" w:cstheme="minorBidi"/>
                <w:kern w:val="2"/>
                <w:sz w:val="21"/>
              </w:rPr>
              <w:t>1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周，编写需求规格说明书。</w:t>
            </w:r>
          </w:p>
        </w:tc>
      </w:tr>
      <w:tr w14:paraId="2C5E2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7" w:hRule="atLeast"/>
        </w:trPr>
        <w:tc>
          <w:tcPr>
            <w:tcW w:w="2130" w:type="dxa"/>
          </w:tcPr>
          <w:p w14:paraId="0E784505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成本</w:t>
            </w:r>
          </w:p>
        </w:tc>
        <w:tc>
          <w:tcPr>
            <w:tcW w:w="2130" w:type="dxa"/>
          </w:tcPr>
          <w:p w14:paraId="36FC8C9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11AB1491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6B40B49F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在无赞助方评审的情况下，可以接受不超过20%的预算超支。</w:t>
            </w:r>
          </w:p>
        </w:tc>
      </w:tr>
      <w:tr w14:paraId="3C74B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6" w:hRule="atLeast"/>
        </w:trPr>
        <w:tc>
          <w:tcPr>
            <w:tcW w:w="2130" w:type="dxa"/>
          </w:tcPr>
          <w:p w14:paraId="3453DEF6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人员</w:t>
            </w:r>
          </w:p>
        </w:tc>
        <w:tc>
          <w:tcPr>
            <w:tcW w:w="2130" w:type="dxa"/>
          </w:tcPr>
          <w:p w14:paraId="109D64ED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  <w:tc>
          <w:tcPr>
            <w:tcW w:w="2131" w:type="dxa"/>
          </w:tcPr>
          <w:p w14:paraId="01359E9C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</w:rPr>
              <w:t>团队包括一名项目经理，一名配置管理员， UI设计人员，一名进度管理员，一名文档管理员，一名分析设计员，三名开发人员。</w:t>
            </w:r>
          </w:p>
        </w:tc>
        <w:tc>
          <w:tcPr>
            <w:tcW w:w="2131" w:type="dxa"/>
          </w:tcPr>
          <w:p w14:paraId="0112773B">
            <w:pPr>
              <w:rPr>
                <w:rFonts w:asciiTheme="minorHAnsi" w:hAnsiTheme="minorHAnsi" w:eastAsiaTheme="minorEastAsia" w:cstheme="minorBidi"/>
                <w:kern w:val="2"/>
                <w:sz w:val="21"/>
              </w:rPr>
            </w:pPr>
          </w:p>
        </w:tc>
      </w:tr>
    </w:tbl>
    <w:p w14:paraId="381E1652"/>
    <w:p w14:paraId="3698FC28"/>
    <w:p w14:paraId="4FD9B93E">
      <w:pPr>
        <w:keepNext/>
        <w:keepLines/>
        <w:outlineLvl w:val="1"/>
        <w:rPr>
          <w:rFonts w:ascii="宋体" w:hAnsi="宋体" w:eastAsia="宋体" w:cs="Times New Roman"/>
          <w:b/>
          <w:bCs/>
          <w:sz w:val="32"/>
          <w:szCs w:val="32"/>
        </w:rPr>
      </w:pPr>
      <w:bookmarkStart w:id="44" w:name="_Toc468567694"/>
      <w:bookmarkStart w:id="45" w:name="_Toc1067"/>
      <w:bookmarkStart w:id="46" w:name="_Toc498919246"/>
      <w:bookmarkStart w:id="47" w:name="_Toc98342111"/>
      <w:bookmarkStart w:id="48" w:name="_Toc24561283"/>
      <w:r>
        <w:rPr>
          <w:rFonts w:hint="eastAsia" w:ascii="宋体" w:hAnsi="宋体" w:eastAsia="宋体" w:cs="Times New Roman"/>
          <w:b/>
          <w:bCs/>
          <w:sz w:val="32"/>
          <w:szCs w:val="32"/>
        </w:rPr>
        <w:t>3</w:t>
      </w:r>
      <w:r>
        <w:rPr>
          <w:rFonts w:ascii="宋体" w:hAnsi="宋体" w:eastAsia="宋体" w:cs="Times New Roman"/>
          <w:b/>
          <w:bCs/>
          <w:sz w:val="32"/>
          <w:szCs w:val="32"/>
        </w:rPr>
        <w:t>.3</w:t>
      </w:r>
      <w:bookmarkEnd w:id="44"/>
      <w:bookmarkEnd w:id="45"/>
      <w:bookmarkEnd w:id="46"/>
      <w:r>
        <w:rPr>
          <w:rFonts w:hint="eastAsia" w:ascii="宋体" w:hAnsi="宋体" w:eastAsia="宋体" w:cs="Times New Roman"/>
          <w:b/>
          <w:bCs/>
          <w:sz w:val="32"/>
          <w:szCs w:val="32"/>
        </w:rPr>
        <w:t>部署考虑</w:t>
      </w:r>
      <w:bookmarkEnd w:id="47"/>
      <w:bookmarkEnd w:id="48"/>
    </w:p>
    <w:p w14:paraId="6EA466B2">
      <w:pPr>
        <w:snapToGrid w:val="0"/>
        <w:rPr>
          <w:rFonts w:ascii="宋体" w:hAnsi="宋体" w:eastAsia="宋体" w:cs="Times New Roman"/>
          <w:szCs w:val="20"/>
        </w:rPr>
      </w:pPr>
      <w:r>
        <w:rPr>
          <w:rFonts w:hint="eastAsia" w:ascii="宋体" w:hAnsi="宋体" w:eastAsia="宋体" w:cs="Times New Roman"/>
          <w:sz w:val="24"/>
          <w:szCs w:val="22"/>
        </w:rPr>
        <w:t>部署的服务器的性能要求应尽可能提高存储容量和下载带宽。</w:t>
      </w:r>
    </w:p>
    <w:p w14:paraId="0D05D20A"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6A178C"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0D179"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94A523"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A0D990"/>
    <w:multiLevelType w:val="singleLevel"/>
    <w:tmpl w:val="FFA0D990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D"/>
    <w:rsid w:val="00103C13"/>
    <w:rsid w:val="00155428"/>
    <w:rsid w:val="00206509"/>
    <w:rsid w:val="00222F4D"/>
    <w:rsid w:val="00223D5D"/>
    <w:rsid w:val="00277BFF"/>
    <w:rsid w:val="00291C69"/>
    <w:rsid w:val="002F06BC"/>
    <w:rsid w:val="003C6848"/>
    <w:rsid w:val="003D3E67"/>
    <w:rsid w:val="00405830"/>
    <w:rsid w:val="00406F7E"/>
    <w:rsid w:val="0041549D"/>
    <w:rsid w:val="0042510D"/>
    <w:rsid w:val="00470EF5"/>
    <w:rsid w:val="004D615C"/>
    <w:rsid w:val="005D3759"/>
    <w:rsid w:val="00703D35"/>
    <w:rsid w:val="00802FBA"/>
    <w:rsid w:val="008A71C9"/>
    <w:rsid w:val="008E5198"/>
    <w:rsid w:val="00A03E4A"/>
    <w:rsid w:val="00A542FC"/>
    <w:rsid w:val="00A61FA8"/>
    <w:rsid w:val="00AA746F"/>
    <w:rsid w:val="00B11074"/>
    <w:rsid w:val="00B730BA"/>
    <w:rsid w:val="00BA69B3"/>
    <w:rsid w:val="00BB091F"/>
    <w:rsid w:val="00C05693"/>
    <w:rsid w:val="00C311B3"/>
    <w:rsid w:val="00C6590C"/>
    <w:rsid w:val="00E65FA7"/>
    <w:rsid w:val="00F7527F"/>
    <w:rsid w:val="00F77C1B"/>
    <w:rsid w:val="00FC5A6D"/>
    <w:rsid w:val="451F4BD6"/>
    <w:rsid w:val="47F23719"/>
    <w:rsid w:val="4F87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5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10"/>
    <w:link w:val="4"/>
    <w:qFormat/>
    <w:uiPriority w:val="99"/>
    <w:rPr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  <w:jc w:val="left"/>
    </w:pPr>
    <w:rPr>
      <w:rFonts w:eastAsia="宋体"/>
      <w:sz w:val="24"/>
    </w:rPr>
  </w:style>
  <w:style w:type="character" w:customStyle="1" w:styleId="15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17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0"/>
    <w:link w:val="3"/>
    <w:qFormat/>
    <w:uiPriority w:val="9"/>
    <w:rPr>
      <w:rFonts w:ascii="Arial" w:hAnsi="Arial" w:eastAsia="黑体"/>
      <w:b/>
      <w:sz w:val="32"/>
      <w:szCs w:val="24"/>
    </w:rPr>
  </w:style>
  <w:style w:type="character" w:customStyle="1" w:styleId="19">
    <w:name w:val="页眉 字符1"/>
    <w:basedOn w:val="10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2238</Words>
  <Characters>2387</Characters>
  <Lines>28</Lines>
  <Paragraphs>8</Paragraphs>
  <TotalTime>0</TotalTime>
  <ScaleCrop>false</ScaleCrop>
  <LinksUpToDate>false</LinksUpToDate>
  <CharactersWithSpaces>2585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2024-05-07T12:19:00Z</dcterms:created>
  <dc:creator>徐 恺承</dc:creator>
  <cp:lastModifiedBy>pizazzy- .</cp:lastModifiedBy>
  <dcterms:modified xsi:type="dcterms:W3CDTF">2025-05-08T06:41:08Z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eyJoZGlkIjoiZmM1YzMwZWMwN2VkNTlhYzA2YTQ5OTE2MjBmYjllZjQiLCJ1c2VySWQiOiI4ODU0MDc0NTkifQ==</vt:lpwstr>
  </property>
  <property fmtid="{D5CDD505-2E9C-101B-9397-08002B2CF9AE}" pid="3" name="KSOProductBuildVer">
    <vt:lpwstr>2052-12.1.0.20784</vt:lpwstr>
  </property>
  <property fmtid="{D5CDD505-2E9C-101B-9397-08002B2CF9AE}" pid="4" name="ICV">
    <vt:lpwstr>8F0E63DAA25B4391AF9846C6848EA9A1_12</vt:lpwstr>
  </property>
</Properties>
</file>