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5667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jc w:val="center"/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  <w:t>AI 校务问答机器人项目需求分析</w:t>
      </w:r>
    </w:p>
    <w:p w14:paraId="56F516B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20" w:beforeAutospacing="0" w:after="0" w:afterAutospacing="0"/>
        <w:ind w:left="0" w:right="0"/>
        <w:jc w:val="center"/>
        <w:rPr>
          <w:rFonts w:hint="eastAsia" w:ascii="Montserrat" w:hAnsi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</w:pPr>
      <w:r>
        <w:rPr>
          <w:rFonts w:hint="eastAsia" w:ascii="Montserrat" w:hAnsi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>建立核心队伍</w:t>
      </w:r>
    </w:p>
    <w:p w14:paraId="139B76A7">
      <w:pPr>
        <w:rPr>
          <w:rFonts w:hint="eastAsia"/>
          <w:lang w:val="en-US" w:eastAsia="zh-CN"/>
        </w:rPr>
      </w:pPr>
    </w:p>
    <w:p w14:paraId="660CF7B3">
      <w:pPr>
        <w:numPr>
          <w:numId w:val="0"/>
        </w:numP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lang w:val="en-US" w:eastAsia="zh-CN" w:bidi="ar"/>
        </w:rPr>
        <w:t>团队架构与职责分工</w:t>
      </w:r>
    </w:p>
    <w:p w14:paraId="55AEDE14">
      <w:pPr>
        <w:numPr>
          <w:numId w:val="0"/>
        </w:numPr>
        <w:rPr>
          <w:rFonts w:hint="eastAsia" w:ascii="宋体" w:hAnsi="宋体" w:eastAsia="宋体" w:cs="宋体"/>
          <w:b w:val="0"/>
          <w:bCs w:val="0"/>
          <w:kern w:val="0"/>
          <w:sz w:val="36"/>
          <w:szCs w:val="36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7"/>
        <w:gridCol w:w="636"/>
        <w:gridCol w:w="2635"/>
        <w:gridCol w:w="3160"/>
        <w:gridCol w:w="1458"/>
      </w:tblGrid>
      <w:tr w14:paraId="0AE16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7C5AD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岗位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12E5A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4DFC0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核心职责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5E320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能力要求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5E1033">
            <w:pPr>
              <w:keepNext w:val="0"/>
              <w:keepLines w:val="0"/>
              <w:widowControl/>
              <w:suppressLineNumbers w:val="0"/>
              <w:jc w:val="center"/>
              <w:rPr>
                <w:rStyle w:val="6"/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具体人员</w:t>
            </w:r>
          </w:p>
        </w:tc>
      </w:tr>
      <w:tr w14:paraId="422B69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EEE3E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6543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D7374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整体统筹项目进度，协调技术、校方、用户三方资源；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 制定需求优先级（如先实现 “课程查询” 再拓展 “职业规划”），把控功能验收标准；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 对接学校管理层，争取政策支持与数据权限（如教务系统 API 接口申请）。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E8EBD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具备教育行业或 AI 项目管理经验；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擅长跨部门沟通，熟悉校园业务流程。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6C1C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白靖妍</w:t>
            </w:r>
          </w:p>
        </w:tc>
      </w:tr>
      <w:tr w14:paraId="5E363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7C3C3A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技术开发组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CE4A3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E5210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NLP 工程师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（1 人）：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搭建知识图谱，梳理 “奖学金评定→绩点要求→竞赛加分” 等逻辑关系；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 训练模型识别 “请假天数计算”“成绩排名规则” 等校务场景问题。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全栈开发工程师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（2 人）：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开发后端接口，同步课表、考试数据；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 设计前端界面（微信小程序 / H5），实现文字输入、语音交互功能。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48141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NLP 工程师需掌握 BERT 等模型；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全栈工程师需熟悉 Python/JavaScript，有微信开发经验优先。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06BBF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NLP：</w:t>
            </w:r>
          </w:p>
          <w:p w14:paraId="7824AD7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马雯丽</w:t>
            </w:r>
          </w:p>
          <w:p w14:paraId="7583D23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  <w:p w14:paraId="21D8EA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全栈开发：赵益萍、仵梦雅</w:t>
            </w:r>
          </w:p>
        </w:tc>
      </w:tr>
      <w:tr w14:paraId="507C1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4D622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产品与测试组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04D539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AE925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产品兼测试岗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基于调研数据（如学生高频查询 “图书馆资源”）设计功能原型；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 编写测试用例，验证 “多语言交互”“隐私权限” 等功能稳定性；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 收集用户反馈（如问卷中 “响应慢” 问题），推动技术迭代。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0F1CC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会使用 Axure/Figma 设计工具；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了解自动化测试工具（如 Postman）。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6AF2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王佳丽</w:t>
            </w:r>
          </w:p>
        </w:tc>
      </w:tr>
      <w:tr w14:paraId="7AC51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87E3D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运营与设计组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2A8C5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33929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运营兼 UI 设计岗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设计学生端界面（活泼风格 + 快捷查询入口），教职工端界面（简洁表格 + 权限分区）；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 策划校园推广活动（如 “机器人答题挑战赛”），吸引用户注册；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3. 维护知识库，定期更新政策文件（如上传 2024 年体测新规）。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FE727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掌握 PS/Sketch 设计软件；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有校园社群运营经验（如管理过班级群、社团公众号）。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997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李思涵</w:t>
            </w:r>
          </w:p>
        </w:tc>
      </w:tr>
    </w:tbl>
    <w:p w14:paraId="734700D7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B61A9"/>
    <w:rsid w:val="2DEB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2025-04-20T06:11:00Z</dcterms:created>
  <dc:creator>pizazzy- .</dc:creator>
  <cp:lastModifiedBy>pizazzy- .</cp:lastModifiedBy>
  <dcterms:modified xsi:type="dcterms:W3CDTF">2025-04-20T06:38:09Z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DF537A3B5BA94093A264BA288CEDCD72_11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