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79CFF" w14:textId="71373DFF" w:rsidR="006031C8" w:rsidRPr="006031C8" w:rsidRDefault="006031C8" w:rsidP="006031C8">
      <w:pPr>
        <w:pStyle w:val="a3"/>
      </w:pPr>
      <w:r w:rsidRPr="006031C8">
        <w:t>风险管理计划——风险应对策略</w:t>
      </w:r>
    </w:p>
    <w:p w14:paraId="02BED79B" w14:textId="77777777" w:rsidR="006031C8" w:rsidRPr="006031C8" w:rsidRDefault="006031C8" w:rsidP="006031C8">
      <w:pPr>
        <w:rPr>
          <w:b/>
          <w:bCs/>
        </w:rPr>
      </w:pPr>
      <w:r w:rsidRPr="006031C8">
        <w:rPr>
          <w:b/>
          <w:bCs/>
        </w:rPr>
        <w:t>一、技术风险应对策略</w:t>
      </w:r>
    </w:p>
    <w:p w14:paraId="6E61F72C" w14:textId="77777777" w:rsidR="006031C8" w:rsidRPr="006031C8" w:rsidRDefault="006031C8" w:rsidP="006031C8">
      <w:pPr>
        <w:rPr>
          <w:b/>
          <w:bCs/>
        </w:rPr>
      </w:pPr>
      <w:r w:rsidRPr="006031C8">
        <w:rPr>
          <w:b/>
          <w:bCs/>
        </w:rPr>
        <w:t>（一）大语言模型适配风险</w:t>
      </w:r>
    </w:p>
    <w:p w14:paraId="3F545716" w14:textId="77777777" w:rsidR="006031C8" w:rsidRPr="006031C8" w:rsidRDefault="006031C8" w:rsidP="006031C8">
      <w:pPr>
        <w:numPr>
          <w:ilvl w:val="0"/>
          <w:numId w:val="1"/>
        </w:numPr>
      </w:pPr>
      <w:r w:rsidRPr="006031C8">
        <w:rPr>
          <w:b/>
          <w:bCs/>
        </w:rPr>
        <w:t>多模型评估与备选</w:t>
      </w:r>
      <w:r w:rsidRPr="006031C8">
        <w:t>：在项目启动前期，对市场上主流的大语言模型（如 GPT 系列、文心一言、</w:t>
      </w:r>
      <w:proofErr w:type="gramStart"/>
      <w:r w:rsidRPr="006031C8">
        <w:t>通义千问等</w:t>
      </w:r>
      <w:proofErr w:type="gramEnd"/>
      <w:r w:rsidRPr="006031C8">
        <w:t xml:space="preserve">）进行全方位评估，从模型性能、接口稳定性、调用成本、可扩展性等维度进行打分。除确定主要使用的模型外，选定 1 - 2 </w:t>
      </w:r>
      <w:proofErr w:type="gramStart"/>
      <w:r w:rsidRPr="006031C8">
        <w:t>个</w:t>
      </w:r>
      <w:proofErr w:type="gramEnd"/>
      <w:r w:rsidRPr="006031C8">
        <w:t>备选模型。持续跟踪各模型技术发展动态、用户评价及行业口碑，一旦主用模型出现适配问题，如接口频繁报错、调用受限等，能在最短时间内切换至备选模型，确保问答功能的正常运行。</w:t>
      </w:r>
    </w:p>
    <w:p w14:paraId="219DBA64" w14:textId="77777777" w:rsidR="006031C8" w:rsidRPr="006031C8" w:rsidRDefault="006031C8" w:rsidP="006031C8">
      <w:pPr>
        <w:numPr>
          <w:ilvl w:val="0"/>
          <w:numId w:val="1"/>
        </w:numPr>
      </w:pPr>
      <w:r w:rsidRPr="006031C8">
        <w:rPr>
          <w:b/>
          <w:bCs/>
        </w:rPr>
        <w:t>建立接口监控机制</w:t>
      </w:r>
      <w:r w:rsidRPr="006031C8">
        <w:t>：开发专门的接口监控程序，实时监测大语言模型接口的关键指标，包括响应时间、调用成功率、错误类型等。设置合理的阈值，当指标超出阈值时，自动触发警报，及时通知技术团队进行排查和处理。同时，与模型提供方建立良好的沟通渠道，定期反馈接口使用情况，在遇到技术难题时能快速获得支持。</w:t>
      </w:r>
    </w:p>
    <w:p w14:paraId="3B04482C" w14:textId="77777777" w:rsidR="006031C8" w:rsidRPr="006031C8" w:rsidRDefault="006031C8" w:rsidP="006031C8">
      <w:pPr>
        <w:rPr>
          <w:b/>
          <w:bCs/>
        </w:rPr>
      </w:pPr>
      <w:r w:rsidRPr="006031C8">
        <w:rPr>
          <w:b/>
          <w:bCs/>
        </w:rPr>
        <w:t>（二）功能实现风险</w:t>
      </w:r>
    </w:p>
    <w:p w14:paraId="2E51A284" w14:textId="77777777" w:rsidR="006031C8" w:rsidRPr="006031C8" w:rsidRDefault="006031C8" w:rsidP="006031C8">
      <w:pPr>
        <w:numPr>
          <w:ilvl w:val="0"/>
          <w:numId w:val="2"/>
        </w:numPr>
      </w:pPr>
      <w:r w:rsidRPr="006031C8">
        <w:rPr>
          <w:b/>
          <w:bCs/>
        </w:rPr>
        <w:t>技术预研与测试</w:t>
      </w:r>
      <w:r w:rsidRPr="006031C8">
        <w:t>：在每个功能模块开发前，组织技术团队开展深入的技术预研工作。研究类似功能在其他成功项目中的实现方案，分析可能遇到的技术难点和解决方案。对于复杂功能，</w:t>
      </w:r>
      <w:proofErr w:type="gramStart"/>
      <w:r w:rsidRPr="006031C8">
        <w:t>如热搜排序</w:t>
      </w:r>
      <w:proofErr w:type="gramEnd"/>
      <w:r w:rsidRPr="006031C8">
        <w:t>算法，进行技术攻关和原型验证。功能开发完成后，严格按照单元测试、集成测试、系统测试的流程进行测试。通过模拟不同用户场景、输入边界值等方式，全面检测功能的稳定性、准确性和兼容性，提前发现并修复潜在问题。</w:t>
      </w:r>
    </w:p>
    <w:p w14:paraId="0CD47653" w14:textId="77777777" w:rsidR="006031C8" w:rsidRPr="006031C8" w:rsidRDefault="006031C8" w:rsidP="006031C8">
      <w:pPr>
        <w:numPr>
          <w:ilvl w:val="0"/>
          <w:numId w:val="2"/>
        </w:numPr>
      </w:pPr>
      <w:r w:rsidRPr="006031C8">
        <w:rPr>
          <w:b/>
          <w:bCs/>
        </w:rPr>
        <w:t>引入技术专家咨询</w:t>
      </w:r>
      <w:r w:rsidRPr="006031C8">
        <w:t>：针对功能实现中的关键技术问题，邀请相关领域的技术专家进行咨询和指导。例如，对于搜索推荐算法，邀请人工智能领域的专家对算法设计进行评估和优化。同时，在团队内部成立技术研讨小组，定期组织技术分享和问题讨论活动，促进成员之间的技术交流和经验积累，提高团队整体解决技术难题的能力。</w:t>
      </w:r>
    </w:p>
    <w:p w14:paraId="4DCC15DC" w14:textId="77777777" w:rsidR="006031C8" w:rsidRPr="006031C8" w:rsidRDefault="006031C8" w:rsidP="006031C8">
      <w:pPr>
        <w:rPr>
          <w:b/>
          <w:bCs/>
        </w:rPr>
      </w:pPr>
      <w:r w:rsidRPr="006031C8">
        <w:rPr>
          <w:b/>
          <w:bCs/>
        </w:rPr>
        <w:t>（三）技术更新风险</w:t>
      </w:r>
    </w:p>
    <w:p w14:paraId="296F6C3E" w14:textId="77777777" w:rsidR="006031C8" w:rsidRPr="006031C8" w:rsidRDefault="006031C8" w:rsidP="006031C8">
      <w:pPr>
        <w:numPr>
          <w:ilvl w:val="0"/>
          <w:numId w:val="3"/>
        </w:numPr>
      </w:pPr>
      <w:r w:rsidRPr="006031C8">
        <w:rPr>
          <w:b/>
          <w:bCs/>
        </w:rPr>
        <w:t>关注技术动态</w:t>
      </w:r>
      <w:r w:rsidRPr="006031C8">
        <w:t>：安排专人或组建技术情报小组，定期跟踪大语言模型技术领域的前沿动态。订阅国际国内权威的技术期刊（如《ACM Computing Surveys》《计算机学报》等）、参加行业技术研讨会（如 NeurIPS、ACL 等会议）、关注知名技术博客（如 OpenAI 官方博客、李沐的</w:t>
      </w:r>
      <w:proofErr w:type="gramStart"/>
      <w:r w:rsidRPr="006031C8">
        <w:t>个人博客等</w:t>
      </w:r>
      <w:proofErr w:type="gramEnd"/>
      <w:r w:rsidRPr="006031C8">
        <w:t>）。及时整理和分享最新技术资讯，为项目技术决策提供参考。</w:t>
      </w:r>
    </w:p>
    <w:p w14:paraId="32985FC4" w14:textId="77777777" w:rsidR="006031C8" w:rsidRPr="006031C8" w:rsidRDefault="006031C8" w:rsidP="006031C8">
      <w:pPr>
        <w:numPr>
          <w:ilvl w:val="0"/>
          <w:numId w:val="3"/>
        </w:numPr>
      </w:pPr>
      <w:r w:rsidRPr="006031C8">
        <w:rPr>
          <w:b/>
          <w:bCs/>
        </w:rPr>
        <w:lastRenderedPageBreak/>
        <w:t>预留技术升级空间</w:t>
      </w:r>
      <w:r w:rsidRPr="006031C8">
        <w:t>：在系统架构设计时，遵循模块化、分层化、松耦合的设计原则。将系统划分为多个相对独立的功能模块，如问答模块、用户交互模块、数据管理模块等。各模块之间通过标准接口进行通信，降低模块间的依赖程度。当出现技术更新时，能够方便地对特定模块进行升级替换，而不影响其他模块的正常运行，有效降低技术更新对整个项目的影响。</w:t>
      </w:r>
    </w:p>
    <w:p w14:paraId="1A9EA27F" w14:textId="77777777" w:rsidR="006031C8" w:rsidRPr="006031C8" w:rsidRDefault="006031C8" w:rsidP="006031C8">
      <w:pPr>
        <w:rPr>
          <w:b/>
          <w:bCs/>
        </w:rPr>
      </w:pPr>
      <w:r w:rsidRPr="006031C8">
        <w:rPr>
          <w:b/>
          <w:bCs/>
        </w:rPr>
        <w:t>二、需求风险应对策略</w:t>
      </w:r>
    </w:p>
    <w:p w14:paraId="52CC8FC4" w14:textId="77777777" w:rsidR="006031C8" w:rsidRPr="006031C8" w:rsidRDefault="006031C8" w:rsidP="006031C8">
      <w:pPr>
        <w:rPr>
          <w:b/>
          <w:bCs/>
        </w:rPr>
      </w:pPr>
      <w:r w:rsidRPr="006031C8">
        <w:rPr>
          <w:b/>
          <w:bCs/>
        </w:rPr>
        <w:t>（一）需求理解偏差风险</w:t>
      </w:r>
    </w:p>
    <w:p w14:paraId="0CB443CC" w14:textId="77777777" w:rsidR="006031C8" w:rsidRPr="006031C8" w:rsidRDefault="006031C8" w:rsidP="006031C8">
      <w:pPr>
        <w:numPr>
          <w:ilvl w:val="0"/>
          <w:numId w:val="4"/>
        </w:numPr>
      </w:pPr>
      <w:r w:rsidRPr="006031C8">
        <w:rPr>
          <w:b/>
          <w:bCs/>
        </w:rPr>
        <w:t>多轮沟通与确认</w:t>
      </w:r>
      <w:r w:rsidRPr="006031C8">
        <w:t xml:space="preserve">：在需求收集阶段，组织至少 3 </w:t>
      </w:r>
      <w:proofErr w:type="gramStart"/>
      <w:r w:rsidRPr="006031C8">
        <w:t>轮以上</w:t>
      </w:r>
      <w:proofErr w:type="gramEnd"/>
      <w:r w:rsidRPr="006031C8">
        <w:t>的面对面沟通会议。邀请信息中心、教务处、学工部等</w:t>
      </w:r>
      <w:proofErr w:type="gramStart"/>
      <w:r w:rsidRPr="006031C8">
        <w:t>各需求</w:t>
      </w:r>
      <w:proofErr w:type="gramEnd"/>
      <w:r w:rsidRPr="006031C8">
        <w:t>提出部门的关键人员以及开发团队核心成员共同参与。在会议上，对每个需求点进行详细的讨论和澄清，要求需求提出方提供具体的业务场景和预期效果说明。形成详细的需求文档后，再次与需求方进行一对一的确认，确保双方对需求的理解完全一致，并签字确认。</w:t>
      </w:r>
    </w:p>
    <w:p w14:paraId="7A99AAAB" w14:textId="77777777" w:rsidR="006031C8" w:rsidRPr="006031C8" w:rsidRDefault="006031C8" w:rsidP="006031C8">
      <w:pPr>
        <w:numPr>
          <w:ilvl w:val="0"/>
          <w:numId w:val="4"/>
        </w:numPr>
      </w:pPr>
      <w:r w:rsidRPr="006031C8">
        <w:rPr>
          <w:b/>
          <w:bCs/>
        </w:rPr>
        <w:t>建立需求反馈机制</w:t>
      </w:r>
      <w:r w:rsidRPr="006031C8">
        <w:t>：在校务问答机器人的使用界面设置明显的反馈入口，如 “意见反馈” 按钮。同时，通过校园公告、班级群等渠道向全体师生宣传反馈渠道。开发团队安排专人定期收集、整理反馈信息，对师生提出的需求理解和功能实现方面的意见进行分类和分析。及时将分析结果反馈</w:t>
      </w:r>
      <w:proofErr w:type="gramStart"/>
      <w:r w:rsidRPr="006031C8">
        <w:t>给需求</w:t>
      </w:r>
      <w:proofErr w:type="gramEnd"/>
      <w:r w:rsidRPr="006031C8">
        <w:t>提出部门和开发团队，根据反馈情况对需求理解和功能进行调整优化。</w:t>
      </w:r>
    </w:p>
    <w:p w14:paraId="74355FD9" w14:textId="77777777" w:rsidR="006031C8" w:rsidRPr="006031C8" w:rsidRDefault="006031C8" w:rsidP="006031C8">
      <w:pPr>
        <w:rPr>
          <w:b/>
          <w:bCs/>
        </w:rPr>
      </w:pPr>
      <w:r w:rsidRPr="006031C8">
        <w:rPr>
          <w:b/>
          <w:bCs/>
        </w:rPr>
        <w:t>（二）需求变更风险</w:t>
      </w:r>
    </w:p>
    <w:p w14:paraId="3EAB003E" w14:textId="77777777" w:rsidR="006031C8" w:rsidRPr="006031C8" w:rsidRDefault="006031C8" w:rsidP="006031C8">
      <w:pPr>
        <w:numPr>
          <w:ilvl w:val="0"/>
          <w:numId w:val="5"/>
        </w:numPr>
      </w:pPr>
      <w:r w:rsidRPr="006031C8">
        <w:rPr>
          <w:b/>
          <w:bCs/>
        </w:rPr>
        <w:t>严格需求变更流程</w:t>
      </w:r>
      <w:r w:rsidRPr="006031C8">
        <w:t>：制定详细的需求变更管理流程。当有需求变更提出时，需求方需填写规范的需求变更申请表，详细说明变更的原因、变更的具体内容、变更后的预期效果以及对项目进度和成本的影响预估。开发团队对变更进行技术可行性评估和时间成本评估，评估结果提交给项目负责人审批。只有经过审批通过的需求变更，才能纳入项目开发计划，并按照新的计划进行实施。</w:t>
      </w:r>
    </w:p>
    <w:p w14:paraId="41352077" w14:textId="77777777" w:rsidR="006031C8" w:rsidRPr="006031C8" w:rsidRDefault="006031C8" w:rsidP="006031C8">
      <w:pPr>
        <w:numPr>
          <w:ilvl w:val="0"/>
          <w:numId w:val="5"/>
        </w:numPr>
      </w:pPr>
      <w:r w:rsidRPr="006031C8">
        <w:rPr>
          <w:b/>
          <w:bCs/>
        </w:rPr>
        <w:t>定期回顾与沟通</w:t>
      </w:r>
      <w:r w:rsidRPr="006031C8">
        <w:t>：建立定期的项目回顾会议机制，频率为每周或每两周一次。在会议上，邀请需求方和开发团队共同参与，对已完成的需求开发情况进行总结回顾。同时，专门设置需求变更沟通环节，对近期提出的需求变更进行讨论和协调。明确需求变更的优先级，合理安排开发资源，确保项目在需求变更情况下仍能按计划有序推进。</w:t>
      </w:r>
    </w:p>
    <w:p w14:paraId="2E2B5C2F" w14:textId="77777777" w:rsidR="006031C8" w:rsidRPr="006031C8" w:rsidRDefault="006031C8" w:rsidP="006031C8">
      <w:pPr>
        <w:rPr>
          <w:b/>
          <w:bCs/>
        </w:rPr>
      </w:pPr>
      <w:r w:rsidRPr="006031C8">
        <w:rPr>
          <w:b/>
          <w:bCs/>
        </w:rPr>
        <w:t>三、人员风险应对策略</w:t>
      </w:r>
    </w:p>
    <w:p w14:paraId="507C4094" w14:textId="77777777" w:rsidR="006031C8" w:rsidRPr="006031C8" w:rsidRDefault="006031C8" w:rsidP="006031C8">
      <w:pPr>
        <w:rPr>
          <w:b/>
          <w:bCs/>
        </w:rPr>
      </w:pPr>
      <w:r w:rsidRPr="006031C8">
        <w:rPr>
          <w:b/>
          <w:bCs/>
        </w:rPr>
        <w:t>（一）团队协作风险</w:t>
      </w:r>
    </w:p>
    <w:p w14:paraId="49C64EDF" w14:textId="77777777" w:rsidR="006031C8" w:rsidRPr="006031C8" w:rsidRDefault="006031C8" w:rsidP="006031C8">
      <w:pPr>
        <w:numPr>
          <w:ilvl w:val="0"/>
          <w:numId w:val="6"/>
        </w:numPr>
      </w:pPr>
      <w:r w:rsidRPr="006031C8">
        <w:rPr>
          <w:b/>
          <w:bCs/>
        </w:rPr>
        <w:t>开展跨部门培训</w:t>
      </w:r>
      <w:r w:rsidRPr="006031C8">
        <w:t>：组织跨部门的培训活动，分为两个阶段。第一阶段，邀请校园业务专家为技术团队进行校园业务流程培训，包括教学管理流程、学生工作管理流程等，使技术人员深入了解需求背景和业务逻辑。第二阶段，安排技术骨干为需求提出部门人员进行基本技术开发流程和技术术语培训，如软件开发</w:t>
      </w:r>
      <w:r w:rsidRPr="006031C8">
        <w:lastRenderedPageBreak/>
        <w:t>周期、编程语言基础等。通过培训，增进双方对彼此工作的理解和认同，减少因专业差异导致的沟通障碍。</w:t>
      </w:r>
    </w:p>
    <w:p w14:paraId="57CCAA6F" w14:textId="77777777" w:rsidR="006031C8" w:rsidRPr="006031C8" w:rsidRDefault="006031C8" w:rsidP="006031C8">
      <w:pPr>
        <w:numPr>
          <w:ilvl w:val="0"/>
          <w:numId w:val="6"/>
        </w:numPr>
      </w:pPr>
      <w:r w:rsidRPr="006031C8">
        <w:rPr>
          <w:b/>
          <w:bCs/>
        </w:rPr>
        <w:t>建立沟通协调机制</w:t>
      </w:r>
      <w:r w:rsidRPr="006031C8">
        <w:t>：建立多元化的沟通渠道。每日召开 15 分钟左右的站会，团队成员简要汇报工作进展、遇到的问题以及需要的支持。每</w:t>
      </w:r>
      <w:proofErr w:type="gramStart"/>
      <w:r w:rsidRPr="006031C8">
        <w:t>周发布</w:t>
      </w:r>
      <w:proofErr w:type="gramEnd"/>
      <w:r w:rsidRPr="006031C8">
        <w:t>项目周报，详细记录项目进度、问题解决情况、风险预警等信息。对于重要问题和决策，组织正式的项目会议进行讨论和沟通。同时，利用即时通讯工具（如企业微信、飞书等）建立项目交流群，方便团队成员随时交流沟通，确保信息及时、准确传递。</w:t>
      </w:r>
    </w:p>
    <w:p w14:paraId="61B353F7" w14:textId="77777777" w:rsidR="006031C8" w:rsidRPr="006031C8" w:rsidRDefault="006031C8" w:rsidP="006031C8">
      <w:pPr>
        <w:rPr>
          <w:b/>
          <w:bCs/>
        </w:rPr>
      </w:pPr>
      <w:r w:rsidRPr="006031C8">
        <w:rPr>
          <w:b/>
          <w:bCs/>
        </w:rPr>
        <w:t>（二）人员流动风险</w:t>
      </w:r>
    </w:p>
    <w:p w14:paraId="37A91D4C" w14:textId="77777777" w:rsidR="006031C8" w:rsidRPr="006031C8" w:rsidRDefault="006031C8" w:rsidP="006031C8">
      <w:pPr>
        <w:numPr>
          <w:ilvl w:val="0"/>
          <w:numId w:val="7"/>
        </w:numPr>
      </w:pPr>
      <w:r w:rsidRPr="006031C8">
        <w:rPr>
          <w:b/>
          <w:bCs/>
        </w:rPr>
        <w:t>知识管理与传承</w:t>
      </w:r>
      <w:r w:rsidRPr="006031C8">
        <w:t>：建立完善的项目知识管理体系。设立专门的知识管理平台，要求团队成员及时将技术文档（如代码注释、接口文档等）、需求文档、开发记录、问题解决方案等进行整理和归档。新成员加入时，安排老成员进行一对一的知识传授，带领新成员熟悉项目知识管理平台内容，并在实际工作中进行指导。同时，定期组织知识分享会，促进团队成员之间的知识交流和共享。</w:t>
      </w:r>
    </w:p>
    <w:p w14:paraId="6DD5BC08" w14:textId="77777777" w:rsidR="006031C8" w:rsidRPr="006031C8" w:rsidRDefault="006031C8" w:rsidP="006031C8">
      <w:pPr>
        <w:numPr>
          <w:ilvl w:val="0"/>
          <w:numId w:val="7"/>
        </w:numPr>
      </w:pPr>
      <w:r w:rsidRPr="006031C8">
        <w:rPr>
          <w:b/>
          <w:bCs/>
        </w:rPr>
        <w:t>关键岗位备份</w:t>
      </w:r>
      <w:r w:rsidRPr="006031C8">
        <w:t>：针对项目中的关键岗位，如核心开发人员、需求分析师等，提前确定备份人员或培养具备相关能力的替补人员。在日常工作中，让备份人员参与部分关键岗位的工作，如参与核心代码的评审、需求调研等，使其熟悉关键岗位的业务流程和技术要点。</w:t>
      </w:r>
      <w:proofErr w:type="gramStart"/>
      <w:r w:rsidRPr="006031C8">
        <w:t>当关键</w:t>
      </w:r>
      <w:proofErr w:type="gramEnd"/>
      <w:r w:rsidRPr="006031C8">
        <w:t>岗位人员离职时，备份人员能够迅速接替工作，确保项目的连续性和稳定性。</w:t>
      </w:r>
    </w:p>
    <w:p w14:paraId="3B9B6D6D" w14:textId="77777777" w:rsidR="006031C8" w:rsidRPr="006031C8" w:rsidRDefault="006031C8" w:rsidP="006031C8">
      <w:pPr>
        <w:rPr>
          <w:b/>
          <w:bCs/>
        </w:rPr>
      </w:pPr>
      <w:r w:rsidRPr="006031C8">
        <w:rPr>
          <w:b/>
          <w:bCs/>
        </w:rPr>
        <w:t>四、资源风险应对策略</w:t>
      </w:r>
    </w:p>
    <w:p w14:paraId="54C1C570" w14:textId="77777777" w:rsidR="006031C8" w:rsidRPr="006031C8" w:rsidRDefault="006031C8" w:rsidP="006031C8">
      <w:pPr>
        <w:rPr>
          <w:b/>
          <w:bCs/>
        </w:rPr>
      </w:pPr>
      <w:r w:rsidRPr="006031C8">
        <w:rPr>
          <w:b/>
          <w:bCs/>
        </w:rPr>
        <w:t>（一）硬件资源风险</w:t>
      </w:r>
    </w:p>
    <w:p w14:paraId="28C04789" w14:textId="77777777" w:rsidR="006031C8" w:rsidRPr="006031C8" w:rsidRDefault="006031C8" w:rsidP="006031C8">
      <w:pPr>
        <w:numPr>
          <w:ilvl w:val="0"/>
          <w:numId w:val="8"/>
        </w:numPr>
      </w:pPr>
      <w:r w:rsidRPr="006031C8">
        <w:rPr>
          <w:b/>
          <w:bCs/>
        </w:rPr>
        <w:t>性能评估与规划</w:t>
      </w:r>
      <w:r w:rsidRPr="006031C8">
        <w:t>：在项目规划阶段，通过对校园师生数量、预计使用频率、问答数据规模等因素进行分析，运用专业的性能评估工具（如 LoadRunner 等）对校务问答机器人未来可能的用户访问量和数据存储量进行合理预估。根据预估结果，选择性能匹配的服务器等硬件设备，并预留 30% - 50% 的资源扩展空间，以应对未来业务增长需求。</w:t>
      </w:r>
    </w:p>
    <w:p w14:paraId="7385112F" w14:textId="77777777" w:rsidR="006031C8" w:rsidRPr="006031C8" w:rsidRDefault="006031C8" w:rsidP="006031C8">
      <w:pPr>
        <w:numPr>
          <w:ilvl w:val="0"/>
          <w:numId w:val="8"/>
        </w:numPr>
      </w:pPr>
      <w:r w:rsidRPr="006031C8">
        <w:rPr>
          <w:b/>
          <w:bCs/>
        </w:rPr>
        <w:t>动态资源调配</w:t>
      </w:r>
      <w:r w:rsidRPr="006031C8">
        <w:t>：采用</w:t>
      </w:r>
      <w:proofErr w:type="gramStart"/>
      <w:r w:rsidRPr="006031C8">
        <w:t>云计算</w:t>
      </w:r>
      <w:proofErr w:type="gramEnd"/>
      <w:r w:rsidRPr="006031C8">
        <w:t>服务（如阿里云、</w:t>
      </w:r>
      <w:proofErr w:type="gramStart"/>
      <w:r w:rsidRPr="006031C8">
        <w:t>腾讯云</w:t>
      </w:r>
      <w:proofErr w:type="gramEnd"/>
      <w:r w:rsidRPr="006031C8">
        <w:t>等），利用云平台提供的弹性伸缩功能。设置自动伸缩规则，根据实际用户访问量和系统负载情况，如 CPU 利用率、内存使用率等指标，动态调整服务器资源分配。在访问高峰期自动增加服务器实例数量，提升系统处理能力；在低谷期减少资源占用，降低运营成本。同时，定期对</w:t>
      </w:r>
      <w:proofErr w:type="gramStart"/>
      <w:r w:rsidRPr="006031C8">
        <w:t>云资源</w:t>
      </w:r>
      <w:proofErr w:type="gramEnd"/>
      <w:r w:rsidRPr="006031C8">
        <w:t>使用情况进行监控和分析，优化资源配置策略。</w:t>
      </w:r>
    </w:p>
    <w:p w14:paraId="52F11DAD" w14:textId="77777777" w:rsidR="006031C8" w:rsidRPr="006031C8" w:rsidRDefault="006031C8" w:rsidP="006031C8">
      <w:pPr>
        <w:rPr>
          <w:b/>
          <w:bCs/>
        </w:rPr>
      </w:pPr>
      <w:r w:rsidRPr="006031C8">
        <w:rPr>
          <w:b/>
          <w:bCs/>
        </w:rPr>
        <w:t>（二）数据资源风险</w:t>
      </w:r>
    </w:p>
    <w:p w14:paraId="070C5B61" w14:textId="77777777" w:rsidR="006031C8" w:rsidRPr="006031C8" w:rsidRDefault="006031C8" w:rsidP="006031C8">
      <w:pPr>
        <w:numPr>
          <w:ilvl w:val="0"/>
          <w:numId w:val="9"/>
        </w:numPr>
      </w:pPr>
      <w:r w:rsidRPr="006031C8">
        <w:rPr>
          <w:b/>
          <w:bCs/>
        </w:rPr>
        <w:t>规范数据收集流程</w:t>
      </w:r>
      <w:r w:rsidRPr="006031C8">
        <w:t>：制定严格的数据收集规范和标准。明确数据收集的范围，只收集与校务问答相关的必要数据，避免过度收集。确定数据来源，优先从学</w:t>
      </w:r>
      <w:r w:rsidRPr="006031C8">
        <w:lastRenderedPageBreak/>
        <w:t>校已有的官方数据库、公开渠道获取数据。规范数据收集方式，采用合法、合</w:t>
      </w:r>
      <w:proofErr w:type="gramStart"/>
      <w:r w:rsidRPr="006031C8">
        <w:t>规</w:t>
      </w:r>
      <w:proofErr w:type="gramEnd"/>
      <w:r w:rsidRPr="006031C8">
        <w:t>的技术手段进行数据采集。对收集到的数据进行严格的审核和校验，通过数据清洗、去重等操作，确保数据的准确性和完整性。在数据收集过程中，严格遵循相关法律法规，获取数据主体的授权同意，保护用户隐私。</w:t>
      </w:r>
    </w:p>
    <w:p w14:paraId="001A5070" w14:textId="77777777" w:rsidR="006031C8" w:rsidRPr="006031C8" w:rsidRDefault="006031C8" w:rsidP="006031C8">
      <w:pPr>
        <w:numPr>
          <w:ilvl w:val="0"/>
          <w:numId w:val="9"/>
        </w:numPr>
      </w:pPr>
      <w:r w:rsidRPr="006031C8">
        <w:rPr>
          <w:b/>
          <w:bCs/>
        </w:rPr>
        <w:t>建立数据备份与恢复机制</w:t>
      </w:r>
      <w:r w:rsidRPr="006031C8">
        <w:t>：建立多层次的数据备份策略。定期（如每天晚上）对收集到的数据进行本地备份，同时将备份数据存储到云端存储服务（如百度云</w:t>
      </w:r>
      <w:proofErr w:type="gramStart"/>
      <w:r w:rsidRPr="006031C8">
        <w:t>盘企业</w:t>
      </w:r>
      <w:proofErr w:type="gramEnd"/>
      <w:r w:rsidRPr="006031C8">
        <w:t>版、华为云对象存储等）。采用增量备份和全量备份相结合的方式，减少备份时间和存储空间占用。制定详细的数据恢复预案，明确数据恢复的流程和责任人员。定期进行数据恢复演练，确保在出现数据丢失或损坏情况时，能够在最短时间内恢复数据，保证校务问答机器人的正常运行。</w:t>
      </w:r>
    </w:p>
    <w:p w14:paraId="0C8C9502" w14:textId="77777777" w:rsidR="006031C8" w:rsidRPr="006031C8" w:rsidRDefault="006031C8" w:rsidP="006031C8">
      <w:pPr>
        <w:rPr>
          <w:b/>
          <w:bCs/>
        </w:rPr>
      </w:pPr>
      <w:r w:rsidRPr="006031C8">
        <w:rPr>
          <w:b/>
          <w:bCs/>
        </w:rPr>
        <w:t>五、外部风险应对策略</w:t>
      </w:r>
    </w:p>
    <w:p w14:paraId="083D29AD" w14:textId="77777777" w:rsidR="006031C8" w:rsidRPr="006031C8" w:rsidRDefault="006031C8" w:rsidP="006031C8">
      <w:pPr>
        <w:rPr>
          <w:b/>
          <w:bCs/>
        </w:rPr>
      </w:pPr>
      <w:r w:rsidRPr="006031C8">
        <w:rPr>
          <w:b/>
          <w:bCs/>
        </w:rPr>
        <w:t>（一）政策法规风险</w:t>
      </w:r>
    </w:p>
    <w:p w14:paraId="2D747954" w14:textId="77777777" w:rsidR="006031C8" w:rsidRPr="006031C8" w:rsidRDefault="006031C8" w:rsidP="006031C8">
      <w:pPr>
        <w:numPr>
          <w:ilvl w:val="0"/>
          <w:numId w:val="10"/>
        </w:numPr>
      </w:pPr>
      <w:r w:rsidRPr="006031C8">
        <w:rPr>
          <w:b/>
          <w:bCs/>
        </w:rPr>
        <w:t>设立政策法规监控岗位</w:t>
      </w:r>
      <w:r w:rsidRPr="006031C8">
        <w:t>：安排专人负责关注教育领域政策法规的更新动态。订阅国家教育部门官方网站、法律法规数据库等信息源，每日浏览相关资讯，及时收集、整理新出台或修订的政策法规文件。对政策法规文件进行深入解读分析，重点关注与校园信息化、数据安全、隐私保护等相关的内容，并将解读结果及时反馈给项目团队，为项目调整提供依据。</w:t>
      </w:r>
    </w:p>
    <w:p w14:paraId="685F4B88" w14:textId="77777777" w:rsidR="006031C8" w:rsidRPr="006031C8" w:rsidRDefault="006031C8" w:rsidP="006031C8">
      <w:pPr>
        <w:numPr>
          <w:ilvl w:val="0"/>
          <w:numId w:val="10"/>
        </w:numPr>
      </w:pPr>
      <w:r w:rsidRPr="006031C8">
        <w:rPr>
          <w:b/>
          <w:bCs/>
        </w:rPr>
        <w:t>合</w:t>
      </w:r>
      <w:proofErr w:type="gramStart"/>
      <w:r w:rsidRPr="006031C8">
        <w:rPr>
          <w:b/>
          <w:bCs/>
        </w:rPr>
        <w:t>规</w:t>
      </w:r>
      <w:proofErr w:type="gramEnd"/>
      <w:r w:rsidRPr="006031C8">
        <w:rPr>
          <w:b/>
          <w:bCs/>
        </w:rPr>
        <w:t>性审查与整改</w:t>
      </w:r>
      <w:r w:rsidRPr="006031C8">
        <w:t>：每季度对校务问答机器人项目进行一次全面的合</w:t>
      </w:r>
      <w:proofErr w:type="gramStart"/>
      <w:r w:rsidRPr="006031C8">
        <w:t>规</w:t>
      </w:r>
      <w:proofErr w:type="gramEnd"/>
      <w:r w:rsidRPr="006031C8">
        <w:t>性审查。审查内容包括数据收集、存储、使用是否符合《中华人民共和国个人信息保护法》等法律法规要求，系统安全防护是否满足《网络安全等级保护基本要求》等标准。对于审查中发现的问题，建立问题清单，明确整改责任人和整改期限，组织相关人员进行整改。整改完成后，进行复查验收，确保项目合法合</w:t>
      </w:r>
      <w:proofErr w:type="gramStart"/>
      <w:r w:rsidRPr="006031C8">
        <w:t>规</w:t>
      </w:r>
      <w:proofErr w:type="gramEnd"/>
      <w:r w:rsidRPr="006031C8">
        <w:t>运营。</w:t>
      </w:r>
    </w:p>
    <w:p w14:paraId="2AE1864F" w14:textId="77777777" w:rsidR="006031C8" w:rsidRPr="006031C8" w:rsidRDefault="006031C8" w:rsidP="006031C8">
      <w:pPr>
        <w:rPr>
          <w:b/>
          <w:bCs/>
        </w:rPr>
      </w:pPr>
      <w:r w:rsidRPr="006031C8">
        <w:rPr>
          <w:b/>
          <w:bCs/>
        </w:rPr>
        <w:t>（二）竞争风险</w:t>
      </w:r>
    </w:p>
    <w:p w14:paraId="28EA5FBD" w14:textId="77777777" w:rsidR="006031C8" w:rsidRPr="006031C8" w:rsidRDefault="006031C8" w:rsidP="006031C8">
      <w:pPr>
        <w:numPr>
          <w:ilvl w:val="0"/>
          <w:numId w:val="11"/>
        </w:numPr>
      </w:pPr>
      <w:r w:rsidRPr="006031C8">
        <w:rPr>
          <w:b/>
          <w:bCs/>
        </w:rPr>
        <w:t>持续优化产品</w:t>
      </w:r>
      <w:r w:rsidRPr="006031C8">
        <w:t>：建立</w:t>
      </w:r>
      <w:proofErr w:type="gramStart"/>
      <w:r w:rsidRPr="006031C8">
        <w:t>竞品分析</w:t>
      </w:r>
      <w:proofErr w:type="gramEnd"/>
      <w:r w:rsidRPr="006031C8">
        <w:t>机制，定期（如每月）对市场上同类校务问答产品进行全面分析。从功能特点（如问答准确率、特色功能等）、用户界面设计、用户评价等维度进行对比研究。结合本校师生的实际需求和使用反馈，制定产品优化计划。例如，</w:t>
      </w:r>
      <w:proofErr w:type="gramStart"/>
      <w:r w:rsidRPr="006031C8">
        <w:t>根据竞品在</w:t>
      </w:r>
      <w:proofErr w:type="gramEnd"/>
      <w:r w:rsidRPr="006031C8">
        <w:t>用户界面交互友好性方面的优势，对本校产品的界面进行优化升级；</w:t>
      </w:r>
      <w:proofErr w:type="gramStart"/>
      <w:r w:rsidRPr="006031C8">
        <w:t>针对竞品在</w:t>
      </w:r>
      <w:proofErr w:type="gramEnd"/>
      <w:r w:rsidRPr="006031C8">
        <w:t>某些专业领域问答准确性不足的问题，加强本校产品在相关领域的数据训练和模型优化，持续提升产品质量。</w:t>
      </w:r>
    </w:p>
    <w:p w14:paraId="4267A3BC" w14:textId="77777777" w:rsidR="006031C8" w:rsidRPr="006031C8" w:rsidRDefault="006031C8" w:rsidP="006031C8">
      <w:pPr>
        <w:numPr>
          <w:ilvl w:val="0"/>
          <w:numId w:val="11"/>
        </w:numPr>
      </w:pPr>
      <w:r w:rsidRPr="006031C8">
        <w:rPr>
          <w:b/>
          <w:bCs/>
        </w:rPr>
        <w:t>打造差异化优势</w:t>
      </w:r>
      <w:r w:rsidRPr="006031C8">
        <w:t>：深入挖掘本校校园文化、学科特色和师生需求特点，开发具有本校特色的功能模块。例如，针对本校优势学科，开发专属的学术资源深度查询和解读功能；结合本校独特的校园文化活动，设置校园文化知识问答和互动模块。通过打造差异化优势，提高产品在本校师生中的吸引力和用户忠诚度，增强产品的市场竞争力。</w:t>
      </w:r>
    </w:p>
    <w:p w14:paraId="6E775CC2" w14:textId="77777777" w:rsidR="006031C8" w:rsidRPr="006031C8" w:rsidRDefault="006031C8"/>
    <w:sectPr w:rsidR="006031C8" w:rsidRPr="00603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05D"/>
    <w:multiLevelType w:val="multilevel"/>
    <w:tmpl w:val="DF98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75FDD"/>
    <w:multiLevelType w:val="multilevel"/>
    <w:tmpl w:val="B432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E0053"/>
    <w:multiLevelType w:val="multilevel"/>
    <w:tmpl w:val="1814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94488"/>
    <w:multiLevelType w:val="multilevel"/>
    <w:tmpl w:val="9236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D1682"/>
    <w:multiLevelType w:val="multilevel"/>
    <w:tmpl w:val="4C50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B5CF0"/>
    <w:multiLevelType w:val="multilevel"/>
    <w:tmpl w:val="3668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47126"/>
    <w:multiLevelType w:val="multilevel"/>
    <w:tmpl w:val="282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A4FE9"/>
    <w:multiLevelType w:val="multilevel"/>
    <w:tmpl w:val="BC4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A1AB0"/>
    <w:multiLevelType w:val="multilevel"/>
    <w:tmpl w:val="181A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462FF"/>
    <w:multiLevelType w:val="multilevel"/>
    <w:tmpl w:val="4E9C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75989"/>
    <w:multiLevelType w:val="multilevel"/>
    <w:tmpl w:val="333A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409295">
    <w:abstractNumId w:val="7"/>
  </w:num>
  <w:num w:numId="2" w16cid:durableId="1863325875">
    <w:abstractNumId w:val="0"/>
  </w:num>
  <w:num w:numId="3" w16cid:durableId="1943143898">
    <w:abstractNumId w:val="8"/>
  </w:num>
  <w:num w:numId="4" w16cid:durableId="1121654221">
    <w:abstractNumId w:val="4"/>
  </w:num>
  <w:num w:numId="5" w16cid:durableId="410472092">
    <w:abstractNumId w:val="3"/>
  </w:num>
  <w:num w:numId="6" w16cid:durableId="518810397">
    <w:abstractNumId w:val="10"/>
  </w:num>
  <w:num w:numId="7" w16cid:durableId="104934670">
    <w:abstractNumId w:val="2"/>
  </w:num>
  <w:num w:numId="8" w16cid:durableId="313335715">
    <w:abstractNumId w:val="6"/>
  </w:num>
  <w:num w:numId="9" w16cid:durableId="1505900755">
    <w:abstractNumId w:val="9"/>
  </w:num>
  <w:num w:numId="10" w16cid:durableId="1461798045">
    <w:abstractNumId w:val="5"/>
  </w:num>
  <w:num w:numId="11" w16cid:durableId="950740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C8"/>
    <w:rsid w:val="006031C8"/>
    <w:rsid w:val="008A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874"/>
  <w15:chartTrackingRefBased/>
  <w15:docId w15:val="{17A6FAB7-D034-4AB5-ABCF-8E35494F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031C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031C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031C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031C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031C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031C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031C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31C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031C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1C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031C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031C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031C8"/>
    <w:rPr>
      <w:rFonts w:cstheme="majorBidi"/>
      <w:color w:val="2F5496" w:themeColor="accent1" w:themeShade="BF"/>
      <w:sz w:val="28"/>
      <w:szCs w:val="28"/>
    </w:rPr>
  </w:style>
  <w:style w:type="character" w:customStyle="1" w:styleId="50">
    <w:name w:val="标题 5 字符"/>
    <w:basedOn w:val="a0"/>
    <w:link w:val="5"/>
    <w:uiPriority w:val="9"/>
    <w:semiHidden/>
    <w:rsid w:val="006031C8"/>
    <w:rPr>
      <w:rFonts w:cstheme="majorBidi"/>
      <w:color w:val="2F5496" w:themeColor="accent1" w:themeShade="BF"/>
      <w:sz w:val="24"/>
    </w:rPr>
  </w:style>
  <w:style w:type="character" w:customStyle="1" w:styleId="60">
    <w:name w:val="标题 6 字符"/>
    <w:basedOn w:val="a0"/>
    <w:link w:val="6"/>
    <w:uiPriority w:val="9"/>
    <w:semiHidden/>
    <w:rsid w:val="006031C8"/>
    <w:rPr>
      <w:rFonts w:cstheme="majorBidi"/>
      <w:b/>
      <w:bCs/>
      <w:color w:val="2F5496" w:themeColor="accent1" w:themeShade="BF"/>
    </w:rPr>
  </w:style>
  <w:style w:type="character" w:customStyle="1" w:styleId="70">
    <w:name w:val="标题 7 字符"/>
    <w:basedOn w:val="a0"/>
    <w:link w:val="7"/>
    <w:uiPriority w:val="9"/>
    <w:semiHidden/>
    <w:rsid w:val="006031C8"/>
    <w:rPr>
      <w:rFonts w:cstheme="majorBidi"/>
      <w:b/>
      <w:bCs/>
      <w:color w:val="595959" w:themeColor="text1" w:themeTint="A6"/>
    </w:rPr>
  </w:style>
  <w:style w:type="character" w:customStyle="1" w:styleId="80">
    <w:name w:val="标题 8 字符"/>
    <w:basedOn w:val="a0"/>
    <w:link w:val="8"/>
    <w:uiPriority w:val="9"/>
    <w:semiHidden/>
    <w:rsid w:val="006031C8"/>
    <w:rPr>
      <w:rFonts w:cstheme="majorBidi"/>
      <w:color w:val="595959" w:themeColor="text1" w:themeTint="A6"/>
    </w:rPr>
  </w:style>
  <w:style w:type="character" w:customStyle="1" w:styleId="90">
    <w:name w:val="标题 9 字符"/>
    <w:basedOn w:val="a0"/>
    <w:link w:val="9"/>
    <w:uiPriority w:val="9"/>
    <w:semiHidden/>
    <w:rsid w:val="006031C8"/>
    <w:rPr>
      <w:rFonts w:eastAsiaTheme="majorEastAsia" w:cstheme="majorBidi"/>
      <w:color w:val="595959" w:themeColor="text1" w:themeTint="A6"/>
    </w:rPr>
  </w:style>
  <w:style w:type="paragraph" w:styleId="a3">
    <w:name w:val="Title"/>
    <w:basedOn w:val="a"/>
    <w:next w:val="a"/>
    <w:link w:val="a4"/>
    <w:uiPriority w:val="10"/>
    <w:qFormat/>
    <w:rsid w:val="006031C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31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31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31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31C8"/>
    <w:pPr>
      <w:spacing w:before="160"/>
      <w:jc w:val="center"/>
    </w:pPr>
    <w:rPr>
      <w:i/>
      <w:iCs/>
      <w:color w:val="404040" w:themeColor="text1" w:themeTint="BF"/>
    </w:rPr>
  </w:style>
  <w:style w:type="character" w:customStyle="1" w:styleId="a8">
    <w:name w:val="引用 字符"/>
    <w:basedOn w:val="a0"/>
    <w:link w:val="a7"/>
    <w:uiPriority w:val="29"/>
    <w:rsid w:val="006031C8"/>
    <w:rPr>
      <w:i/>
      <w:iCs/>
      <w:color w:val="404040" w:themeColor="text1" w:themeTint="BF"/>
    </w:rPr>
  </w:style>
  <w:style w:type="paragraph" w:styleId="a9">
    <w:name w:val="List Paragraph"/>
    <w:basedOn w:val="a"/>
    <w:uiPriority w:val="34"/>
    <w:qFormat/>
    <w:rsid w:val="006031C8"/>
    <w:pPr>
      <w:ind w:left="720"/>
      <w:contextualSpacing/>
    </w:pPr>
  </w:style>
  <w:style w:type="character" w:styleId="aa">
    <w:name w:val="Intense Emphasis"/>
    <w:basedOn w:val="a0"/>
    <w:uiPriority w:val="21"/>
    <w:qFormat/>
    <w:rsid w:val="006031C8"/>
    <w:rPr>
      <w:i/>
      <w:iCs/>
      <w:color w:val="2F5496" w:themeColor="accent1" w:themeShade="BF"/>
    </w:rPr>
  </w:style>
  <w:style w:type="paragraph" w:styleId="ab">
    <w:name w:val="Intense Quote"/>
    <w:basedOn w:val="a"/>
    <w:next w:val="a"/>
    <w:link w:val="ac"/>
    <w:uiPriority w:val="30"/>
    <w:qFormat/>
    <w:rsid w:val="00603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031C8"/>
    <w:rPr>
      <w:i/>
      <w:iCs/>
      <w:color w:val="2F5496" w:themeColor="accent1" w:themeShade="BF"/>
    </w:rPr>
  </w:style>
  <w:style w:type="character" w:styleId="ad">
    <w:name w:val="Intense Reference"/>
    <w:basedOn w:val="a0"/>
    <w:uiPriority w:val="32"/>
    <w:qFormat/>
    <w:rsid w:val="006031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541130">
      <w:bodyDiv w:val="1"/>
      <w:marLeft w:val="0"/>
      <w:marRight w:val="0"/>
      <w:marTop w:val="0"/>
      <w:marBottom w:val="0"/>
      <w:divBdr>
        <w:top w:val="none" w:sz="0" w:space="0" w:color="auto"/>
        <w:left w:val="none" w:sz="0" w:space="0" w:color="auto"/>
        <w:bottom w:val="none" w:sz="0" w:space="0" w:color="auto"/>
        <w:right w:val="none" w:sz="0" w:space="0" w:color="auto"/>
      </w:divBdr>
    </w:div>
    <w:div w:id="108137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梦雅 仵</dc:creator>
  <cp:keywords/>
  <dc:description/>
  <cp:lastModifiedBy>梦雅 仵</cp:lastModifiedBy>
  <cp:revision>1</cp:revision>
  <dcterms:created xsi:type="dcterms:W3CDTF">2025-05-31T13:17:00Z</dcterms:created>
  <dcterms:modified xsi:type="dcterms:W3CDTF">2025-05-31T13:18:00Z</dcterms:modified>
</cp:coreProperties>
</file>