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9A3D" w14:textId="51A94119" w:rsidR="007C66F1" w:rsidRPr="007C66F1" w:rsidRDefault="007C66F1" w:rsidP="007C66F1">
      <w:pPr>
        <w:pStyle w:val="a3"/>
        <w:rPr>
          <w:rFonts w:hint="eastAsia"/>
        </w:rPr>
      </w:pPr>
      <w:r w:rsidRPr="007C66F1">
        <w:t>风险管理计划</w:t>
      </w:r>
      <w:r>
        <w:t>–</w:t>
      </w:r>
      <w:r>
        <w:rPr>
          <w:rFonts w:hint="eastAsia"/>
        </w:rPr>
        <w:t>识别风险</w:t>
      </w:r>
    </w:p>
    <w:p w14:paraId="7047EC1A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一、技术风险</w:t>
      </w:r>
    </w:p>
    <w:p w14:paraId="12398866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（一）大语言模型适配风险</w:t>
      </w:r>
    </w:p>
    <w:p w14:paraId="44327AB6" w14:textId="77777777" w:rsidR="007C66F1" w:rsidRPr="007C66F1" w:rsidRDefault="007C66F1" w:rsidP="007C66F1">
      <w:r w:rsidRPr="007C66F1">
        <w:t>基于 LLM（大语言模型）技术实现校务问答机器人，在与所选大语言模型对接时，可能出现接口不稳定、调用频率受限等情况。这会直接影响问答功能的正常运行，导致回答延迟、错误或无法输出结果，严重影响用户体验。</w:t>
      </w:r>
    </w:p>
    <w:p w14:paraId="5F9A60CC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（二）功能实现风险</w:t>
      </w:r>
    </w:p>
    <w:p w14:paraId="4080534B" w14:textId="77777777" w:rsidR="007C66F1" w:rsidRPr="007C66F1" w:rsidRDefault="007C66F1" w:rsidP="007C66F1">
      <w:pPr>
        <w:numPr>
          <w:ilvl w:val="0"/>
          <w:numId w:val="2"/>
        </w:numPr>
      </w:pPr>
      <w:r w:rsidRPr="007C66F1">
        <w:t>该机器人</w:t>
      </w:r>
      <w:proofErr w:type="gramStart"/>
      <w:r w:rsidRPr="007C66F1">
        <w:t>需支持</w:t>
      </w:r>
      <w:proofErr w:type="gramEnd"/>
      <w:r w:rsidRPr="007C66F1">
        <w:t>点赞、吐槽、</w:t>
      </w:r>
      <w:proofErr w:type="gramStart"/>
      <w:r w:rsidRPr="007C66F1">
        <w:t>热搜排序</w:t>
      </w:r>
      <w:proofErr w:type="gramEnd"/>
      <w:r w:rsidRPr="007C66F1">
        <w:t>、评价反馈、交流讨论、聊天记录等多种功能。在实际开发中，</w:t>
      </w:r>
      <w:proofErr w:type="gramStart"/>
      <w:r w:rsidRPr="007C66F1">
        <w:t>热搜排序</w:t>
      </w:r>
      <w:proofErr w:type="gramEnd"/>
      <w:r w:rsidRPr="007C66F1">
        <w:t>算法若设计不合理，无法精准抓取和展示热门问题；聊天记录的存储和查询功能可能出现数据丢失、检索缓慢等问题，使得这些功能无法达到预期效果。</w:t>
      </w:r>
    </w:p>
    <w:p w14:paraId="16082E47" w14:textId="77777777" w:rsidR="007C66F1" w:rsidRPr="007C66F1" w:rsidRDefault="007C66F1" w:rsidP="007C66F1">
      <w:pPr>
        <w:numPr>
          <w:ilvl w:val="0"/>
          <w:numId w:val="2"/>
        </w:numPr>
      </w:pPr>
      <w:r w:rsidRPr="007C66F1">
        <w:t>各功能模块之间可能存在兼容性问题，例如点赞、评价反馈等功能与问答核心功能集成时，出现数据交互错误或功能冲突，影响整体系统的稳定性。</w:t>
      </w:r>
    </w:p>
    <w:p w14:paraId="52E41EF3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（三）技术更新风险</w:t>
      </w:r>
    </w:p>
    <w:p w14:paraId="14844338" w14:textId="77777777" w:rsidR="007C66F1" w:rsidRPr="007C66F1" w:rsidRDefault="007C66F1" w:rsidP="007C66F1">
      <w:r w:rsidRPr="007C66F1">
        <w:t>大语言模型技术处于快速发展阶段，在项目开发期间，若出现重大技术革新，如模型架构升级、新的优化算法推出等，已完成的开发部分可能因无法适配新技术而面临过时风险。这就需要重新调整系统架构和代码，大幅增加开发成本和时间。</w:t>
      </w:r>
    </w:p>
    <w:p w14:paraId="3113873F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二、需求风险</w:t>
      </w:r>
    </w:p>
    <w:p w14:paraId="553855CD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（一）需求理解偏差风险</w:t>
      </w:r>
    </w:p>
    <w:p w14:paraId="6D40721C" w14:textId="77777777" w:rsidR="007C66F1" w:rsidRPr="007C66F1" w:rsidRDefault="007C66F1" w:rsidP="007C66F1">
      <w:r w:rsidRPr="007C66F1">
        <w:t>校务问答机器人的需求由校园信息化相关人员（信息中心、教务处及学工部等）提出。不同部门的需求侧重点不同，可能存在差异和冲突。开发团队在理解和整合这些需求时，容易出现偏差，导致最终开发出的产品无法满足全体师生在校园生活、学习、教学、科研等方面的实际问答需求。</w:t>
      </w:r>
    </w:p>
    <w:p w14:paraId="5C6697CD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（二）需求变更风险</w:t>
      </w:r>
    </w:p>
    <w:p w14:paraId="66DA8895" w14:textId="77777777" w:rsidR="007C66F1" w:rsidRPr="007C66F1" w:rsidRDefault="007C66F1" w:rsidP="007C66F1">
      <w:r w:rsidRPr="007C66F1">
        <w:t>在采用原型开发模型进行多轮原型反馈需求确认过程中，校园相关部门或师生可能基于新的想法、实际使用体验等提出需求变更。频繁或不合理的需求变更若不能妥善处理，会打乱既定开发计划，延长开发周期，甚至影响项目的整体质量。</w:t>
      </w:r>
    </w:p>
    <w:p w14:paraId="68B6B8A8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三、人员风险</w:t>
      </w:r>
    </w:p>
    <w:p w14:paraId="44D700E3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（一）团队协作风险</w:t>
      </w:r>
    </w:p>
    <w:p w14:paraId="0749E7F9" w14:textId="77777777" w:rsidR="007C66F1" w:rsidRPr="007C66F1" w:rsidRDefault="007C66F1" w:rsidP="007C66F1">
      <w:r w:rsidRPr="007C66F1">
        <w:t>开发团队成员可能来自不同专业背景，如计算机技术、教育学等。在沟通协作过程</w:t>
      </w:r>
      <w:r w:rsidRPr="007C66F1">
        <w:lastRenderedPageBreak/>
        <w:t>中，对于专业术语的理解、功能需求的解读等方面可能存在障碍。技术人员与需求提出人员之间可能因视角不同，对功能实现的理解不一致，导致工作衔接不顺畅，进而影响项目进度。</w:t>
      </w:r>
    </w:p>
    <w:p w14:paraId="3954F753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（二）人员流动风险</w:t>
      </w:r>
    </w:p>
    <w:p w14:paraId="0BA10A04" w14:textId="77777777" w:rsidR="007C66F1" w:rsidRPr="007C66F1" w:rsidRDefault="007C66F1" w:rsidP="007C66F1">
      <w:proofErr w:type="gramStart"/>
      <w:r w:rsidRPr="007C66F1">
        <w:t>若项目</w:t>
      </w:r>
      <w:proofErr w:type="gramEnd"/>
      <w:r w:rsidRPr="007C66F1">
        <w:t>周期较长，团队成员可能因毕业、离职等原因离开项目组。新成员加入时，需要时间重新熟悉项目的技术架构、业务需求和开发进度等。这期间可能会造成知识传递不完整、工作交接不畅，导致开发进度延迟，甚至影响项目的连续性和稳定性。</w:t>
      </w:r>
    </w:p>
    <w:p w14:paraId="3C09ED48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四、资源风险</w:t>
      </w:r>
    </w:p>
    <w:p w14:paraId="63E0B4FA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（一）硬件资源风险</w:t>
      </w:r>
    </w:p>
    <w:p w14:paraId="3E8BC226" w14:textId="77777777" w:rsidR="007C66F1" w:rsidRPr="007C66F1" w:rsidRDefault="007C66F1" w:rsidP="007C66F1">
      <w:r w:rsidRPr="007C66F1">
        <w:t>随着校务问答机器人使用人数的增加和使用频率的提高，对服务器等硬件资源的性能要求也会提升。若硬件资源不足，无法承载大量的用户请求，会导致系统响应缓慢、卡</w:t>
      </w:r>
      <w:proofErr w:type="gramStart"/>
      <w:r w:rsidRPr="007C66F1">
        <w:t>顿甚至</w:t>
      </w:r>
      <w:proofErr w:type="gramEnd"/>
      <w:r w:rsidRPr="007C66F1">
        <w:t>崩溃，严重影响用户对机器人的使用体验和满意度。</w:t>
      </w:r>
    </w:p>
    <w:p w14:paraId="12A3F1CA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（二）数据资源风险</w:t>
      </w:r>
    </w:p>
    <w:p w14:paraId="367F9EE3" w14:textId="77777777" w:rsidR="007C66F1" w:rsidRPr="007C66F1" w:rsidRDefault="007C66F1" w:rsidP="007C66F1">
      <w:r w:rsidRPr="007C66F1">
        <w:t>训练和优化校务问答机器人需要大量准确、全面的校园相关数据，包括校园规章制度、课程信息、学术资源等。</w:t>
      </w:r>
      <w:proofErr w:type="gramStart"/>
      <w:r w:rsidRPr="007C66F1">
        <w:t>若数据</w:t>
      </w:r>
      <w:proofErr w:type="gramEnd"/>
      <w:r w:rsidRPr="007C66F1">
        <w:t>收集过程中存在遗漏、错误，或者数据存在隐私问题未妥善处理，不仅会影响机器人的问答准确性和可靠性，还可能引发法律风险和师生对数据安全的担忧。</w:t>
      </w:r>
    </w:p>
    <w:p w14:paraId="58FF2F66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五、外部风险</w:t>
      </w:r>
    </w:p>
    <w:p w14:paraId="50CA3A17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（一）政策法规风险</w:t>
      </w:r>
    </w:p>
    <w:p w14:paraId="79235C9E" w14:textId="77777777" w:rsidR="007C66F1" w:rsidRPr="007C66F1" w:rsidRDefault="007C66F1" w:rsidP="007C66F1">
      <w:r w:rsidRPr="007C66F1">
        <w:t>教育领域的政策法规可能会不断更新完善，如对校园信息安全、学生隐私保护、教育数据管理等方面提出新的严格要求。若校务问答机器人项目在开发和运营过程中，未能及时关注和遵循新的政策法规，可能面临整改、处罚甚至停用的风险。</w:t>
      </w:r>
    </w:p>
    <w:p w14:paraId="5CA5188D" w14:textId="77777777" w:rsidR="007C66F1" w:rsidRPr="007C66F1" w:rsidRDefault="007C66F1" w:rsidP="007C66F1">
      <w:pPr>
        <w:rPr>
          <w:b/>
          <w:bCs/>
        </w:rPr>
      </w:pPr>
      <w:r w:rsidRPr="007C66F1">
        <w:rPr>
          <w:b/>
          <w:bCs/>
        </w:rPr>
        <w:t>（二）竞争风险</w:t>
      </w:r>
    </w:p>
    <w:p w14:paraId="44ABBC81" w14:textId="77777777" w:rsidR="007C66F1" w:rsidRPr="007C66F1" w:rsidRDefault="007C66F1" w:rsidP="007C66F1">
      <w:r w:rsidRPr="007C66F1">
        <w:t>在教育信息化市场中，可能会出现功能更强大、用户体验更优、推广力度更大的类似校务问答产品。</w:t>
      </w:r>
      <w:proofErr w:type="gramStart"/>
      <w:r w:rsidRPr="007C66F1">
        <w:t>这些竞品可能</w:t>
      </w:r>
      <w:proofErr w:type="gramEnd"/>
      <w:r w:rsidRPr="007C66F1">
        <w:t>会吸引本校师生的使用，导致本校开发的校务问答机器人使用率不高，无法实现预期的服务目标和价值，造成资源浪费。</w:t>
      </w:r>
    </w:p>
    <w:p w14:paraId="246C169B" w14:textId="77777777" w:rsidR="007C66F1" w:rsidRPr="007C66F1" w:rsidRDefault="007C66F1"/>
    <w:sectPr w:rsidR="007C66F1" w:rsidRPr="007C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D792B"/>
    <w:multiLevelType w:val="multilevel"/>
    <w:tmpl w:val="5F62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127FE"/>
    <w:multiLevelType w:val="multilevel"/>
    <w:tmpl w:val="FB5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210208">
    <w:abstractNumId w:val="0"/>
  </w:num>
  <w:num w:numId="2" w16cid:durableId="30693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1"/>
    <w:rsid w:val="00405778"/>
    <w:rsid w:val="007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3342"/>
  <w15:chartTrackingRefBased/>
  <w15:docId w15:val="{5647323C-3E78-4C8B-8000-D9331F3E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66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C66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6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F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6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C6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C6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66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66F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66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66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66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66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66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6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6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66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6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66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66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6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梦雅 仵</dc:creator>
  <cp:keywords/>
  <dc:description/>
  <cp:lastModifiedBy>梦雅 仵</cp:lastModifiedBy>
  <cp:revision>1</cp:revision>
  <dcterms:created xsi:type="dcterms:W3CDTF">2025-05-31T12:46:00Z</dcterms:created>
  <dcterms:modified xsi:type="dcterms:W3CDTF">2025-05-31T12:58:00Z</dcterms:modified>
</cp:coreProperties>
</file>