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|                     差异表达分析分析结果说明文档                            | 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目录结构及文件说明：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── BMK_6_DEG_Analysis/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   ├── BMK_1_All_DEG               #所有</w:t>
      </w:r>
      <w:r>
        <w:rPr>
          <w:rFonts w:hint="default"/>
        </w:rPr>
        <w:t>组合</w:t>
      </w:r>
      <w:r>
        <w:rPr>
          <w:rFonts w:hint="eastAsia"/>
        </w:rPr>
        <w:t>差异表达分析的结果</w:t>
      </w:r>
      <w:r>
        <w:rPr>
          <w:rFonts w:hint="default"/>
        </w:rPr>
        <w:t>目录</w:t>
      </w:r>
      <w:r>
        <w:rPr>
          <w:rFonts w:hint="eastAsia"/>
        </w:rPr>
        <w:t xml:space="preserve">     </w:t>
      </w:r>
    </w:p>
    <w:p>
      <w:pPr>
        <w:rPr>
          <w:rFonts w:hint="default"/>
        </w:rPr>
      </w:pPr>
      <w:r>
        <w:rPr>
          <w:rFonts w:hint="eastAsia"/>
        </w:rPr>
        <w:t xml:space="preserve">   ├── BMK_*_Group*              </w:t>
      </w:r>
      <w:r>
        <w:rPr>
          <w:rFonts w:hint="default"/>
        </w:rPr>
        <w:t xml:space="preserve">  </w:t>
      </w:r>
      <w:r>
        <w:rPr>
          <w:rFonts w:hint="eastAsia"/>
        </w:rPr>
        <w:t>#分组样品差异表达分析的结果</w:t>
      </w:r>
      <w:r>
        <w:rPr>
          <w:rFonts w:hint="default"/>
        </w:rPr>
        <w:t>目录</w:t>
      </w:r>
      <w:r>
        <w:rPr>
          <w:rFonts w:hint="eastAsia"/>
        </w:rPr>
        <w:t xml:space="preserve">  </w:t>
      </w:r>
      <w:r>
        <w:rPr>
          <w:rFonts w:hint="default"/>
        </w:rPr>
        <w:t>|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├──├── BMK_1_Statistics</w:t>
      </w:r>
      <w:r>
        <w:rPr>
          <w:rFonts w:hint="default"/>
        </w:rPr>
        <w:t>_</w:t>
      </w:r>
      <w:r>
        <w:rPr>
          <w:rFonts w:hint="eastAsia"/>
        </w:rPr>
        <w:t>Visualization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├──├── BMK_2_DEG_Annotation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├──├── BMK_3_GO_Enrichment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├──├── BMK_4_Pathway_Enrichment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├──├── BMK_5_PPI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├──│   └── </w:t>
      </w:r>
      <w:r>
        <w:rPr>
          <w:rFonts w:hint="default"/>
        </w:rPr>
        <w:t>*</w:t>
      </w:r>
      <w:r>
        <w:rPr>
          <w:rFonts w:hint="eastAsia"/>
        </w:rPr>
        <w:t>.ppi.cytoscapeInput.sif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└── </w:t>
      </w:r>
      <w:r>
        <w:rPr>
          <w:rFonts w:hint="default"/>
        </w:rPr>
        <w:t>readme.pdf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|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################################################################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</w:pPr>
      <w:r>
        <w:t>目录结构：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1：</w:t>
      </w:r>
      <w:r>
        <w:rPr>
          <w:rFonts w:hint="eastAsia"/>
        </w:rPr>
        <w:t>BMK_1_All_DEG               #所有</w:t>
      </w:r>
      <w:r>
        <w:rPr>
          <w:rFonts w:hint="default"/>
        </w:rPr>
        <w:t>组合</w:t>
      </w:r>
      <w:r>
        <w:rPr>
          <w:rFonts w:hint="eastAsia"/>
        </w:rPr>
        <w:t>差异表达分析的结果</w:t>
      </w:r>
      <w:r>
        <w:rPr>
          <w:rFonts w:hint="default"/>
        </w:rPr>
        <w:t>目录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2：</w:t>
      </w:r>
      <w:r>
        <w:rPr>
          <w:rFonts w:hint="eastAsia"/>
        </w:rPr>
        <w:t xml:space="preserve">BMK_*_Group*              </w:t>
      </w:r>
      <w:r>
        <w:rPr>
          <w:rFonts w:hint="default"/>
        </w:rPr>
        <w:t xml:space="preserve">  </w:t>
      </w:r>
      <w:r>
        <w:rPr>
          <w:rFonts w:hint="eastAsia"/>
        </w:rPr>
        <w:t>#分组样品差异表达分析的结果</w:t>
      </w:r>
      <w:r>
        <w:rPr>
          <w:rFonts w:hint="default"/>
        </w:rPr>
        <w:t>目录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2.1:</w:t>
      </w:r>
      <w:r>
        <w:rPr>
          <w:rFonts w:hint="eastAsia"/>
        </w:rPr>
        <w:t>BMK_1_Statistics</w:t>
      </w:r>
      <w:r>
        <w:rPr>
          <w:rFonts w:hint="default"/>
        </w:rPr>
        <w:t>_</w:t>
      </w:r>
      <w:bookmarkStart w:id="0" w:name="_GoBack"/>
      <w:bookmarkEnd w:id="0"/>
      <w:r>
        <w:rPr>
          <w:rFonts w:hint="eastAsia"/>
        </w:rPr>
        <w:t>Visualization</w:t>
      </w:r>
    </w:p>
    <w:p>
      <w:pPr>
        <w:numPr>
          <w:ilvl w:val="0"/>
          <w:numId w:val="0"/>
        </w:numPr>
        <w:ind w:firstLine="420" w:firstLineChars="0"/>
      </w:pPr>
      <w:r>
        <w:t>基因差异表达分析文件和可视化结果目录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2.2:</w:t>
      </w:r>
      <w:r>
        <w:rPr>
          <w:rFonts w:hint="eastAsia"/>
        </w:rPr>
        <w:t>BMK_2_DEG_Annotation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差异表达基因（COG，KOG，eggNOG）数据库注释目录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2.3:</w:t>
      </w:r>
      <w:r>
        <w:rPr>
          <w:rFonts w:hint="eastAsia"/>
        </w:rPr>
        <w:t>BMK_3_GO_Enrichment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差异表达基因GO注释和富集分析结果目录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2.4:BMK_4_Pathway_Enrichment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差异表达基因KEGG注释和通路富集分析结果目录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2.5:BMK_5_PPI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差异表达基因蛋白互作结果目录，目录下的*</w:t>
      </w:r>
      <w:r>
        <w:rPr>
          <w:rFonts w:hint="eastAsia"/>
        </w:rPr>
        <w:t>ppi.cytoscapeInput.sif</w:t>
      </w:r>
      <w:r>
        <w:rPr>
          <w:rFonts w:hint="default"/>
        </w:rPr>
        <w:t>文件是蛋白互作文件，可直接输入cytoscape软件直接可视化操作。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</w:t>
      </w:r>
      <w:r>
        <w:rPr>
          <w:rFonts w:hint="default"/>
        </w:rPr>
        <w:tab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/>
      <w:r>
        <w:rPr>
          <w:rFonts w:hint="eastAsia"/>
        </w:rPr>
        <w:t>  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03C3"/>
    <w:rsid w:val="77FEBFDB"/>
    <w:rsid w:val="B7E31D11"/>
    <w:rsid w:val="D6BDF563"/>
    <w:rsid w:val="DD7D67D0"/>
    <w:rsid w:val="F67783A0"/>
    <w:rsid w:val="FFF503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1304</Words>
  <Characters>2884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2016-07-29T16:25:00Z</dcterms:created>
  <dc:creator>xugl</dc:creator>
  <cp:lastModifiedBy>xugl</cp:lastModifiedBy>
  <dcterms:modified xsi:type="dcterms:W3CDTF">2016-08-11T12:40:38Z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