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6219" w14:textId="77777777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CompanyBlank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sz w:val="28"/>
          <w:szCs w:val="28"/>
          <w:lang w:val="lv-LV"/>
        </w:rPr>
        <w:t>Maksātnespējas procesa administrators /administratorName AdministratorSurname/ (amata apliecības Nr. /sertificateNumber/)</w:t>
      </w:r>
    </w:p>
    <w:p w14:paraId="6A181B9E" w14:textId="77777777" w:rsidR="00AD6078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highlight w:val="yellow"/>
        </w:rPr>
      </w:pPr>
      <w:r>
        <w:rPr>
          <w:rFonts w:ascii="Times New Roman" w:hAnsi="Times New Roman" w:cs="Times New Roman"/>
          <w:lang w:val="lv-LV"/>
        </w:rPr>
        <w:t>Adrese: /administratorAddress/, telefons: /administratorPhoneNumber/,  e-pasts: /adminisratorEmail/, e-Adrese:/administratorEAddress/</w:t>
      </w:r>
    </w:p>
    <w:p w14:paraId="39E875EF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Maksātnespējīgā companyName</w:t>
      </w:r>
    </w:p>
    <w:p w14:paraId="26011D21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vienotais reģistrācijas Nr. registrationNumber</w:t>
      </w:r>
    </w:p>
    <w:p w14:paraId="13C74386" w14:textId="77777777" w:rsidR="00AD6078" w:rsidRDefault="00AD6078" w:rsidP="00AD6078">
      <w:pPr>
        <w:pStyle w:val="NoSpacing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NoSpacing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2A6ABF08" w14:textId="77777777" w:rsidR="00AD6078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r>
        <w:rPr>
          <w:rFonts w:ascii="Times New Roman" w:eastAsia="Quattrocento" w:hAnsi="Times New Roman" w:cs="Times New Roman"/>
          <w:lang w:val="lv-LV"/>
        </w:rPr>
        <w:t>Ar courtName courtDesitionDate spriedumu lietā Nr.courtCaseNumber, tiesa nolēma pasludināt companyName, vienotais reģistrācijas numurs registrationNumber, turpmāk tekstā – Sabiedrība, maksātnespējas procesu un par maksātnespējas procesa administratori iecelt administratorName administratorSurname, amata apliecības numurs certificateNumber, prakses vietas adrese: administratorAdress.</w:t>
      </w:r>
    </w:p>
    <w:p w14:paraId="5C2F6CBF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226BC93C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/*</w:t>
      </w:r>
    </w:p>
    <w:p w14:paraId="1C13C137" w14:textId="77777777" w:rsidR="00AD6078" w:rsidRDefault="00AD6078" w:rsidP="00AD6078">
      <w:pPr>
        <w:rPr>
          <w:rFonts w:ascii="Times New Roman" w:hAnsi="Times New Roman" w:cs="Times New Roman"/>
          <w:i/>
          <w:lang w:val="lv-LV"/>
        </w:rPr>
      </w:pPr>
      <w:r>
        <w:rPr>
          <w:rFonts w:ascii="Times New Roman" w:hAnsi="Times New Roman" w:cs="Times New Roman"/>
          <w:i/>
          <w:lang w:val="lv-LV"/>
        </w:rPr>
        <w:t xml:space="preserve">CompanyBlank heading text. Need to choose men or women is administrator. </w:t>
      </w:r>
    </w:p>
    <w:p w14:paraId="3CE81A38" w14:textId="77777777" w:rsidR="00AD6078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r>
        <w:rPr>
          <w:rFonts w:ascii="Times New Roman" w:eastAsia="Quattrocento" w:hAnsi="Times New Roman" w:cs="Times New Roman"/>
          <w:lang w:val="lv-LV"/>
        </w:rPr>
        <w:t xml:space="preserve">courtName ar courtDesitionDate spriedumu lietā Nr.courtCaseNumber, nolēma pasludināt companyName, vienotais reģistrācijas numurs registrationNumber, turpmāk tekstā – Sabiedrība, maksātnespējas procesu un par maksātnespējas procesa administratori tika </w:t>
      </w:r>
      <w:r>
        <w:rPr>
          <w:rFonts w:ascii="Times New Roman" w:eastAsia="Quattrocento" w:hAnsi="Times New Roman" w:cs="Times New Roman"/>
          <w:highlight w:val="yellow"/>
          <w:lang w:val="lv-LV"/>
        </w:rPr>
        <w:t>iecelta/iecelts</w:t>
      </w:r>
      <w:r>
        <w:rPr>
          <w:rFonts w:ascii="Times New Roman" w:eastAsia="Quattrocento" w:hAnsi="Times New Roman" w:cs="Times New Roman"/>
          <w:lang w:val="lv-LV"/>
        </w:rPr>
        <w:t xml:space="preserve"> administratorName administratorSurname, amata apliecības numurs certificateNumber, prakses vietas adrese: administratorAdress.</w:t>
      </w:r>
    </w:p>
    <w:p w14:paraId="2F42BBDF" w14:textId="77777777" w:rsidR="00AD6078" w:rsidRDefault="00AD6078" w:rsidP="00AD6078">
      <w:pPr>
        <w:rPr>
          <w:lang w:val="lv-LV"/>
        </w:rPr>
      </w:pPr>
    </w:p>
    <w:p w14:paraId="2E2E3893" w14:textId="77777777" w:rsidR="00AD6078" w:rsidRDefault="00AD6078" w:rsidP="00AD6078">
      <w:pPr>
        <w:rPr>
          <w:rFonts w:ascii="Times New Roman" w:eastAsia="Quattrocento" w:hAnsi="Times New Roman" w:cs="Times New Roman"/>
          <w:lang w:val="lv-LV"/>
        </w:rPr>
      </w:pPr>
      <w:r>
        <w:rPr>
          <w:lang w:val="lv-LV"/>
        </w:rPr>
        <w:t xml:space="preserve">Example: </w:t>
      </w:r>
      <w:r>
        <w:rPr>
          <w:rFonts w:ascii="Times New Roman" w:eastAsia="Quattrocento" w:hAnsi="Times New Roman" w:cs="Times New Roman"/>
          <w:lang w:val="lv-LV"/>
        </w:rPr>
        <w:t xml:space="preserve">Kurzemes rajona tiesa (Talsos)  ar 04.11.2023. spriedumu lietā Nr. C12345678, nolēma pasludināt SIA “ABC”, vienotais reģistrācijas numurs 40000123456, turpmāk tekstā – Sabiedrība, maksātnespējas procesu un par maksātnespējas procesa administratori tika </w:t>
      </w:r>
      <w:r>
        <w:rPr>
          <w:rFonts w:ascii="Times New Roman" w:eastAsia="Quattrocento" w:hAnsi="Times New Roman" w:cs="Times New Roman"/>
          <w:highlight w:val="yellow"/>
          <w:lang w:val="lv-LV"/>
        </w:rPr>
        <w:t>iecelta/iecelts</w:t>
      </w:r>
      <w:r>
        <w:rPr>
          <w:rFonts w:ascii="Times New Roman" w:eastAsia="Quattrocento" w:hAnsi="Times New Roman" w:cs="Times New Roman"/>
          <w:lang w:val="lv-LV"/>
        </w:rPr>
        <w:t xml:space="preserve"> Ilze Datora/ Jānis Dators, amata apliecības numurs certificateNumber, prakses vietas adrese: administratorAdress.</w:t>
      </w:r>
    </w:p>
    <w:p w14:paraId="3E3D1BB8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*/</w:t>
      </w:r>
    </w:p>
    <w:p w14:paraId="495D4426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1A0C4BA3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64BE59EB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AD6078">
      <w:pPr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B3"/>
    <w:rsid w:val="006117B3"/>
    <w:rsid w:val="008C601D"/>
    <w:rsid w:val="00A91BA8"/>
    <w:rsid w:val="00AD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07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Normal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1260</Words>
  <Characters>719</Characters>
  <Application>Microsoft Office Word</Application>
  <DocSecurity>0</DocSecurity>
  <Lines>5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Rasa V</cp:lastModifiedBy>
  <cp:revision>4</cp:revision>
  <dcterms:created xsi:type="dcterms:W3CDTF">2023-10-05T10:08:00Z</dcterms:created>
  <dcterms:modified xsi:type="dcterms:W3CDTF">2023-10-05T10:30:00Z</dcterms:modified>
</cp:coreProperties>
</file>