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4613" w14:textId="7FC05374" w:rsidR="00280BB0" w:rsidRDefault="00280BB0" w:rsidP="00280BB0">
      <w:pPr>
        <w:jc w:val="center"/>
        <w:rPr>
          <w:b/>
          <w:sz w:val="28"/>
          <w:szCs w:val="28"/>
          <w:lang w:val="lv-LV"/>
        </w:rPr>
      </w:pPr>
      <w:r>
        <w:rPr>
          <w:b/>
          <w:sz w:val="28"/>
          <w:szCs w:val="28"/>
          <w:lang w:val="lv-LV"/>
        </w:rPr>
        <w:t>Maksātnespējas procesa administrators /administratorName AdministratorSurname/ (amata apliecības Nr. /sertificateNumber/)</w:t>
      </w:r>
    </w:p>
    <w:p w14:paraId="104E97CF" w14:textId="77777777" w:rsidR="00280BB0" w:rsidRDefault="00280BB0" w:rsidP="00280BB0">
      <w:pPr>
        <w:jc w:val="center"/>
        <w:rPr>
          <w:b/>
          <w:sz w:val="28"/>
          <w:szCs w:val="28"/>
          <w:lang w:val="lv-LV"/>
        </w:rPr>
      </w:pPr>
    </w:p>
    <w:p w14:paraId="56D12F20" w14:textId="77777777" w:rsidR="00280BB0" w:rsidRPr="00280BB0" w:rsidRDefault="00280BB0" w:rsidP="00280BB0">
      <w:pPr>
        <w:pBdr>
          <w:bottom w:val="single" w:sz="8" w:space="1" w:color="000000"/>
        </w:pBdr>
        <w:jc w:val="center"/>
        <w:rPr>
          <w:b/>
          <w:kern w:val="24"/>
          <w:sz w:val="22"/>
          <w:szCs w:val="22"/>
          <w:highlight w:val="yellow"/>
        </w:rPr>
      </w:pPr>
      <w:r w:rsidRPr="00280BB0">
        <w:rPr>
          <w:sz w:val="22"/>
          <w:szCs w:val="22"/>
          <w:lang w:val="lv-LV"/>
        </w:rPr>
        <w:t>Adrese: /administratorAddress/, telefons: /administratorPhoneNumber/,  e-pasts: /adminisratorEmail/, e-Adrese:/administratorEAddress/</w:t>
      </w:r>
    </w:p>
    <w:p w14:paraId="12B9107A" w14:textId="77777777" w:rsidR="00254850" w:rsidRPr="00280BB0" w:rsidRDefault="00254850" w:rsidP="00254850">
      <w:pPr>
        <w:rPr>
          <w:sz w:val="10"/>
          <w:szCs w:val="10"/>
        </w:rPr>
      </w:pPr>
    </w:p>
    <w:p w14:paraId="60B9E4D2" w14:textId="79BD1484" w:rsidR="00254850" w:rsidRPr="00C15B36" w:rsidRDefault="00254850" w:rsidP="00254850">
      <w:pPr>
        <w:jc w:val="center"/>
        <w:rPr>
          <w:b/>
          <w:i/>
          <w:lang w:val="lv-LV"/>
        </w:rPr>
      </w:pPr>
      <w:bookmarkStart w:id="0" w:name="a2__ctl0_lblKatalogaKomentars"/>
      <w:bookmarkStart w:id="1" w:name="top"/>
      <w:bookmarkStart w:id="2" w:name="a2__ctl0_lblKatalogaKomentars1"/>
      <w:bookmarkStart w:id="3" w:name="top1"/>
      <w:bookmarkEnd w:id="0"/>
      <w:bookmarkEnd w:id="1"/>
      <w:bookmarkEnd w:id="2"/>
      <w:bookmarkEnd w:id="3"/>
      <w:r w:rsidRPr="00C15B36">
        <w:rPr>
          <w:b/>
          <w:i/>
          <w:highlight w:val="yellow"/>
          <w:lang w:val="lv-LV"/>
        </w:rPr>
        <w:t>InsolvencyCompanyName</w:t>
      </w:r>
    </w:p>
    <w:p w14:paraId="568C3796" w14:textId="67357235" w:rsidR="00254850" w:rsidRPr="00D932E7" w:rsidRDefault="00254850" w:rsidP="00254850">
      <w:pPr>
        <w:jc w:val="center"/>
        <w:rPr>
          <w:lang w:val="lv-LV"/>
        </w:rPr>
      </w:pPr>
      <w:r w:rsidRPr="00D932E7">
        <w:rPr>
          <w:lang w:val="lv-LV"/>
        </w:rPr>
        <w:t xml:space="preserve">vienotais reģistrācijas Nr. </w:t>
      </w:r>
    </w:p>
    <w:p w14:paraId="5C3D5387" w14:textId="77777777" w:rsidR="00254850" w:rsidRPr="00D932E7" w:rsidRDefault="00254850" w:rsidP="00254850">
      <w:pPr>
        <w:pStyle w:val="NoSpacing"/>
        <w:jc w:val="center"/>
        <w:rPr>
          <w:rFonts w:ascii="Times New Roman" w:hAnsi="Times New Roman"/>
          <w:b/>
          <w:kern w:val="24"/>
          <w:highlight w:val="yellow"/>
        </w:rPr>
      </w:pPr>
    </w:p>
    <w:p w14:paraId="37BA3A4F" w14:textId="77777777" w:rsidR="00254850" w:rsidRPr="00D932E7" w:rsidRDefault="00254850" w:rsidP="00254850">
      <w:pPr>
        <w:pStyle w:val="NoSpacing"/>
        <w:jc w:val="center"/>
        <w:rPr>
          <w:rFonts w:ascii="Times New Roman" w:hAnsi="Times New Roman"/>
          <w:b/>
          <w:kern w:val="24"/>
          <w:highlight w:val="yellow"/>
        </w:rPr>
      </w:pPr>
    </w:p>
    <w:p w14:paraId="7E5BC17C" w14:textId="77777777" w:rsidR="00254850" w:rsidRPr="00D932E7" w:rsidRDefault="00254850" w:rsidP="00254850">
      <w:pPr>
        <w:suppressAutoHyphens w:val="0"/>
        <w:autoSpaceDE w:val="0"/>
        <w:autoSpaceDN w:val="0"/>
        <w:adjustRightInd w:val="0"/>
        <w:jc w:val="right"/>
        <w:rPr>
          <w:b/>
          <w:color w:val="000000"/>
          <w:sz w:val="23"/>
          <w:szCs w:val="23"/>
          <w:lang w:val="lv-LV" w:eastAsia="en-US"/>
        </w:rPr>
      </w:pPr>
      <w:r w:rsidRPr="00D932E7">
        <w:rPr>
          <w:b/>
          <w:color w:val="000000"/>
          <w:sz w:val="23"/>
          <w:szCs w:val="23"/>
          <w:lang w:val="lv-LV" w:eastAsia="en-US"/>
        </w:rPr>
        <w:t>Kreditori:</w:t>
      </w:r>
    </w:p>
    <w:p w14:paraId="5DF7E032" w14:textId="77777777" w:rsidR="00254850" w:rsidRDefault="00254850" w:rsidP="00254850">
      <w:pPr>
        <w:jc w:val="right"/>
        <w:rPr>
          <w:highlight w:val="yellow"/>
          <w:lang w:val="lv-LV"/>
        </w:rPr>
      </w:pPr>
    </w:p>
    <w:p w14:paraId="73DB65A0" w14:textId="77777777" w:rsidR="00254850" w:rsidRPr="00D932E7" w:rsidRDefault="00254850" w:rsidP="00254850">
      <w:pPr>
        <w:ind w:left="420"/>
        <w:rPr>
          <w:lang w:val="lv-LV"/>
        </w:rPr>
      </w:pPr>
    </w:p>
    <w:p w14:paraId="42D69DD7" w14:textId="77777777" w:rsidR="00254850" w:rsidRPr="00D932E7" w:rsidRDefault="00254850" w:rsidP="00254850">
      <w:pPr>
        <w:jc w:val="right"/>
        <w:rPr>
          <w:b/>
          <w:lang w:val="lv-LV"/>
        </w:rPr>
      </w:pPr>
    </w:p>
    <w:p w14:paraId="3E721E8B" w14:textId="77777777" w:rsidR="00254850" w:rsidRPr="00D932E7" w:rsidRDefault="00254850" w:rsidP="00254850">
      <w:pPr>
        <w:jc w:val="center"/>
        <w:rPr>
          <w:b/>
          <w:lang w:val="lv-LV"/>
        </w:rPr>
      </w:pPr>
      <w:r w:rsidRPr="00D932E7">
        <w:rPr>
          <w:b/>
          <w:lang w:val="lv-LV"/>
        </w:rPr>
        <w:t xml:space="preserve">Maksātnespējas procesa izmaksu saraksts un kreditoru prasījumu segšanas plāns </w:t>
      </w:r>
    </w:p>
    <w:p w14:paraId="3B0A8161" w14:textId="77777777" w:rsidR="00254850" w:rsidRPr="00D932E7" w:rsidRDefault="00254850" w:rsidP="00254850">
      <w:pPr>
        <w:jc w:val="right"/>
        <w:rPr>
          <w:b/>
          <w:lang w:val="lv-LV"/>
        </w:rPr>
      </w:pPr>
    </w:p>
    <w:p w14:paraId="1D1239A3" w14:textId="7B55962B" w:rsidR="00254850" w:rsidRPr="00D932E7" w:rsidRDefault="00254850" w:rsidP="00254850">
      <w:pPr>
        <w:jc w:val="both"/>
        <w:rPr>
          <w:lang w:val="lv-LV"/>
        </w:rPr>
      </w:pPr>
      <w:r>
        <w:rPr>
          <w:lang w:val="lv-LV"/>
        </w:rPr>
        <w:t xml:space="preserve">Place, </w:t>
      </w:r>
      <w:r w:rsidR="000B0990">
        <w:rPr>
          <w:lang w:val="lv-LV"/>
        </w:rPr>
        <w:t>Document_date</w:t>
      </w:r>
    </w:p>
    <w:p w14:paraId="5F39DC0F" w14:textId="77777777" w:rsidR="00254850" w:rsidRDefault="00254850" w:rsidP="00254850">
      <w:pPr>
        <w:jc w:val="both"/>
        <w:rPr>
          <w:lang w:val="lv-LV"/>
        </w:rPr>
      </w:pPr>
      <w:r w:rsidRPr="00550913">
        <w:rPr>
          <w:lang w:val="lv-LV"/>
        </w:rPr>
        <w:t xml:space="preserve">Nr. </w:t>
      </w:r>
      <w:r>
        <w:rPr>
          <w:lang w:val="lv-LV"/>
        </w:rPr>
        <w:t>__________________</w:t>
      </w:r>
    </w:p>
    <w:p w14:paraId="49BC0DFB" w14:textId="77777777" w:rsidR="00254850" w:rsidRPr="00D932E7" w:rsidRDefault="00254850" w:rsidP="00254850">
      <w:pPr>
        <w:jc w:val="both"/>
        <w:rPr>
          <w:lang w:val="lv-LV"/>
        </w:rPr>
      </w:pPr>
    </w:p>
    <w:p w14:paraId="44B1A5A7" w14:textId="572BDD79" w:rsidR="00EC06AE" w:rsidRDefault="00EC06AE" w:rsidP="00EC06AE">
      <w:pPr>
        <w:ind w:firstLine="567"/>
        <w:jc w:val="both"/>
        <w:rPr>
          <w:rFonts w:eastAsia="Quattrocento"/>
          <w:lang w:val="lv-LV"/>
        </w:rPr>
      </w:pPr>
      <w:r w:rsidRPr="00EC06AE">
        <w:rPr>
          <w:rFonts w:eastAsia="Quattrocento"/>
          <w:highlight w:val="yellow"/>
          <w:lang w:val="lv-LV"/>
        </w:rPr>
        <w:t>courtName</w:t>
      </w:r>
      <w:r>
        <w:rPr>
          <w:rFonts w:eastAsia="Quattrocento"/>
          <w:lang w:val="lv-LV"/>
        </w:rPr>
        <w:t xml:space="preserve"> ar </w:t>
      </w:r>
      <w:r w:rsidRPr="00EC06AE">
        <w:rPr>
          <w:rFonts w:eastAsia="Quattrocento"/>
          <w:highlight w:val="yellow"/>
          <w:lang w:val="lv-LV"/>
        </w:rPr>
        <w:t>courtDesitionDate</w:t>
      </w:r>
      <w:r>
        <w:rPr>
          <w:rFonts w:eastAsia="Quattrocento"/>
          <w:lang w:val="lv-LV"/>
        </w:rPr>
        <w:t xml:space="preserve"> spriedumu lietā Nr. </w:t>
      </w:r>
      <w:r w:rsidRPr="00EC06AE">
        <w:rPr>
          <w:rFonts w:eastAsia="Quattrocento"/>
          <w:highlight w:val="yellow"/>
          <w:lang w:val="lv-LV"/>
        </w:rPr>
        <w:t>courtCaseNumber</w:t>
      </w:r>
      <w:r>
        <w:rPr>
          <w:rFonts w:eastAsia="Quattrocento"/>
          <w:lang w:val="lv-LV"/>
        </w:rPr>
        <w:t xml:space="preserve">, nolēma pasludināt </w:t>
      </w:r>
      <w:r w:rsidRPr="00EC06AE">
        <w:rPr>
          <w:rFonts w:eastAsia="Quattrocento"/>
          <w:highlight w:val="yellow"/>
          <w:lang w:val="lv-LV"/>
        </w:rPr>
        <w:t>companyName</w:t>
      </w:r>
      <w:r>
        <w:rPr>
          <w:rFonts w:eastAsia="Quattrocento"/>
          <w:lang w:val="lv-LV"/>
        </w:rPr>
        <w:t xml:space="preserve">, vienotais reģistrācijas numurs </w:t>
      </w:r>
      <w:r w:rsidRPr="00EC06AE">
        <w:rPr>
          <w:rFonts w:eastAsia="Quattrocento"/>
          <w:highlight w:val="yellow"/>
          <w:lang w:val="lv-LV"/>
        </w:rPr>
        <w:t>registrationNumber</w:t>
      </w:r>
      <w:r>
        <w:rPr>
          <w:rFonts w:eastAsia="Quattrocento"/>
          <w:lang w:val="lv-LV"/>
        </w:rPr>
        <w:t xml:space="preserve">, turpmāk tekstā – Sabiedrība, maksātnespējas procesu un par maksātnespējas procesa administratori tika </w:t>
      </w:r>
      <w:r w:rsidRPr="004969F9">
        <w:rPr>
          <w:rFonts w:eastAsia="Quattrocento"/>
          <w:lang w:val="lv-LV"/>
        </w:rPr>
        <w:t>iecelta/iecelts</w:t>
      </w:r>
      <w:r>
        <w:rPr>
          <w:rFonts w:eastAsia="Quattrocento"/>
          <w:lang w:val="lv-LV"/>
        </w:rPr>
        <w:t xml:space="preserve"> </w:t>
      </w:r>
      <w:r w:rsidRPr="00EC06AE">
        <w:rPr>
          <w:rFonts w:eastAsia="Quattrocento"/>
          <w:highlight w:val="yellow"/>
          <w:lang w:val="lv-LV"/>
        </w:rPr>
        <w:t>administratorName administratorSurname</w:t>
      </w:r>
      <w:r>
        <w:rPr>
          <w:rFonts w:eastAsia="Quattrocento"/>
          <w:lang w:val="lv-LV"/>
        </w:rPr>
        <w:t xml:space="preserve">, amata apliecības numurs </w:t>
      </w:r>
      <w:r w:rsidRPr="00EC06AE">
        <w:rPr>
          <w:rFonts w:eastAsia="Quattrocento"/>
          <w:highlight w:val="yellow"/>
          <w:lang w:val="lv-LV"/>
        </w:rPr>
        <w:t>certificateNumber</w:t>
      </w:r>
      <w:r>
        <w:rPr>
          <w:rFonts w:eastAsia="Quattrocento"/>
          <w:lang w:val="lv-LV"/>
        </w:rPr>
        <w:t xml:space="preserve">, prakses vietas adrese: </w:t>
      </w:r>
      <w:r w:rsidRPr="00EC06AE">
        <w:rPr>
          <w:rFonts w:eastAsia="Quattrocento"/>
          <w:highlight w:val="yellow"/>
          <w:lang w:val="lv-LV"/>
        </w:rPr>
        <w:t>administratorAdress</w:t>
      </w:r>
      <w:r>
        <w:rPr>
          <w:rFonts w:eastAsia="Quattrocento"/>
          <w:lang w:val="lv-LV"/>
        </w:rPr>
        <w:t>.</w:t>
      </w:r>
    </w:p>
    <w:p w14:paraId="667A514A" w14:textId="77777777" w:rsidR="00254850" w:rsidRDefault="00254850" w:rsidP="00254850">
      <w:pPr>
        <w:ind w:firstLine="567"/>
        <w:jc w:val="both"/>
        <w:rPr>
          <w:i/>
          <w:lang w:val="lv-LV"/>
        </w:rPr>
      </w:pPr>
    </w:p>
    <w:p w14:paraId="7D8D7D90" w14:textId="77777777" w:rsidR="00254850" w:rsidRDefault="00254850" w:rsidP="00254850">
      <w:pPr>
        <w:ind w:firstLine="567"/>
        <w:jc w:val="both"/>
        <w:rPr>
          <w:b/>
          <w:lang w:val="lv-LV"/>
        </w:rPr>
      </w:pPr>
      <w:r w:rsidRPr="00D932E7">
        <w:rPr>
          <w:lang w:val="lv-LV"/>
        </w:rPr>
        <w:t xml:space="preserve"> [ 1.] Pamatojoties uz Maksātnespējas likuma 117.panta pirmo daļu, 170. pantu, sastādu sekojošu </w:t>
      </w:r>
      <w:r w:rsidRPr="008F2F09">
        <w:rPr>
          <w:b/>
          <w:i/>
          <w:highlight w:val="yellow"/>
          <w:lang w:val="lv-LV"/>
        </w:rPr>
        <w:t>CompanyName</w:t>
      </w:r>
      <w:r w:rsidRPr="00D932E7">
        <w:rPr>
          <w:b/>
          <w:lang w:val="lv-LV"/>
        </w:rPr>
        <w:t xml:space="preserve"> maksātnespējas procesa izmaksu sarakstu, kas attiecas uz </w:t>
      </w:r>
      <w:r w:rsidRPr="00D932E7">
        <w:rPr>
          <w:b/>
          <w:u w:val="single"/>
          <w:lang w:val="lv-LV"/>
        </w:rPr>
        <w:t>nodrošināto mantu</w:t>
      </w:r>
      <w:r w:rsidRPr="00D932E7">
        <w:rPr>
          <w:b/>
          <w:lang w:val="lv-LV"/>
        </w:rPr>
        <w:t xml:space="preserve">: </w:t>
      </w:r>
    </w:p>
    <w:p w14:paraId="20579E43" w14:textId="77777777" w:rsidR="00254850" w:rsidRDefault="00254850" w:rsidP="00254850">
      <w:pPr>
        <w:ind w:firstLine="567"/>
        <w:jc w:val="both"/>
        <w:rPr>
          <w:b/>
          <w:lang w:val="lv-LV"/>
        </w:rPr>
      </w:pPr>
    </w:p>
    <w:p w14:paraId="4B530986" w14:textId="77777777" w:rsidR="00254850" w:rsidRPr="00D932E7" w:rsidRDefault="00254850" w:rsidP="00254850">
      <w:pPr>
        <w:ind w:firstLine="567"/>
        <w:jc w:val="both"/>
        <w:rPr>
          <w:b/>
          <w:lang w:val="lv-LV"/>
        </w:rPr>
      </w:pPr>
    </w:p>
    <w:p w14:paraId="4BA1261B" w14:textId="77777777" w:rsidR="00254850" w:rsidRPr="00D932E7" w:rsidRDefault="00254850" w:rsidP="00254850">
      <w:pPr>
        <w:ind w:firstLine="567"/>
        <w:jc w:val="both"/>
        <w:rPr>
          <w:b/>
          <w:lang w:val="lv-LV"/>
        </w:rPr>
      </w:pPr>
    </w:p>
    <w:p w14:paraId="003FBE24" w14:textId="6BE5EB0B" w:rsidR="00254850" w:rsidRPr="00D932E7" w:rsidRDefault="00254850" w:rsidP="00254850">
      <w:pPr>
        <w:ind w:firstLine="567"/>
        <w:jc w:val="both"/>
        <w:rPr>
          <w:b/>
          <w:lang w:val="lv-LV"/>
        </w:rPr>
      </w:pPr>
      <w:r w:rsidRPr="00D932E7">
        <w:rPr>
          <w:lang w:val="lv-LV"/>
        </w:rPr>
        <w:t xml:space="preserve">[ 2.] Pamatojoties uz Maksātnespējas likuma 117.panta pirmo daļu, 170. pantu, sastādu sekojošu </w:t>
      </w:r>
      <w:r w:rsidRPr="00224D09">
        <w:rPr>
          <w:b/>
          <w:highlight w:val="yellow"/>
          <w:lang w:val="lv-LV"/>
        </w:rPr>
        <w:t>CompanyName</w:t>
      </w:r>
      <w:r w:rsidRPr="00D932E7">
        <w:rPr>
          <w:b/>
          <w:lang w:val="lv-LV"/>
        </w:rPr>
        <w:t xml:space="preserve"> maksātnespējas procesa ienākumu un izmaksu sarakstu, kas attiecas uz </w:t>
      </w:r>
      <w:r w:rsidRPr="00D932E7">
        <w:rPr>
          <w:b/>
          <w:u w:val="single"/>
          <w:lang w:val="lv-LV"/>
        </w:rPr>
        <w:t>nenodrošināto mantu</w:t>
      </w:r>
      <w:r w:rsidRPr="00D932E7">
        <w:rPr>
          <w:b/>
          <w:lang w:val="lv-LV"/>
        </w:rPr>
        <w:t>:</w:t>
      </w:r>
    </w:p>
    <w:p w14:paraId="286E26DF" w14:textId="77777777" w:rsidR="00254850" w:rsidRPr="00D932E7" w:rsidRDefault="00254850" w:rsidP="00254850">
      <w:pPr>
        <w:ind w:firstLine="567"/>
        <w:jc w:val="both"/>
        <w:rPr>
          <w:b/>
          <w:lang w:val="lv-LV"/>
        </w:rPr>
      </w:pPr>
    </w:p>
    <w:p w14:paraId="24FB7CBA" w14:textId="3FC3D540" w:rsidR="00254850" w:rsidRPr="00BE4EE6" w:rsidRDefault="00254850" w:rsidP="00D65B03">
      <w:pPr>
        <w:spacing w:line="276" w:lineRule="auto"/>
        <w:jc w:val="both"/>
        <w:rPr>
          <w:rStyle w:val="apple-style-span"/>
          <w:color w:val="000000"/>
          <w:lang w:val="lv-LV"/>
        </w:rPr>
      </w:pPr>
      <w:bookmarkStart w:id="4" w:name="bkm141"/>
      <w:r w:rsidRPr="00D932E7">
        <w:rPr>
          <w:rStyle w:val="apple-style-span"/>
          <w:b/>
          <w:color w:val="000000"/>
          <w:lang w:val="lv-LV"/>
        </w:rPr>
        <w:t xml:space="preserve">[ 2.1. ] Ienākumi </w:t>
      </w:r>
      <w:r>
        <w:rPr>
          <w:rStyle w:val="apple-style-span"/>
          <w:b/>
          <w:color w:val="000000"/>
          <w:lang w:val="lv-LV"/>
        </w:rPr>
        <w:t xml:space="preserve">no nenodrošinātās mantas </w:t>
      </w:r>
      <w:r w:rsidRPr="00D932E7">
        <w:rPr>
          <w:rStyle w:val="apple-style-span"/>
          <w:b/>
          <w:color w:val="000000"/>
          <w:lang w:val="lv-LV"/>
        </w:rPr>
        <w:t>maksātnespējas procesā</w:t>
      </w:r>
      <w:r>
        <w:rPr>
          <w:rStyle w:val="apple-style-span"/>
          <w:b/>
          <w:color w:val="000000"/>
          <w:lang w:val="lv-LV"/>
        </w:rPr>
        <w:t xml:space="preserve"> </w:t>
      </w:r>
    </w:p>
    <w:p w14:paraId="5EECC495" w14:textId="77777777" w:rsidR="00254850" w:rsidRPr="00D932E7" w:rsidRDefault="00254850" w:rsidP="00254850">
      <w:pPr>
        <w:spacing w:line="276" w:lineRule="auto"/>
        <w:jc w:val="both"/>
        <w:rPr>
          <w:lang w:val="lv-LV"/>
        </w:rPr>
      </w:pPr>
      <w:r w:rsidRPr="00D932E7">
        <w:rPr>
          <w:rStyle w:val="apple-style-span"/>
          <w:color w:val="000000"/>
          <w:lang w:val="lv-LV"/>
        </w:rPr>
        <w:t>[ 2.2.] 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116.pantā noteiktajā gadījumā, vispirms pilnībā tiek segtas juridiskās personas maksātnespējas procesa izmaksas</w:t>
      </w:r>
      <w:bookmarkEnd w:id="4"/>
      <w:r w:rsidRPr="00D932E7">
        <w:rPr>
          <w:lang w:val="lv-LV"/>
        </w:rPr>
        <w:t xml:space="preserve">– </w:t>
      </w:r>
    </w:p>
    <w:p w14:paraId="3C3E803D" w14:textId="77777777" w:rsidR="00254850" w:rsidRPr="00D932E7" w:rsidRDefault="00254850" w:rsidP="00254850">
      <w:pPr>
        <w:spacing w:line="276" w:lineRule="auto"/>
        <w:jc w:val="both"/>
        <w:rPr>
          <w:highlight w:val="yellow"/>
          <w:lang w:val="lv-LV"/>
        </w:rPr>
      </w:pPr>
    </w:p>
    <w:p w14:paraId="610D6A49" w14:textId="34A21AEB" w:rsidR="00D65B03" w:rsidRPr="00E34627" w:rsidRDefault="00E34627" w:rsidP="00E34627">
      <w:pPr>
        <w:spacing w:line="276" w:lineRule="auto"/>
        <w:ind w:left="60"/>
        <w:rPr>
          <w:b/>
          <w:i/>
          <w:lang w:val="lv-LV"/>
        </w:rPr>
      </w:pPr>
      <w:r>
        <w:rPr>
          <w:b/>
          <w:lang w:val="lv-LV"/>
        </w:rPr>
        <w:t>[2.2.]</w:t>
      </w:r>
      <w:r w:rsidR="00D65B03" w:rsidRPr="00E34627">
        <w:rPr>
          <w:b/>
          <w:lang w:val="lv-LV"/>
        </w:rPr>
        <w:t xml:space="preserve"> </w:t>
      </w:r>
      <w:r w:rsidR="00254850" w:rsidRPr="00E34627">
        <w:rPr>
          <w:b/>
          <w:lang w:val="lv-LV"/>
        </w:rPr>
        <w:t xml:space="preserve">Izmaksas, kas saistītas ar nenodrošināto kustamo mantu </w:t>
      </w:r>
    </w:p>
    <w:p w14:paraId="0586B9C4" w14:textId="77777777" w:rsidR="00D65B03" w:rsidRPr="00D65B03" w:rsidRDefault="00D65B03" w:rsidP="00D65B03">
      <w:pPr>
        <w:pStyle w:val="ListParagraph"/>
        <w:spacing w:line="276" w:lineRule="auto"/>
        <w:ind w:left="420"/>
        <w:rPr>
          <w:b/>
          <w:i/>
          <w:lang w:val="lv-LV"/>
        </w:rPr>
      </w:pPr>
    </w:p>
    <w:p w14:paraId="64EF9C9E" w14:textId="0271C133" w:rsidR="00254850" w:rsidRPr="00D65B03" w:rsidRDefault="00254850" w:rsidP="00D65B03">
      <w:pPr>
        <w:spacing w:line="276" w:lineRule="auto"/>
        <w:ind w:left="60"/>
        <w:rPr>
          <w:b/>
          <w:i/>
          <w:lang w:val="lv-LV"/>
        </w:rPr>
      </w:pPr>
      <w:r w:rsidRPr="00D65B03">
        <w:rPr>
          <w:b/>
          <w:i/>
          <w:lang w:val="lv-LV"/>
        </w:rPr>
        <w:t>[ 3. ] CompanyName maksātnespējas procesa neieķīlātās mantas ienākumu-izmaksu kopsavilkums.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356"/>
        <w:gridCol w:w="4433"/>
      </w:tblGrid>
      <w:tr w:rsidR="00254850" w:rsidRPr="004F53BB" w14:paraId="46D2F755" w14:textId="77777777" w:rsidTr="002830CF">
        <w:tc>
          <w:tcPr>
            <w:tcW w:w="817" w:type="dxa"/>
          </w:tcPr>
          <w:p w14:paraId="57583A6E" w14:textId="77777777" w:rsidR="00254850" w:rsidRPr="004F53BB" w:rsidRDefault="00254850" w:rsidP="002830CF">
            <w:pPr>
              <w:spacing w:line="276" w:lineRule="auto"/>
              <w:jc w:val="both"/>
              <w:rPr>
                <w:b/>
                <w:lang w:val="lv-LV"/>
              </w:rPr>
            </w:pPr>
          </w:p>
        </w:tc>
        <w:tc>
          <w:tcPr>
            <w:tcW w:w="4356" w:type="dxa"/>
            <w:shd w:val="clear" w:color="auto" w:fill="auto"/>
          </w:tcPr>
          <w:p w14:paraId="6EC6706A" w14:textId="77777777" w:rsidR="00254850" w:rsidRPr="004F53BB" w:rsidRDefault="00254850" w:rsidP="002830CF">
            <w:pPr>
              <w:spacing w:line="276" w:lineRule="auto"/>
              <w:jc w:val="both"/>
              <w:rPr>
                <w:b/>
                <w:lang w:val="lv-LV"/>
              </w:rPr>
            </w:pPr>
            <w:r w:rsidRPr="004F53BB">
              <w:rPr>
                <w:b/>
                <w:lang w:val="lv-LV"/>
              </w:rPr>
              <w:t>Pamatojums</w:t>
            </w:r>
          </w:p>
        </w:tc>
        <w:tc>
          <w:tcPr>
            <w:tcW w:w="4433" w:type="dxa"/>
            <w:shd w:val="clear" w:color="auto" w:fill="auto"/>
          </w:tcPr>
          <w:p w14:paraId="4DD38646" w14:textId="77777777" w:rsidR="00254850" w:rsidRPr="004F53BB" w:rsidRDefault="00254850" w:rsidP="002830CF">
            <w:pPr>
              <w:spacing w:line="276" w:lineRule="auto"/>
              <w:jc w:val="both"/>
              <w:rPr>
                <w:b/>
                <w:lang w:val="lv-LV"/>
              </w:rPr>
            </w:pPr>
            <w:r w:rsidRPr="004F53BB">
              <w:rPr>
                <w:b/>
                <w:lang w:val="lv-LV"/>
              </w:rPr>
              <w:t>Summa, EUR</w:t>
            </w:r>
          </w:p>
        </w:tc>
      </w:tr>
      <w:tr w:rsidR="00254850" w:rsidRPr="00AF4F4D" w14:paraId="4BFDE465" w14:textId="77777777" w:rsidTr="002830CF">
        <w:tc>
          <w:tcPr>
            <w:tcW w:w="817" w:type="dxa"/>
          </w:tcPr>
          <w:p w14:paraId="266751CB" w14:textId="77777777" w:rsidR="00254850" w:rsidRPr="004F53BB" w:rsidRDefault="00254850" w:rsidP="002830CF">
            <w:pPr>
              <w:spacing w:line="276" w:lineRule="auto"/>
              <w:jc w:val="both"/>
              <w:rPr>
                <w:lang w:val="lv-LV"/>
              </w:rPr>
            </w:pPr>
            <w:r w:rsidRPr="004F53BB">
              <w:rPr>
                <w:lang w:val="lv-LV"/>
              </w:rPr>
              <w:t>1.</w:t>
            </w:r>
          </w:p>
        </w:tc>
        <w:tc>
          <w:tcPr>
            <w:tcW w:w="4356" w:type="dxa"/>
            <w:shd w:val="clear" w:color="auto" w:fill="auto"/>
          </w:tcPr>
          <w:p w14:paraId="64B9B162" w14:textId="77777777" w:rsidR="00254850" w:rsidRPr="004F53BB" w:rsidRDefault="00254850" w:rsidP="002830CF">
            <w:pPr>
              <w:spacing w:line="276" w:lineRule="auto"/>
              <w:jc w:val="both"/>
              <w:rPr>
                <w:lang w:val="lv-LV"/>
              </w:rPr>
            </w:pPr>
            <w:r w:rsidRPr="004F53BB">
              <w:rPr>
                <w:lang w:val="lv-LV"/>
              </w:rPr>
              <w:t>Maksātnespējas procesā iegūtie naudas līdzekļi (neķīlātā manta)</w:t>
            </w:r>
          </w:p>
        </w:tc>
        <w:tc>
          <w:tcPr>
            <w:tcW w:w="4433" w:type="dxa"/>
            <w:shd w:val="clear" w:color="auto" w:fill="auto"/>
          </w:tcPr>
          <w:p w14:paraId="42D6F83C" w14:textId="348378C3" w:rsidR="00254850" w:rsidRPr="004F53BB" w:rsidRDefault="00254850" w:rsidP="002830CF">
            <w:pPr>
              <w:spacing w:line="276" w:lineRule="auto"/>
              <w:jc w:val="both"/>
              <w:rPr>
                <w:lang w:val="lv-LV"/>
              </w:rPr>
            </w:pPr>
          </w:p>
        </w:tc>
      </w:tr>
      <w:tr w:rsidR="00254850" w:rsidRPr="00AF4F4D" w14:paraId="01B1566D" w14:textId="77777777" w:rsidTr="002830CF">
        <w:tc>
          <w:tcPr>
            <w:tcW w:w="817" w:type="dxa"/>
          </w:tcPr>
          <w:p w14:paraId="662FE549" w14:textId="77777777" w:rsidR="00254850" w:rsidRPr="004F53BB" w:rsidRDefault="00254850" w:rsidP="002830CF">
            <w:pPr>
              <w:spacing w:line="276" w:lineRule="auto"/>
              <w:jc w:val="both"/>
              <w:rPr>
                <w:lang w:val="lv-LV"/>
              </w:rPr>
            </w:pPr>
            <w:r w:rsidRPr="004F53BB">
              <w:rPr>
                <w:lang w:val="lv-LV"/>
              </w:rPr>
              <w:lastRenderedPageBreak/>
              <w:t>2.</w:t>
            </w:r>
          </w:p>
        </w:tc>
        <w:tc>
          <w:tcPr>
            <w:tcW w:w="4356" w:type="dxa"/>
            <w:shd w:val="clear" w:color="auto" w:fill="auto"/>
          </w:tcPr>
          <w:p w14:paraId="567BFF41" w14:textId="77777777" w:rsidR="00254850" w:rsidRPr="004F53BB" w:rsidRDefault="00254850" w:rsidP="002830CF">
            <w:pPr>
              <w:spacing w:line="276" w:lineRule="auto"/>
              <w:jc w:val="both"/>
              <w:rPr>
                <w:lang w:val="lv-LV"/>
              </w:rPr>
            </w:pPr>
            <w:r w:rsidRPr="004F53BB">
              <w:rPr>
                <w:lang w:val="lv-LV"/>
              </w:rPr>
              <w:t>Norēķinu kontā esošie līdzekļi uz maksātnespējas procesa pasludināšanas brīdi</w:t>
            </w:r>
          </w:p>
        </w:tc>
        <w:tc>
          <w:tcPr>
            <w:tcW w:w="4433" w:type="dxa"/>
            <w:shd w:val="clear" w:color="auto" w:fill="auto"/>
          </w:tcPr>
          <w:p w14:paraId="6DFC435E" w14:textId="32BC9819" w:rsidR="00254850" w:rsidRPr="004F53BB" w:rsidRDefault="00254850" w:rsidP="002830CF">
            <w:pPr>
              <w:spacing w:line="276" w:lineRule="auto"/>
              <w:jc w:val="both"/>
              <w:rPr>
                <w:lang w:val="lv-LV"/>
              </w:rPr>
            </w:pPr>
          </w:p>
        </w:tc>
      </w:tr>
      <w:tr w:rsidR="00254850" w:rsidRPr="004F53BB" w14:paraId="47EAC8C9" w14:textId="77777777" w:rsidTr="002830CF">
        <w:tc>
          <w:tcPr>
            <w:tcW w:w="817" w:type="dxa"/>
          </w:tcPr>
          <w:p w14:paraId="0B4D4F05" w14:textId="77777777" w:rsidR="00254850" w:rsidRPr="004F53BB" w:rsidRDefault="00254850" w:rsidP="002830CF">
            <w:pPr>
              <w:spacing w:line="276" w:lineRule="auto"/>
              <w:jc w:val="both"/>
              <w:rPr>
                <w:lang w:val="lv-LV"/>
              </w:rPr>
            </w:pPr>
            <w:r>
              <w:rPr>
                <w:lang w:val="lv-LV"/>
              </w:rPr>
              <w:t>3.</w:t>
            </w:r>
          </w:p>
        </w:tc>
        <w:tc>
          <w:tcPr>
            <w:tcW w:w="4356" w:type="dxa"/>
            <w:shd w:val="clear" w:color="auto" w:fill="auto"/>
          </w:tcPr>
          <w:p w14:paraId="2FDD27DF" w14:textId="77777777" w:rsidR="00254850" w:rsidRPr="004F53BB" w:rsidRDefault="00254850" w:rsidP="002830CF">
            <w:pPr>
              <w:spacing w:line="276" w:lineRule="auto"/>
              <w:jc w:val="both"/>
              <w:rPr>
                <w:lang w:val="lv-LV"/>
              </w:rPr>
            </w:pPr>
            <w:r w:rsidRPr="004F53BB">
              <w:rPr>
                <w:lang w:val="lv-LV"/>
              </w:rPr>
              <w:t>Maksātnespējas procesa izdevumi</w:t>
            </w:r>
          </w:p>
        </w:tc>
        <w:tc>
          <w:tcPr>
            <w:tcW w:w="4433" w:type="dxa"/>
            <w:shd w:val="clear" w:color="auto" w:fill="auto"/>
          </w:tcPr>
          <w:p w14:paraId="524F5132" w14:textId="0823C6F6" w:rsidR="00254850" w:rsidRPr="004F53BB" w:rsidRDefault="00254850" w:rsidP="002830CF">
            <w:pPr>
              <w:spacing w:line="276" w:lineRule="auto"/>
              <w:jc w:val="both"/>
              <w:rPr>
                <w:lang w:val="lv-LV"/>
              </w:rPr>
            </w:pPr>
          </w:p>
        </w:tc>
      </w:tr>
      <w:tr w:rsidR="00254850" w:rsidRPr="004F53BB" w14:paraId="11F6DF8D" w14:textId="77777777" w:rsidTr="002830CF">
        <w:tc>
          <w:tcPr>
            <w:tcW w:w="817" w:type="dxa"/>
          </w:tcPr>
          <w:p w14:paraId="1525B278" w14:textId="77777777" w:rsidR="00254850" w:rsidRPr="004F53BB" w:rsidRDefault="00254850" w:rsidP="002830CF">
            <w:pPr>
              <w:spacing w:line="276" w:lineRule="auto"/>
              <w:jc w:val="both"/>
              <w:rPr>
                <w:lang w:val="lv-LV"/>
              </w:rPr>
            </w:pPr>
            <w:r>
              <w:rPr>
                <w:lang w:val="lv-LV"/>
              </w:rPr>
              <w:t>4.</w:t>
            </w:r>
          </w:p>
        </w:tc>
        <w:tc>
          <w:tcPr>
            <w:tcW w:w="4356" w:type="dxa"/>
            <w:shd w:val="clear" w:color="auto" w:fill="auto"/>
          </w:tcPr>
          <w:p w14:paraId="623C6B33"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1. punktu </w:t>
            </w:r>
            <w:r w:rsidRPr="004F53BB">
              <w:rPr>
                <w:rStyle w:val="FootnoteReference"/>
                <w:lang w:val="lv-LV"/>
              </w:rPr>
              <w:footnoteReference w:id="1"/>
            </w:r>
          </w:p>
        </w:tc>
        <w:tc>
          <w:tcPr>
            <w:tcW w:w="4433" w:type="dxa"/>
            <w:shd w:val="clear" w:color="auto" w:fill="auto"/>
          </w:tcPr>
          <w:p w14:paraId="42E979EA" w14:textId="612B346D" w:rsidR="00254850" w:rsidRPr="004F53BB" w:rsidRDefault="00254850" w:rsidP="002830CF">
            <w:pPr>
              <w:spacing w:line="276" w:lineRule="auto"/>
              <w:jc w:val="both"/>
              <w:rPr>
                <w:lang w:val="lv-LV"/>
              </w:rPr>
            </w:pPr>
          </w:p>
        </w:tc>
      </w:tr>
      <w:tr w:rsidR="00254850" w:rsidRPr="004F53BB" w14:paraId="440E0062" w14:textId="77777777" w:rsidTr="002830CF">
        <w:tc>
          <w:tcPr>
            <w:tcW w:w="817" w:type="dxa"/>
          </w:tcPr>
          <w:p w14:paraId="46EADA05" w14:textId="77777777" w:rsidR="00254850" w:rsidRPr="004F53BB" w:rsidRDefault="00254850" w:rsidP="002830CF">
            <w:pPr>
              <w:spacing w:line="276" w:lineRule="auto"/>
              <w:jc w:val="both"/>
              <w:rPr>
                <w:lang w:val="lv-LV"/>
              </w:rPr>
            </w:pPr>
            <w:r>
              <w:rPr>
                <w:lang w:val="lv-LV"/>
              </w:rPr>
              <w:t>5.</w:t>
            </w:r>
          </w:p>
        </w:tc>
        <w:tc>
          <w:tcPr>
            <w:tcW w:w="4356" w:type="dxa"/>
            <w:shd w:val="clear" w:color="auto" w:fill="auto"/>
          </w:tcPr>
          <w:p w14:paraId="3ABADBB1" w14:textId="77777777" w:rsidR="00254850" w:rsidRPr="004F53BB" w:rsidRDefault="00254850" w:rsidP="002830CF">
            <w:pPr>
              <w:spacing w:line="276" w:lineRule="auto"/>
              <w:jc w:val="both"/>
              <w:rPr>
                <w:lang w:val="lv-LV"/>
              </w:rPr>
            </w:pPr>
            <w:r w:rsidRPr="004F53BB">
              <w:rPr>
                <w:lang w:val="lv-LV"/>
              </w:rPr>
              <w:t>Kreditoriem izmaksai paredzētā summa</w:t>
            </w:r>
          </w:p>
        </w:tc>
        <w:tc>
          <w:tcPr>
            <w:tcW w:w="4433" w:type="dxa"/>
            <w:shd w:val="clear" w:color="auto" w:fill="auto"/>
          </w:tcPr>
          <w:p w14:paraId="2D8AE207" w14:textId="51872C63" w:rsidR="00254850" w:rsidRPr="004F53BB" w:rsidRDefault="00254850" w:rsidP="002830CF">
            <w:pPr>
              <w:spacing w:line="276" w:lineRule="auto"/>
              <w:jc w:val="both"/>
              <w:rPr>
                <w:lang w:val="lv-LV"/>
              </w:rPr>
            </w:pPr>
          </w:p>
        </w:tc>
      </w:tr>
      <w:tr w:rsidR="00254850" w:rsidRPr="004F53BB" w14:paraId="3F2A0CB5" w14:textId="77777777" w:rsidTr="002830CF">
        <w:tc>
          <w:tcPr>
            <w:tcW w:w="817" w:type="dxa"/>
          </w:tcPr>
          <w:p w14:paraId="68318145" w14:textId="77777777" w:rsidR="00254850" w:rsidRPr="004F53BB" w:rsidRDefault="00254850" w:rsidP="002830CF">
            <w:pPr>
              <w:spacing w:line="276" w:lineRule="auto"/>
              <w:jc w:val="both"/>
              <w:rPr>
                <w:lang w:val="lv-LV"/>
              </w:rPr>
            </w:pPr>
            <w:r w:rsidRPr="004F53BB">
              <w:rPr>
                <w:lang w:val="lv-LV"/>
              </w:rPr>
              <w:t>6.</w:t>
            </w:r>
          </w:p>
        </w:tc>
        <w:tc>
          <w:tcPr>
            <w:tcW w:w="4356" w:type="dxa"/>
            <w:shd w:val="clear" w:color="auto" w:fill="auto"/>
          </w:tcPr>
          <w:p w14:paraId="4E3933D2"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2. punktu </w:t>
            </w:r>
            <w:r w:rsidRPr="004F53BB">
              <w:rPr>
                <w:rStyle w:val="FootnoteReference"/>
                <w:lang w:val="lv-LV"/>
              </w:rPr>
              <w:footnoteReference w:id="2"/>
            </w:r>
          </w:p>
        </w:tc>
        <w:tc>
          <w:tcPr>
            <w:tcW w:w="4433" w:type="dxa"/>
            <w:shd w:val="clear" w:color="auto" w:fill="auto"/>
          </w:tcPr>
          <w:p w14:paraId="0385CD85" w14:textId="49BEB64B" w:rsidR="00254850" w:rsidRPr="004F53BB" w:rsidRDefault="00254850" w:rsidP="002830CF">
            <w:pPr>
              <w:spacing w:line="276" w:lineRule="auto"/>
              <w:jc w:val="both"/>
              <w:rPr>
                <w:lang w:val="lv-LV"/>
              </w:rPr>
            </w:pPr>
          </w:p>
        </w:tc>
      </w:tr>
      <w:tr w:rsidR="00254850" w:rsidRPr="0055542C" w14:paraId="2F7B241A" w14:textId="77777777" w:rsidTr="002830CF">
        <w:tc>
          <w:tcPr>
            <w:tcW w:w="817" w:type="dxa"/>
          </w:tcPr>
          <w:p w14:paraId="58E4B487" w14:textId="704577BF" w:rsidR="00254850" w:rsidRPr="004F53BB" w:rsidRDefault="00254850" w:rsidP="002830CF">
            <w:pPr>
              <w:spacing w:line="276" w:lineRule="auto"/>
              <w:jc w:val="both"/>
              <w:rPr>
                <w:b/>
                <w:lang w:val="lv-LV"/>
              </w:rPr>
            </w:pPr>
            <w:r>
              <w:rPr>
                <w:b/>
                <w:lang w:val="lv-LV"/>
              </w:rPr>
              <w:t>7.</w:t>
            </w:r>
          </w:p>
        </w:tc>
        <w:tc>
          <w:tcPr>
            <w:tcW w:w="4356" w:type="dxa"/>
            <w:shd w:val="clear" w:color="auto" w:fill="auto"/>
          </w:tcPr>
          <w:p w14:paraId="58EE7908" w14:textId="77777777" w:rsidR="00254850" w:rsidRPr="004F53BB" w:rsidRDefault="00254850" w:rsidP="002830CF">
            <w:pPr>
              <w:spacing w:line="276" w:lineRule="auto"/>
              <w:jc w:val="both"/>
              <w:rPr>
                <w:b/>
                <w:lang w:val="lv-LV"/>
              </w:rPr>
            </w:pPr>
            <w:r w:rsidRPr="004F53BB">
              <w:rPr>
                <w:b/>
                <w:lang w:val="lv-LV"/>
              </w:rPr>
              <w:t>Faktiski kreditoriem izmaksājamā summa</w:t>
            </w:r>
          </w:p>
        </w:tc>
        <w:tc>
          <w:tcPr>
            <w:tcW w:w="4433" w:type="dxa"/>
            <w:shd w:val="clear" w:color="auto" w:fill="auto"/>
          </w:tcPr>
          <w:p w14:paraId="4FA60784" w14:textId="34643D67" w:rsidR="00254850" w:rsidRPr="0055542C" w:rsidRDefault="00254850" w:rsidP="002830CF">
            <w:pPr>
              <w:spacing w:line="276" w:lineRule="auto"/>
              <w:jc w:val="both"/>
              <w:rPr>
                <w:b/>
                <w:lang w:val="lv-LV"/>
              </w:rPr>
            </w:pPr>
          </w:p>
        </w:tc>
      </w:tr>
    </w:tbl>
    <w:p w14:paraId="2224C86C" w14:textId="77777777" w:rsidR="00254850" w:rsidRPr="00D932E7" w:rsidRDefault="00254850" w:rsidP="00254850">
      <w:pPr>
        <w:spacing w:line="276" w:lineRule="auto"/>
        <w:jc w:val="both"/>
        <w:rPr>
          <w:b/>
          <w:lang w:val="lv-LV"/>
        </w:rPr>
      </w:pPr>
    </w:p>
    <w:p w14:paraId="78299BF1" w14:textId="77777777" w:rsidR="00254850" w:rsidRPr="00D932E7" w:rsidRDefault="00254850" w:rsidP="00254850">
      <w:pPr>
        <w:spacing w:line="276" w:lineRule="auto"/>
        <w:jc w:val="both"/>
        <w:rPr>
          <w:rStyle w:val="apple-style-span"/>
          <w:b/>
          <w:color w:val="000000"/>
          <w:lang w:val="lv-LV"/>
        </w:rPr>
      </w:pPr>
      <w:r w:rsidRPr="00D932E7">
        <w:rPr>
          <w:rStyle w:val="apple-style-span"/>
          <w:b/>
          <w:color w:val="000000"/>
          <w:lang w:val="lv-LV"/>
        </w:rPr>
        <w:t xml:space="preserve"> [ 4. ] Saskaņā ar Maksātnespējas likuma 118. pantā noteikto juridiskās personas maksātnespējas procesā Kreditoru prasījumi tiks segti sekojošā kārtībā:</w:t>
      </w:r>
    </w:p>
    <w:p w14:paraId="6F505C0B"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w:t>
      </w:r>
      <w:hyperlink r:id="rId7" w:anchor="p116" w:history="1">
        <w:r w:rsidRPr="00D932E7">
          <w:rPr>
            <w:rStyle w:val="apple-style-span"/>
            <w:i/>
            <w:color w:val="000000"/>
            <w:lang w:val="lv-LV"/>
          </w:rPr>
          <w:t>116.pantā</w:t>
        </w:r>
      </w:hyperlink>
      <w:r w:rsidRPr="00D932E7">
        <w:rPr>
          <w:rStyle w:val="apple-style-span"/>
          <w:i/>
          <w:color w:val="000000"/>
          <w:lang w:val="lv-LV"/>
        </w:rPr>
        <w:t> noteiktajā gadījumā, vispirms pilnībā tiek segtas juridiskās personas maksātnespējas procesa izmaksas.</w:t>
      </w:r>
    </w:p>
    <w:p w14:paraId="78E7F69F" w14:textId="06E17E1B" w:rsidR="00254850" w:rsidRPr="00CC29D8" w:rsidRDefault="00254850" w:rsidP="00254850">
      <w:pPr>
        <w:spacing w:line="276" w:lineRule="auto"/>
        <w:ind w:left="432"/>
        <w:jc w:val="both"/>
        <w:rPr>
          <w:rStyle w:val="apple-style-span"/>
          <w:b/>
          <w:i/>
          <w:color w:val="000000"/>
          <w:lang w:val="lv-LV"/>
        </w:rPr>
      </w:pPr>
      <w:r w:rsidRPr="00CC29D8">
        <w:rPr>
          <w:rStyle w:val="apple-style-span"/>
          <w:b/>
          <w:i/>
          <w:color w:val="000000"/>
          <w:lang w:val="lv-LV"/>
        </w:rPr>
        <w:t>Maksātnespējas procesā radušās izmaksas saistībā ar nodrošināto mantu</w:t>
      </w:r>
      <w:r w:rsidR="00CA41E3">
        <w:rPr>
          <w:rStyle w:val="apple-style-span"/>
          <w:b/>
          <w:i/>
          <w:color w:val="000000"/>
          <w:lang w:val="lv-LV"/>
        </w:rPr>
        <w:t xml:space="preserve"> </w:t>
      </w:r>
      <w:r w:rsidR="00D86AFC">
        <w:rPr>
          <w:rStyle w:val="apple-style-span"/>
          <w:b/>
          <w:i/>
          <w:color w:val="000000"/>
          <w:lang w:val="lv-LV"/>
        </w:rPr>
        <w:t xml:space="preserve">InsertTOTALSecuredCosts </w:t>
      </w:r>
      <w:r w:rsidR="00D86AFC" w:rsidRPr="00CC29D8">
        <w:rPr>
          <w:rStyle w:val="apple-style-span"/>
          <w:b/>
          <w:i/>
          <w:color w:val="000000"/>
          <w:lang w:val="lv-LV"/>
        </w:rPr>
        <w:t>apmērā</w:t>
      </w:r>
      <w:r w:rsidRPr="00CC29D8">
        <w:rPr>
          <w:rStyle w:val="apple-style-span"/>
          <w:b/>
          <w:i/>
          <w:color w:val="000000"/>
          <w:lang w:val="lv-LV"/>
        </w:rPr>
        <w:t xml:space="preserve">, saistībā ar nenodrošināto mantu </w:t>
      </w:r>
      <w:r>
        <w:rPr>
          <w:rStyle w:val="apple-style-span"/>
          <w:b/>
          <w:i/>
          <w:color w:val="000000"/>
          <w:lang w:val="lv-LV"/>
        </w:rPr>
        <w:t xml:space="preserve">– </w:t>
      </w:r>
      <w:r w:rsidR="009557EA">
        <w:rPr>
          <w:rStyle w:val="apple-style-span"/>
          <w:b/>
          <w:i/>
          <w:color w:val="000000"/>
          <w:lang w:val="lv-LV"/>
        </w:rPr>
        <w:t>InsertUnsecuredAssetCostsTotal</w:t>
      </w:r>
      <w:r w:rsidRPr="00CC29D8">
        <w:rPr>
          <w:rStyle w:val="apple-style-span"/>
          <w:b/>
          <w:i/>
          <w:color w:val="000000"/>
          <w:lang w:val="lv-LV"/>
        </w:rPr>
        <w:t xml:space="preserve">. </w:t>
      </w:r>
    </w:p>
    <w:p w14:paraId="75ED2FDD" w14:textId="77777777" w:rsidR="00254850" w:rsidRPr="00D932E7"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pirmajā daļā noteikto juridiskās personas maksātnespējas procesa izmaksu segšanas pilnībā tiek apmierināts Maksātnespējas kontroles dienesta prasījums, ja parādnieka darbinieku prasījumi apmierināti no darbinieku prasījumu garantiju fonda līdzekļiem saskaņā ar likumu “Par darbinieku aizsardzību darba devēja maksātnespējas gadījumā”- </w:t>
      </w:r>
    </w:p>
    <w:p w14:paraId="2752261A"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Maksātnespējas kontroles dienests </w:t>
      </w:r>
      <w:r w:rsidRPr="00CC29D8">
        <w:rPr>
          <w:rStyle w:val="apple-style-span"/>
          <w:b/>
          <w:color w:val="000000"/>
          <w:highlight w:val="green"/>
          <w:lang w:val="lv-LV"/>
        </w:rPr>
        <w:t>ir/nav (izvēlēties</w:t>
      </w:r>
      <w:r>
        <w:rPr>
          <w:rStyle w:val="apple-style-span"/>
          <w:b/>
          <w:color w:val="000000"/>
          <w:highlight w:val="green"/>
          <w:lang w:val="lv-LV"/>
        </w:rPr>
        <w:t xml:space="preserve"> =choose one</w:t>
      </w:r>
      <w:r w:rsidRPr="00CC29D8">
        <w:rPr>
          <w:rStyle w:val="apple-style-span"/>
          <w:b/>
          <w:color w:val="000000"/>
          <w:highlight w:val="green"/>
          <w:lang w:val="lv-LV"/>
        </w:rPr>
        <w:t>)</w:t>
      </w:r>
      <w:r>
        <w:rPr>
          <w:rStyle w:val="apple-style-span"/>
          <w:b/>
          <w:color w:val="000000"/>
          <w:lang w:val="lv-LV"/>
        </w:rPr>
        <w:t xml:space="preserve"> </w:t>
      </w:r>
      <w:r w:rsidRPr="00D932E7">
        <w:rPr>
          <w:rStyle w:val="apple-style-span"/>
          <w:b/>
          <w:color w:val="000000"/>
          <w:lang w:val="lv-LV"/>
        </w:rPr>
        <w:t>sedzis parādnieka darbinieka prasījumus.</w:t>
      </w:r>
      <w:r>
        <w:rPr>
          <w:rStyle w:val="apple-style-span"/>
          <w:b/>
          <w:color w:val="000000"/>
          <w:lang w:val="lv-LV"/>
        </w:rPr>
        <w:t xml:space="preserve"> If “ir”, then + text: Maksātnespējas kontroles dienesta segto darbinieku prasījumu summa darbiniekiem: EUR ____________, valsts ieņēmumu dienestam ____________EUR.</w:t>
      </w:r>
    </w:p>
    <w:p w14:paraId="158C6DD1"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otrajā daļā noteikto prasījumu segšanas pilnībā tiek apmierināti pantā noteiktie </w:t>
      </w:r>
      <w:r>
        <w:rPr>
          <w:rStyle w:val="apple-style-span"/>
          <w:i/>
          <w:color w:val="000000"/>
          <w:lang w:val="lv-LV"/>
        </w:rPr>
        <w:t>darbinieku prasījumi.</w:t>
      </w:r>
    </w:p>
    <w:p w14:paraId="475DB182" w14:textId="77777777" w:rsidR="00254850" w:rsidRPr="00D932E7" w:rsidRDefault="00254850" w:rsidP="00254850">
      <w:pPr>
        <w:spacing w:line="276" w:lineRule="auto"/>
        <w:ind w:left="432"/>
        <w:jc w:val="both"/>
        <w:rPr>
          <w:rStyle w:val="apple-style-span"/>
          <w:i/>
          <w:color w:val="000000"/>
          <w:lang w:val="lv-LV"/>
        </w:rPr>
      </w:pPr>
      <w:r w:rsidRPr="00FB52A5">
        <w:rPr>
          <w:rStyle w:val="apple-style-span"/>
          <w:i/>
          <w:color w:val="000000"/>
          <w:highlight w:val="yellow"/>
          <w:lang w:val="lv-LV"/>
        </w:rPr>
        <w:t>Administrator input own TEXT</w:t>
      </w:r>
    </w:p>
    <w:p w14:paraId="706FA61C"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(4) Nodokļu administrācijas (kreditora) nodokļu prasījumi, kas iesniegti šā likuma </w:t>
      </w:r>
      <w:hyperlink r:id="rId8" w:anchor="p73" w:history="1">
        <w:r w:rsidRPr="00D932E7">
          <w:rPr>
            <w:rStyle w:val="apple-style-span"/>
            <w:i/>
            <w:color w:val="000000"/>
            <w:lang w:val="lv-LV"/>
          </w:rPr>
          <w:t>73.panta</w:t>
        </w:r>
      </w:hyperlink>
      <w:r w:rsidRPr="00D932E7">
        <w:rPr>
          <w:rStyle w:val="apple-style-span"/>
          <w:i/>
          <w:color w:val="000000"/>
          <w:lang w:val="lv-LV"/>
        </w:rPr>
        <w:t xml:space="preserve"> pirmajā daļā minētajā kreditoru prasījumu iesniegšanas termiņā, tiek apmierināti pamatparāda apmērā pēc juridiskās personas maksātnespējas procesa izmaksu un šā panta otrajā un trešajā daļā noteikto kreditoru prasījumu apmierināšanas – </w:t>
      </w:r>
    </w:p>
    <w:p w14:paraId="064470DE" w14:textId="77777777" w:rsidR="00254850" w:rsidRDefault="00254850" w:rsidP="00254850">
      <w:pPr>
        <w:spacing w:line="276" w:lineRule="auto"/>
        <w:jc w:val="both"/>
        <w:rPr>
          <w:rStyle w:val="apple-style-span"/>
          <w:b/>
          <w:color w:val="000000"/>
          <w:lang w:val="lv-LV"/>
        </w:rPr>
      </w:pPr>
      <w:r>
        <w:rPr>
          <w:rStyle w:val="apple-style-span"/>
          <w:b/>
          <w:color w:val="000000"/>
          <w:lang w:val="lv-LV"/>
        </w:rPr>
        <w:lastRenderedPageBreak/>
        <w:t>CompanyName</w:t>
      </w:r>
      <w:r w:rsidRPr="00D932E7">
        <w:rPr>
          <w:rStyle w:val="apple-style-span"/>
          <w:b/>
          <w:color w:val="000000"/>
          <w:lang w:val="lv-LV"/>
        </w:rPr>
        <w:t xml:space="preserve"> maksātnespējas procesā tiks segts Valsts ieņēmumu dienesta nodokļu administrācijas nodokļu prasījums novirzot naudas līdzekļus tam – tas ir, EUR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 apmērā. </w:t>
      </w:r>
    </w:p>
    <w:p w14:paraId="0AAAAF52" w14:textId="77777777" w:rsidR="00254850" w:rsidRPr="00D932E7" w:rsidRDefault="00254850" w:rsidP="00254850">
      <w:pPr>
        <w:spacing w:line="276" w:lineRule="auto"/>
        <w:jc w:val="both"/>
        <w:rPr>
          <w:rStyle w:val="apple-style-span"/>
          <w:i/>
          <w:color w:val="000000"/>
          <w:lang w:val="lv-LV"/>
        </w:rPr>
      </w:pPr>
    </w:p>
    <w:p w14:paraId="511498E1"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 xml:space="preserve"> (5) Pēc šā panta pirmajā daļā minēto juridiskās personas maksātnespējas procesa izmaksu segšanas un šā panta otrajā, trešajā un ceturtajā daļā noteikto kreditoru prasījumu apmierināšanas atlikušie parādnieka naudas līdzekļi tiek sadalīti to pārējo nenodrošināto kreditoru prasījumu apmierināšanai pamatparāda apmērā (bez procentiem), kuri iesniegti šā likuma </w:t>
      </w:r>
      <w:hyperlink r:id="rId9" w:anchor="p73" w:history="1">
        <w:r w:rsidRPr="00D932E7">
          <w:rPr>
            <w:rStyle w:val="apple-style-span"/>
            <w:i/>
            <w:color w:val="000000"/>
            <w:lang w:val="lv-LV"/>
          </w:rPr>
          <w:t>73.pantā</w:t>
        </w:r>
      </w:hyperlink>
      <w:r w:rsidRPr="00D932E7">
        <w:rPr>
          <w:rStyle w:val="apple-style-span"/>
          <w:i/>
          <w:color w:val="000000"/>
          <w:lang w:val="lv-LV"/>
        </w:rPr>
        <w:t> minētajā kreditoru prasījumu iesniegšanas termiņā. Šajā kārtā tiek apmierināti arī nodrošināto kreditoru prasījumi to nenodrošinātajā daļā un nodrošināto kreditoru prasījumi to nesegtajā daļā saskaņā ar šā likuma </w:t>
      </w:r>
      <w:hyperlink r:id="rId10" w:anchor="p76" w:history="1">
        <w:r w:rsidRPr="00D932E7">
          <w:rPr>
            <w:rStyle w:val="apple-style-span"/>
            <w:i/>
            <w:color w:val="000000"/>
            <w:lang w:val="lv-LV"/>
          </w:rPr>
          <w:t>76.pantu</w:t>
        </w:r>
      </w:hyperlink>
      <w:r w:rsidRPr="00D932E7">
        <w:rPr>
          <w:rStyle w:val="apple-style-span"/>
          <w:i/>
          <w:color w:val="000000"/>
          <w:lang w:val="lv-LV"/>
        </w:rPr>
        <w:t>, ja nodrošinātā kreditora prasījums iesniegts šā likuma </w:t>
      </w:r>
      <w:hyperlink r:id="rId11" w:anchor="p73" w:history="1">
        <w:r w:rsidRPr="00D932E7">
          <w:rPr>
            <w:rStyle w:val="apple-style-span"/>
            <w:i/>
            <w:color w:val="000000"/>
            <w:lang w:val="lv-LV"/>
          </w:rPr>
          <w:t>73.pantā</w:t>
        </w:r>
      </w:hyperlink>
      <w:r w:rsidRPr="00D932E7">
        <w:rPr>
          <w:rStyle w:val="apple-style-span"/>
          <w:i/>
          <w:color w:val="000000"/>
          <w:lang w:val="lv-LV"/>
        </w:rPr>
        <w:t> minētajā termiņā.</w:t>
      </w:r>
    </w:p>
    <w:p w14:paraId="1E39E381"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 xml:space="preserve">CompanyName </w:t>
      </w:r>
      <w:r w:rsidRPr="00D932E7">
        <w:rPr>
          <w:rStyle w:val="apple-style-span"/>
          <w:b/>
          <w:color w:val="000000"/>
          <w:lang w:val="lv-LV"/>
        </w:rPr>
        <w:t>maksātnespējas procesā naudas līdzekļu, lai apmierinātu 118. panta piektajā daļā un turpmākajās panta daļās noteiktos kreditoru prasījumu grupas nav.</w:t>
      </w:r>
    </w:p>
    <w:p w14:paraId="2DD997B1" w14:textId="77777777" w:rsidR="00254850" w:rsidRPr="00D932E7" w:rsidRDefault="00254850" w:rsidP="00254850">
      <w:pPr>
        <w:spacing w:line="276" w:lineRule="auto"/>
        <w:jc w:val="both"/>
        <w:rPr>
          <w:rStyle w:val="apple-style-span"/>
          <w:i/>
          <w:color w:val="000000"/>
          <w:lang w:val="lv-LV"/>
        </w:rPr>
      </w:pPr>
    </w:p>
    <w:p w14:paraId="0F9D3440" w14:textId="77777777" w:rsidR="00254850"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tiks apmierināti nenodrošināto kreditoru prasījumi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apmērā. </w:t>
      </w:r>
    </w:p>
    <w:p w14:paraId="1CEA31A7" w14:textId="249BA850" w:rsidR="00254850" w:rsidRPr="00D932E7" w:rsidRDefault="00254850" w:rsidP="00254850">
      <w:pPr>
        <w:spacing w:line="276" w:lineRule="auto"/>
        <w:jc w:val="both"/>
        <w:rPr>
          <w:rStyle w:val="apple-style-span"/>
          <w:b/>
          <w:color w:val="000000"/>
          <w:lang w:val="lv-LV"/>
        </w:rPr>
      </w:pPr>
      <w:r>
        <w:rPr>
          <w:rStyle w:val="apple-style-span"/>
          <w:b/>
          <w:color w:val="000000"/>
          <w:lang w:val="lv-LV"/>
        </w:rPr>
        <w:t xml:space="preserve">Kopējais CompanyName nenodrošināto kreditoru galveno prasījumu apmērs: EUR </w:t>
      </w:r>
    </w:p>
    <w:p w14:paraId="5F7F8232" w14:textId="77777777" w:rsidR="00254850" w:rsidRPr="00D932E7" w:rsidRDefault="00254850" w:rsidP="00254850">
      <w:pPr>
        <w:spacing w:line="276" w:lineRule="auto"/>
        <w:jc w:val="both"/>
        <w:rPr>
          <w:rStyle w:val="apple-style-span"/>
          <w:i/>
          <w:color w:val="000000"/>
          <w:lang w:val="lv-LV"/>
        </w:rPr>
      </w:pPr>
    </w:p>
    <w:p w14:paraId="39B2B0A6" w14:textId="77777777" w:rsidR="00254850" w:rsidRPr="009748DA" w:rsidRDefault="00254850" w:rsidP="00254850">
      <w:pPr>
        <w:ind w:firstLine="567"/>
        <w:jc w:val="both"/>
        <w:rPr>
          <w:i/>
          <w:lang w:val="lv-LV"/>
        </w:rPr>
      </w:pPr>
      <w:r w:rsidRPr="009748DA">
        <w:rPr>
          <w:i/>
          <w:lang w:val="lv-LV"/>
        </w:rPr>
        <w:t>Saskaņā ar Maksātnespējas likuma 117. panta ceturto daļu (4) Ja 15 dienu laikā pēc juridiskās personas maksātnespējas procesa izmaksu saraksta un kreditoru prasījumu segšanas plāna izsūtīšanas ir saņemti iebildumi attiecībā uz kreditoru prasījumu segšanas plānu un administrators, izvērtējot saņemtos iebildumus, atzīst tos par pamatotiem, viņš atbilstoši precizē plānu un paziņo par to kreditoriem. Ja administrators saņemtos iebildumus neatzīst par pamatotiem, viņš sniedz motivētu atbildi to iesniedzējiem. (5) Ja 15 dienu laikā pēc juridiskās personas maksātnespējas procesa izmaksu saraksta un kreditoru prasījumu segšanas plāna izsūtīšanas ir saņemti iebildumi attiecībā uz juridiskās personas maksātnespējas procesa izmaksām, lēmumu par faktisko juridiskās personas maksātnespējas procesa izmaksu apstiprināšanu pieņem kreditoru sapulce. (6) Administrators 15 dienu laikā pēc kreditoru prasījumu segšanas plāna izpildes paziņo par to kreditoriem.</w:t>
      </w:r>
    </w:p>
    <w:p w14:paraId="172FAD25" w14:textId="77777777" w:rsidR="00254850" w:rsidRPr="00D932E7" w:rsidRDefault="00254850" w:rsidP="00254850">
      <w:pPr>
        <w:widowControl w:val="0"/>
        <w:autoSpaceDE w:val="0"/>
        <w:autoSpaceDN w:val="0"/>
        <w:adjustRightInd w:val="0"/>
        <w:jc w:val="both"/>
        <w:rPr>
          <w:b/>
          <w:bCs/>
          <w:lang w:val="lv-LV"/>
        </w:rPr>
      </w:pPr>
    </w:p>
    <w:p w14:paraId="1B1219F1" w14:textId="77777777" w:rsidR="00254850" w:rsidRPr="00224D09" w:rsidRDefault="00254850" w:rsidP="00254850">
      <w:pPr>
        <w:widowControl w:val="0"/>
        <w:autoSpaceDE w:val="0"/>
        <w:autoSpaceDN w:val="0"/>
        <w:adjustRightInd w:val="0"/>
        <w:jc w:val="both"/>
        <w:rPr>
          <w:b/>
          <w:bCs/>
          <w:i/>
          <w:highlight w:val="yellow"/>
          <w:lang w:val="lv-LV"/>
        </w:rPr>
      </w:pPr>
      <w:r w:rsidRPr="00224D09">
        <w:rPr>
          <w:b/>
          <w:bCs/>
          <w:i/>
          <w:highlight w:val="yellow"/>
          <w:lang w:val="lv-LV"/>
        </w:rPr>
        <w:t>Dokuments parakstīts elektroniski ar drošu elektronisko parakstu un satur laika zīmogu.</w:t>
      </w:r>
    </w:p>
    <w:p w14:paraId="207A008E"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0373FE70"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13F4C0AB"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Ar cieņu,</w:t>
      </w:r>
    </w:p>
    <w:p w14:paraId="2F901984"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Pr>
          <w:i/>
          <w:highlight w:val="yellow"/>
        </w:rPr>
        <w:t>CompanyName</w:t>
      </w:r>
    </w:p>
    <w:p w14:paraId="462FBC09"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maksātnespējas procesa administratore</w:t>
      </w:r>
    </w:p>
    <w:p w14:paraId="26F6A935" w14:textId="64E5F928" w:rsidR="000A1E96" w:rsidRPr="00E66C16" w:rsidRDefault="00E66C16" w:rsidP="00E66C16">
      <w:pPr>
        <w:ind w:firstLine="300"/>
        <w:rPr>
          <w:i/>
          <w:iCs/>
        </w:rPr>
      </w:pPr>
      <w:r w:rsidRPr="00E66C16">
        <w:rPr>
          <w:rFonts w:eastAsia="Quattrocento"/>
          <w:i/>
          <w:iCs/>
          <w:highlight w:val="yellow"/>
          <w:lang w:val="lv-LV"/>
        </w:rPr>
        <w:t>administratorName administratorSurname</w:t>
      </w:r>
    </w:p>
    <w:sectPr w:rsidR="000A1E96" w:rsidRPr="00E66C16" w:rsidSect="00D91AB8">
      <w:footerReference w:type="default" r:id="rId12"/>
      <w:pgSz w:w="11906" w:h="16838"/>
      <w:pgMar w:top="851" w:right="849"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48A9D" w14:textId="77777777" w:rsidR="002129DA" w:rsidRDefault="002129DA" w:rsidP="000A1E96">
      <w:r>
        <w:separator/>
      </w:r>
    </w:p>
  </w:endnote>
  <w:endnote w:type="continuationSeparator" w:id="0">
    <w:p w14:paraId="43DBDB6D" w14:textId="77777777" w:rsidR="002129DA" w:rsidRDefault="002129DA" w:rsidP="000A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Quattrocento">
    <w:altName w:val="Times New Roman"/>
    <w:charset w:val="00"/>
    <w:family w:val="auto"/>
    <w:pitch w:val="default"/>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6431" w14:textId="77777777" w:rsidR="00703CAC" w:rsidRPr="007F0FC2" w:rsidRDefault="00CB6425">
    <w:pPr>
      <w:pStyle w:val="Footer"/>
      <w:jc w:val="center"/>
      <w:rPr>
        <w:sz w:val="20"/>
        <w:szCs w:val="20"/>
      </w:rPr>
    </w:pPr>
    <w:r w:rsidRPr="007F0FC2">
      <w:rPr>
        <w:sz w:val="20"/>
        <w:szCs w:val="20"/>
      </w:rPr>
      <w:fldChar w:fldCharType="begin"/>
    </w:r>
    <w:r w:rsidRPr="007F0FC2">
      <w:rPr>
        <w:sz w:val="20"/>
        <w:szCs w:val="20"/>
      </w:rPr>
      <w:instrText>PAGE   \* MERGEFORMAT</w:instrText>
    </w:r>
    <w:r w:rsidRPr="007F0FC2">
      <w:rPr>
        <w:sz w:val="20"/>
        <w:szCs w:val="20"/>
      </w:rPr>
      <w:fldChar w:fldCharType="separate"/>
    </w:r>
    <w:r w:rsidRPr="00FB52A5">
      <w:rPr>
        <w:noProof/>
        <w:sz w:val="20"/>
        <w:szCs w:val="20"/>
        <w:lang w:val="lv-LV"/>
      </w:rPr>
      <w:t>6</w:t>
    </w:r>
    <w:r w:rsidRPr="007F0FC2">
      <w:rPr>
        <w:sz w:val="20"/>
        <w:szCs w:val="20"/>
      </w:rPr>
      <w:fldChar w:fldCharType="end"/>
    </w:r>
  </w:p>
  <w:p w14:paraId="6E10609F" w14:textId="77777777" w:rsidR="00703CAC" w:rsidRDefault="00212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7F2F" w14:textId="77777777" w:rsidR="002129DA" w:rsidRDefault="002129DA" w:rsidP="000A1E96">
      <w:r>
        <w:separator/>
      </w:r>
    </w:p>
  </w:footnote>
  <w:footnote w:type="continuationSeparator" w:id="0">
    <w:p w14:paraId="18AE878C" w14:textId="77777777" w:rsidR="002129DA" w:rsidRDefault="002129DA" w:rsidP="000A1E96">
      <w:r>
        <w:continuationSeparator/>
      </w:r>
    </w:p>
  </w:footnote>
  <w:footnote w:id="1">
    <w:p w14:paraId="2AF4E59C" w14:textId="77777777" w:rsidR="00254850" w:rsidRPr="006E3220" w:rsidRDefault="00254850" w:rsidP="00254850">
      <w:pPr>
        <w:pStyle w:val="FootnoteText"/>
        <w:rPr>
          <w:rFonts w:cs="Times New Roman"/>
          <w:sz w:val="18"/>
          <w:lang w:val="en-US"/>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1) </w:t>
      </w:r>
      <w:proofErr w:type="spellStart"/>
      <w:r w:rsidRPr="006E3220">
        <w:rPr>
          <w:rFonts w:cs="Times New Roman"/>
          <w:color w:val="414142"/>
          <w:sz w:val="18"/>
          <w:shd w:val="clear" w:color="auto" w:fill="FFFFFF"/>
        </w:rPr>
        <w:t>šā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likuma</w:t>
      </w:r>
      <w:proofErr w:type="spellEnd"/>
      <w:r w:rsidRPr="006E3220">
        <w:rPr>
          <w:rFonts w:cs="Times New Roman"/>
          <w:color w:val="414142"/>
          <w:sz w:val="18"/>
          <w:shd w:val="clear" w:color="auto" w:fill="FFFFFF"/>
        </w:rPr>
        <w:t> </w:t>
      </w:r>
      <w:hyperlink r:id="rId1" w:anchor="p62" w:history="1">
        <w:r w:rsidRPr="006E3220">
          <w:rPr>
            <w:rStyle w:val="Hyperlink"/>
            <w:rFonts w:cs="Times New Roman"/>
            <w:color w:val="16497B"/>
            <w:sz w:val="18"/>
            <w:shd w:val="clear" w:color="auto" w:fill="FFFFFF"/>
          </w:rPr>
          <w:t>62.</w:t>
        </w:r>
      </w:hyperlink>
      <w:r w:rsidRPr="006E3220">
        <w:rPr>
          <w:rFonts w:cs="Times New Roman"/>
          <w:color w:val="414142"/>
          <w:sz w:val="18"/>
          <w:shd w:val="clear" w:color="auto" w:fill="FFFFFF"/>
        </w:rPr>
        <w:t> </w:t>
      </w:r>
      <w:proofErr w:type="spellStart"/>
      <w:r w:rsidRPr="006E3220">
        <w:rPr>
          <w:rFonts w:cs="Times New Roman"/>
          <w:color w:val="414142"/>
          <w:sz w:val="18"/>
          <w:shd w:val="clear" w:color="auto" w:fill="FFFFFF"/>
        </w:rPr>
        <w:t>panta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pirmajā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daļā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minētā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depozīta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apmērā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w:t>
      </w:r>
      <w:proofErr w:type="spellEnd"/>
      <w:r w:rsidRPr="006E3220">
        <w:rPr>
          <w:rFonts w:cs="Times New Roman"/>
          <w:color w:val="414142"/>
          <w:sz w:val="18"/>
          <w:shd w:val="clear" w:color="auto" w:fill="FFFFFF"/>
        </w:rPr>
        <w:t xml:space="preserve"> darbu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iecelšanas</w:t>
      </w:r>
      <w:proofErr w:type="spellEnd"/>
      <w:r w:rsidRPr="006E3220">
        <w:rPr>
          <w:rFonts w:cs="Times New Roman"/>
          <w:color w:val="414142"/>
          <w:sz w:val="18"/>
          <w:shd w:val="clear" w:color="auto" w:fill="FFFFFF"/>
        </w:rPr>
        <w:t xml:space="preserve"> dienas </w:t>
      </w:r>
      <w:proofErr w:type="spellStart"/>
      <w:r w:rsidRPr="006E3220">
        <w:rPr>
          <w:rFonts w:cs="Times New Roman"/>
          <w:color w:val="414142"/>
          <w:sz w:val="18"/>
          <w:shd w:val="clear" w:color="auto" w:fill="FFFFFF"/>
        </w:rPr>
        <w:t>līdz</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plāna</w:t>
      </w:r>
      <w:proofErr w:type="spellEnd"/>
      <w:r w:rsidRPr="006E3220">
        <w:rPr>
          <w:rFonts w:cs="Times New Roman"/>
          <w:color w:val="414142"/>
          <w:sz w:val="18"/>
          <w:shd w:val="clear" w:color="auto" w:fill="FFFFFF"/>
        </w:rPr>
        <w:t xml:space="preserve"> (</w:t>
      </w:r>
      <w:hyperlink r:id="rId2" w:anchor="p113" w:history="1">
        <w:r w:rsidRPr="006E3220">
          <w:rPr>
            <w:rStyle w:val="Hyperlink"/>
            <w:rFonts w:cs="Times New Roman"/>
            <w:color w:val="16497B"/>
            <w:sz w:val="18"/>
            <w:shd w:val="clear" w:color="auto" w:fill="FFFFFF"/>
          </w:rPr>
          <w:t xml:space="preserve">113. </w:t>
        </w:r>
        <w:proofErr w:type="spellStart"/>
        <w:r w:rsidRPr="006E3220">
          <w:rPr>
            <w:rStyle w:val="Hyperlink"/>
            <w:rFonts w:cs="Times New Roman"/>
            <w:color w:val="16497B"/>
            <w:sz w:val="18"/>
            <w:shd w:val="clear" w:color="auto" w:fill="FFFFFF"/>
          </w:rPr>
          <w:t>pants</w:t>
        </w:r>
        <w:proofErr w:type="spellEnd"/>
      </w:hyperlink>
      <w:r w:rsidRPr="006E3220">
        <w:rPr>
          <w:rFonts w:cs="Times New Roman"/>
          <w:color w:val="414142"/>
          <w:sz w:val="18"/>
          <w:shd w:val="clear" w:color="auto" w:fill="FFFFFF"/>
        </w:rPr>
        <w:t xml:space="preserve">) vai </w:t>
      </w:r>
      <w:proofErr w:type="spellStart"/>
      <w:r w:rsidRPr="006E3220">
        <w:rPr>
          <w:rFonts w:cs="Times New Roman"/>
          <w:color w:val="414142"/>
          <w:sz w:val="18"/>
          <w:shd w:val="clear" w:color="auto" w:fill="FFFFFF"/>
        </w:rPr>
        <w:t>ziņojuma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neesamību</w:t>
      </w:r>
      <w:proofErr w:type="spellEnd"/>
      <w:r w:rsidRPr="006E3220">
        <w:rPr>
          <w:rFonts w:cs="Times New Roman"/>
          <w:color w:val="414142"/>
          <w:sz w:val="18"/>
          <w:shd w:val="clear" w:color="auto" w:fill="FFFFFF"/>
        </w:rPr>
        <w:t xml:space="preserve"> (</w:t>
      </w:r>
      <w:hyperlink r:id="rId3" w:anchor="p112" w:history="1">
        <w:r w:rsidRPr="006E3220">
          <w:rPr>
            <w:rStyle w:val="Hyperlink"/>
            <w:rFonts w:cs="Times New Roman"/>
            <w:color w:val="16497B"/>
            <w:sz w:val="18"/>
            <w:shd w:val="clear" w:color="auto" w:fill="FFFFFF"/>
          </w:rPr>
          <w:t xml:space="preserve">112. </w:t>
        </w:r>
        <w:proofErr w:type="spellStart"/>
        <w:r w:rsidRPr="006E3220">
          <w:rPr>
            <w:rStyle w:val="Hyperlink"/>
            <w:rFonts w:cs="Times New Roman"/>
            <w:color w:val="16497B"/>
            <w:sz w:val="18"/>
            <w:shd w:val="clear" w:color="auto" w:fill="FFFFFF"/>
          </w:rPr>
          <w:t>pants</w:t>
        </w:r>
        <w:proofErr w:type="spellEnd"/>
      </w:hyperlink>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sastādīšanai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un</w:t>
      </w:r>
      <w:proofErr w:type="spellEnd"/>
      <w:r w:rsidRPr="006E3220">
        <w:rPr>
          <w:rFonts w:cs="Times New Roman"/>
          <w:color w:val="414142"/>
          <w:sz w:val="18"/>
          <w:shd w:val="clear" w:color="auto" w:fill="FFFFFF"/>
        </w:rPr>
        <w:t xml:space="preserve"> 10 </w:t>
      </w:r>
      <w:proofErr w:type="spellStart"/>
      <w:r w:rsidRPr="006E3220">
        <w:rPr>
          <w:rFonts w:cs="Times New Roman"/>
          <w:color w:val="414142"/>
          <w:sz w:val="18"/>
          <w:shd w:val="clear" w:color="auto" w:fill="FFFFFF"/>
        </w:rPr>
        <w:t>procenti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naudas </w:t>
      </w:r>
      <w:proofErr w:type="spellStart"/>
      <w:r w:rsidRPr="006E3220">
        <w:rPr>
          <w:rFonts w:cs="Times New Roman"/>
          <w:color w:val="414142"/>
          <w:sz w:val="18"/>
          <w:shd w:val="clear" w:color="auto" w:fill="FFFFFF"/>
        </w:rPr>
        <w:t>līdzekļiem</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atgūtās</w:t>
      </w:r>
      <w:proofErr w:type="spellEnd"/>
      <w:r w:rsidRPr="006E3220">
        <w:rPr>
          <w:rFonts w:cs="Times New Roman"/>
          <w:color w:val="414142"/>
          <w:sz w:val="18"/>
          <w:shd w:val="clear" w:color="auto" w:fill="FFFFFF"/>
        </w:rPr>
        <w:t xml:space="preserve"> mantas (</w:t>
      </w:r>
      <w:hyperlink r:id="rId4" w:anchor="p93" w:history="1">
        <w:r w:rsidRPr="006E3220">
          <w:rPr>
            <w:rStyle w:val="Hyperlink"/>
            <w:rFonts w:cs="Times New Roman"/>
            <w:color w:val="16497B"/>
            <w:sz w:val="18"/>
            <w:shd w:val="clear" w:color="auto" w:fill="FFFFFF"/>
          </w:rPr>
          <w:t xml:space="preserve">93. </w:t>
        </w:r>
        <w:proofErr w:type="spellStart"/>
        <w:r w:rsidRPr="006E3220">
          <w:rPr>
            <w:rStyle w:val="Hyperlink"/>
            <w:rFonts w:cs="Times New Roman"/>
            <w:color w:val="16497B"/>
            <w:sz w:val="18"/>
            <w:shd w:val="clear" w:color="auto" w:fill="FFFFFF"/>
          </w:rPr>
          <w:t>pants</w:t>
        </w:r>
        <w:proofErr w:type="spellEnd"/>
      </w:hyperlink>
      <w:r w:rsidRPr="006E3220">
        <w:rPr>
          <w:rFonts w:cs="Times New Roman"/>
          <w:color w:val="414142"/>
          <w:sz w:val="18"/>
          <w:shd w:val="clear" w:color="auto" w:fill="FFFFFF"/>
        </w:rPr>
        <w:t xml:space="preserve">), kuri </w:t>
      </w:r>
      <w:proofErr w:type="spellStart"/>
      <w:r w:rsidRPr="006E3220">
        <w:rPr>
          <w:rFonts w:cs="Times New Roman"/>
          <w:color w:val="414142"/>
          <w:sz w:val="18"/>
          <w:shd w:val="clear" w:color="auto" w:fill="FFFFFF"/>
        </w:rPr>
        <w:t>atgūti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līdz</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plāna</w:t>
      </w:r>
      <w:proofErr w:type="spellEnd"/>
      <w:r w:rsidRPr="006E3220">
        <w:rPr>
          <w:rFonts w:cs="Times New Roman"/>
          <w:color w:val="414142"/>
          <w:sz w:val="18"/>
          <w:shd w:val="clear" w:color="auto" w:fill="FFFFFF"/>
        </w:rPr>
        <w:t xml:space="preserve"> vai </w:t>
      </w:r>
      <w:proofErr w:type="spellStart"/>
      <w:r w:rsidRPr="006E3220">
        <w:rPr>
          <w:rFonts w:cs="Times New Roman"/>
          <w:color w:val="414142"/>
          <w:sz w:val="18"/>
          <w:shd w:val="clear" w:color="auto" w:fill="FFFFFF"/>
        </w:rPr>
        <w:t>ziņojuma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neesamību</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sastādīšanai</w:t>
      </w:r>
      <w:proofErr w:type="spellEnd"/>
      <w:r w:rsidRPr="006E3220">
        <w:rPr>
          <w:rFonts w:cs="Times New Roman"/>
          <w:color w:val="414142"/>
          <w:sz w:val="18"/>
          <w:shd w:val="clear" w:color="auto" w:fill="FFFFFF"/>
        </w:rPr>
        <w:t>;</w:t>
      </w:r>
    </w:p>
  </w:footnote>
  <w:footnote w:id="2">
    <w:p w14:paraId="101953C3" w14:textId="77777777" w:rsidR="00254850" w:rsidRPr="006E3220" w:rsidRDefault="00254850" w:rsidP="00254850">
      <w:pPr>
        <w:pStyle w:val="FootnoteText"/>
        <w:rPr>
          <w:rFonts w:cs="Times New Roman"/>
          <w:color w:val="414142"/>
          <w:sz w:val="18"/>
          <w:shd w:val="clear" w:color="auto" w:fill="FFFFFF"/>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 xml:space="preserve">2) ja </w:t>
      </w:r>
      <w:proofErr w:type="spellStart"/>
      <w:r w:rsidRPr="006E3220">
        <w:rPr>
          <w:rFonts w:cs="Times New Roman"/>
          <w:color w:val="414142"/>
          <w:sz w:val="18"/>
          <w:shd w:val="clear" w:color="auto" w:fill="FFFFFF"/>
        </w:rPr>
        <w:t>pēc</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plāna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sastādīšanas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maksātnespējas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process</w:t>
      </w:r>
      <w:proofErr w:type="spellEnd"/>
      <w:r w:rsidRPr="006E3220">
        <w:rPr>
          <w:rFonts w:cs="Times New Roman"/>
          <w:color w:val="414142"/>
          <w:sz w:val="18"/>
          <w:shd w:val="clear" w:color="auto" w:fill="FFFFFF"/>
        </w:rPr>
        <w:t xml:space="preserve"> tiek </w:t>
      </w:r>
      <w:proofErr w:type="spellStart"/>
      <w:r w:rsidRPr="006E3220">
        <w:rPr>
          <w:rFonts w:cs="Times New Roman"/>
          <w:color w:val="414142"/>
          <w:sz w:val="18"/>
          <w:shd w:val="clear" w:color="auto" w:fill="FFFFFF"/>
        </w:rPr>
        <w:t>turpināts</w:t>
      </w:r>
      <w:proofErr w:type="spellEnd"/>
      <w:r w:rsidRPr="006E3220">
        <w:rPr>
          <w:rFonts w:cs="Times New Roman"/>
          <w:color w:val="414142"/>
          <w:sz w:val="18"/>
          <w:shd w:val="clear" w:color="auto" w:fill="FFFFFF"/>
        </w:rPr>
        <w:t xml:space="preserve">, jo </w:t>
      </w:r>
      <w:proofErr w:type="spellStart"/>
      <w:r w:rsidRPr="006E3220">
        <w:rPr>
          <w:rFonts w:cs="Times New Roman"/>
          <w:color w:val="414142"/>
          <w:sz w:val="18"/>
          <w:shd w:val="clear" w:color="auto" w:fill="FFFFFF"/>
        </w:rPr>
        <w:t>šo</w:t>
      </w:r>
      <w:proofErr w:type="spellEnd"/>
      <w:r w:rsidRPr="006E3220">
        <w:rPr>
          <w:rFonts w:cs="Times New Roman"/>
          <w:color w:val="414142"/>
          <w:sz w:val="18"/>
          <w:shd w:val="clear" w:color="auto" w:fill="FFFFFF"/>
        </w:rPr>
        <w:t xml:space="preserve"> procesu ir </w:t>
      </w:r>
      <w:proofErr w:type="spellStart"/>
      <w:r w:rsidRPr="006E3220">
        <w:rPr>
          <w:rFonts w:cs="Times New Roman"/>
          <w:color w:val="414142"/>
          <w:sz w:val="18"/>
          <w:shd w:val="clear" w:color="auto" w:fill="FFFFFF"/>
        </w:rPr>
        <w:t>iespējams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finansēt</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līdzekļiem</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administratora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atlīdzība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neieķīlātās</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kā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arī</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atgūtās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ir 10 </w:t>
      </w:r>
      <w:proofErr w:type="spellStart"/>
      <w:r w:rsidRPr="006E3220">
        <w:rPr>
          <w:rFonts w:cs="Times New Roman"/>
          <w:color w:val="414142"/>
          <w:sz w:val="18"/>
          <w:shd w:val="clear" w:color="auto" w:fill="FFFFFF"/>
        </w:rPr>
        <w:t>procenti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summas</w:t>
      </w:r>
      <w:proofErr w:type="spellEnd"/>
      <w:r w:rsidRPr="006E3220">
        <w:rPr>
          <w:rFonts w:cs="Times New Roman"/>
          <w:color w:val="414142"/>
          <w:sz w:val="18"/>
          <w:shd w:val="clear" w:color="auto" w:fill="FFFFFF"/>
        </w:rPr>
        <w:t xml:space="preserve">, kas </w:t>
      </w:r>
      <w:proofErr w:type="spellStart"/>
      <w:r w:rsidRPr="006E3220">
        <w:rPr>
          <w:rFonts w:cs="Times New Roman"/>
          <w:color w:val="414142"/>
          <w:sz w:val="18"/>
          <w:shd w:val="clear" w:color="auto" w:fill="FFFFFF"/>
        </w:rPr>
        <w:t>paredzēta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izmaksai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kreditoriem</w:t>
      </w:r>
      <w:proofErr w:type="spellEnd"/>
      <w:r w:rsidRPr="006E3220">
        <w:rPr>
          <w:rFonts w:cs="Times New Roman"/>
          <w:color w:val="414142"/>
          <w:sz w:val="18"/>
          <w:shd w:val="clear" w:color="auto" w:fill="FFFFFF"/>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71B"/>
    <w:multiLevelType w:val="multilevel"/>
    <w:tmpl w:val="7FCC5DCE"/>
    <w:lvl w:ilvl="0">
      <w:start w:val="1"/>
      <w:numFmt w:val="decimal"/>
      <w:lvlText w:val="%1."/>
      <w:lvlJc w:val="left"/>
      <w:pPr>
        <w:ind w:left="3277" w:hanging="360"/>
      </w:pPr>
      <w:rPr>
        <w:rFonts w:hint="default"/>
      </w:rPr>
    </w:lvl>
    <w:lvl w:ilvl="1">
      <w:start w:val="2"/>
      <w:numFmt w:val="decimal"/>
      <w:lvlText w:val="%1.%2."/>
      <w:lvlJc w:val="left"/>
      <w:pPr>
        <w:ind w:left="3637" w:hanging="360"/>
      </w:pPr>
      <w:rPr>
        <w:rFonts w:hint="default"/>
      </w:rPr>
    </w:lvl>
    <w:lvl w:ilvl="2">
      <w:start w:val="1"/>
      <w:numFmt w:val="decimal"/>
      <w:lvlText w:val="%1.%2.%3."/>
      <w:lvlJc w:val="left"/>
      <w:pPr>
        <w:ind w:left="4357" w:hanging="720"/>
      </w:pPr>
      <w:rPr>
        <w:rFonts w:hint="default"/>
      </w:rPr>
    </w:lvl>
    <w:lvl w:ilvl="3">
      <w:start w:val="1"/>
      <w:numFmt w:val="decimal"/>
      <w:lvlText w:val="%1.%2.%3.%4."/>
      <w:lvlJc w:val="left"/>
      <w:pPr>
        <w:ind w:left="4717" w:hanging="720"/>
      </w:pPr>
      <w:rPr>
        <w:rFonts w:hint="default"/>
      </w:rPr>
    </w:lvl>
    <w:lvl w:ilvl="4">
      <w:start w:val="1"/>
      <w:numFmt w:val="decimal"/>
      <w:lvlText w:val="%1.%2.%3.%4.%5."/>
      <w:lvlJc w:val="left"/>
      <w:pPr>
        <w:ind w:left="5437" w:hanging="1080"/>
      </w:pPr>
      <w:rPr>
        <w:rFonts w:hint="default"/>
      </w:rPr>
    </w:lvl>
    <w:lvl w:ilvl="5">
      <w:start w:val="1"/>
      <w:numFmt w:val="decimal"/>
      <w:lvlText w:val="%1.%2.%3.%4.%5.%6."/>
      <w:lvlJc w:val="left"/>
      <w:pPr>
        <w:ind w:left="5797" w:hanging="1080"/>
      </w:pPr>
      <w:rPr>
        <w:rFonts w:hint="default"/>
      </w:rPr>
    </w:lvl>
    <w:lvl w:ilvl="6">
      <w:start w:val="1"/>
      <w:numFmt w:val="decimal"/>
      <w:lvlText w:val="%1.%2.%3.%4.%5.%6.%7."/>
      <w:lvlJc w:val="left"/>
      <w:pPr>
        <w:ind w:left="6517" w:hanging="1440"/>
      </w:pPr>
      <w:rPr>
        <w:rFonts w:hint="default"/>
      </w:rPr>
    </w:lvl>
    <w:lvl w:ilvl="7">
      <w:start w:val="1"/>
      <w:numFmt w:val="decimal"/>
      <w:lvlText w:val="%1.%2.%3.%4.%5.%6.%7.%8."/>
      <w:lvlJc w:val="left"/>
      <w:pPr>
        <w:ind w:left="6877" w:hanging="1440"/>
      </w:pPr>
      <w:rPr>
        <w:rFonts w:hint="default"/>
      </w:rPr>
    </w:lvl>
    <w:lvl w:ilvl="8">
      <w:start w:val="1"/>
      <w:numFmt w:val="decimal"/>
      <w:lvlText w:val="%1.%2.%3.%4.%5.%6.%7.%8.%9."/>
      <w:lvlJc w:val="left"/>
      <w:pPr>
        <w:ind w:left="7597" w:hanging="1800"/>
      </w:pPr>
      <w:rPr>
        <w:rFonts w:hint="default"/>
      </w:rPr>
    </w:lvl>
  </w:abstractNum>
  <w:abstractNum w:abstractNumId="1" w15:restartNumberingAfterBreak="0">
    <w:nsid w:val="0A3C4709"/>
    <w:multiLevelType w:val="multilevel"/>
    <w:tmpl w:val="E510209E"/>
    <w:lvl w:ilvl="0">
      <w:start w:val="1"/>
      <w:numFmt w:val="decimal"/>
      <w:lvlText w:val="%1."/>
      <w:lvlJc w:val="left"/>
      <w:pPr>
        <w:ind w:left="420" w:hanging="360"/>
      </w:pPr>
      <w:rPr>
        <w:rFonts w:hint="default"/>
      </w:rPr>
    </w:lvl>
    <w:lvl w:ilvl="1">
      <w:start w:val="2"/>
      <w:numFmt w:val="decimal"/>
      <w:isLgl/>
      <w:lvlText w:val="%1.%2."/>
      <w:lvlJc w:val="left"/>
      <w:pPr>
        <w:ind w:left="420" w:hanging="360"/>
      </w:pPr>
      <w:rPr>
        <w:rFonts w:hint="default"/>
        <w:i w:val="0"/>
        <w:iCs/>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2" w15:restartNumberingAfterBreak="0">
    <w:nsid w:val="72395038"/>
    <w:multiLevelType w:val="hybridMultilevel"/>
    <w:tmpl w:val="A1A02554"/>
    <w:lvl w:ilvl="0" w:tplc="C5D2AEF6">
      <w:start w:val="1"/>
      <w:numFmt w:val="decimal"/>
      <w:lvlText w:val="(%1)"/>
      <w:lvlJc w:val="left"/>
      <w:pPr>
        <w:ind w:left="432" w:hanging="372"/>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F6"/>
    <w:rsid w:val="00011EEB"/>
    <w:rsid w:val="00037FF5"/>
    <w:rsid w:val="000A1E96"/>
    <w:rsid w:val="000B0990"/>
    <w:rsid w:val="001574E1"/>
    <w:rsid w:val="00170E18"/>
    <w:rsid w:val="0019572A"/>
    <w:rsid w:val="002129DA"/>
    <w:rsid w:val="00254850"/>
    <w:rsid w:val="00280BB0"/>
    <w:rsid w:val="00326DF6"/>
    <w:rsid w:val="003277F9"/>
    <w:rsid w:val="0049706A"/>
    <w:rsid w:val="005239CC"/>
    <w:rsid w:val="00561E4D"/>
    <w:rsid w:val="006003E3"/>
    <w:rsid w:val="00624EB8"/>
    <w:rsid w:val="00645282"/>
    <w:rsid w:val="00651DD5"/>
    <w:rsid w:val="00682F2B"/>
    <w:rsid w:val="0069790E"/>
    <w:rsid w:val="006B3533"/>
    <w:rsid w:val="00737AC6"/>
    <w:rsid w:val="00753956"/>
    <w:rsid w:val="00767A4B"/>
    <w:rsid w:val="00822A44"/>
    <w:rsid w:val="00841CBA"/>
    <w:rsid w:val="008B0367"/>
    <w:rsid w:val="008E4645"/>
    <w:rsid w:val="009107F8"/>
    <w:rsid w:val="00934EA1"/>
    <w:rsid w:val="009557EA"/>
    <w:rsid w:val="00986025"/>
    <w:rsid w:val="009B6BB5"/>
    <w:rsid w:val="009D6B99"/>
    <w:rsid w:val="00AF4F4D"/>
    <w:rsid w:val="00B84538"/>
    <w:rsid w:val="00BE4EE6"/>
    <w:rsid w:val="00C001F5"/>
    <w:rsid w:val="00CA41E3"/>
    <w:rsid w:val="00CB6425"/>
    <w:rsid w:val="00D2185D"/>
    <w:rsid w:val="00D65B03"/>
    <w:rsid w:val="00D75B83"/>
    <w:rsid w:val="00D846B8"/>
    <w:rsid w:val="00D86AFC"/>
    <w:rsid w:val="00DB658F"/>
    <w:rsid w:val="00E34627"/>
    <w:rsid w:val="00E66C16"/>
    <w:rsid w:val="00E90DF2"/>
    <w:rsid w:val="00EC06AE"/>
    <w:rsid w:val="00F5238E"/>
    <w:rsid w:val="00F7404E"/>
    <w:rsid w:val="00F966C9"/>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CF03"/>
  <w15:chartTrackingRefBased/>
  <w15:docId w15:val="{2B96DC89-52F1-4F57-AC94-EBF1663A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96"/>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1E96"/>
    <w:rPr>
      <w:color w:val="0000FF"/>
      <w:u w:val="single"/>
    </w:rPr>
  </w:style>
  <w:style w:type="paragraph" w:styleId="Footer">
    <w:name w:val="footer"/>
    <w:basedOn w:val="Normal"/>
    <w:link w:val="FooterChar"/>
    <w:uiPriority w:val="99"/>
    <w:unhideWhenUsed/>
    <w:rsid w:val="000A1E96"/>
    <w:pPr>
      <w:tabs>
        <w:tab w:val="center" w:pos="4153"/>
        <w:tab w:val="right" w:pos="8306"/>
      </w:tabs>
    </w:pPr>
  </w:style>
  <w:style w:type="character" w:customStyle="1" w:styleId="FooterChar">
    <w:name w:val="Footer Char"/>
    <w:basedOn w:val="DefaultParagraphFont"/>
    <w:link w:val="Footer"/>
    <w:uiPriority w:val="99"/>
    <w:rsid w:val="000A1E96"/>
    <w:rPr>
      <w:rFonts w:ascii="Times New Roman" w:eastAsia="Times New Roman" w:hAnsi="Times New Roman" w:cs="Times New Roman"/>
      <w:sz w:val="24"/>
      <w:szCs w:val="24"/>
      <w:lang w:val="en-US" w:eastAsia="ar-SA"/>
    </w:rPr>
  </w:style>
  <w:style w:type="paragraph" w:styleId="NoSpacing">
    <w:name w:val="No Spacing"/>
    <w:uiPriority w:val="1"/>
    <w:qFormat/>
    <w:rsid w:val="000A1E96"/>
    <w:pPr>
      <w:spacing w:after="0" w:line="240" w:lineRule="auto"/>
    </w:pPr>
    <w:rPr>
      <w:rFonts w:ascii="Calibri" w:eastAsia="Calibri" w:hAnsi="Calibri" w:cs="Times New Roman"/>
      <w:lang w:val="lv-LV"/>
    </w:rPr>
  </w:style>
  <w:style w:type="paragraph" w:styleId="FootnoteText">
    <w:name w:val="footnote text"/>
    <w:basedOn w:val="Normal"/>
    <w:link w:val="FootnoteTextChar"/>
    <w:uiPriority w:val="99"/>
    <w:semiHidden/>
    <w:unhideWhenUsed/>
    <w:rsid w:val="000A1E96"/>
    <w:pPr>
      <w:widowControl w:val="0"/>
    </w:pPr>
    <w:rPr>
      <w:rFonts w:eastAsia="SimSun" w:cs="Mangal"/>
      <w:kern w:val="1"/>
      <w:sz w:val="20"/>
      <w:szCs w:val="18"/>
      <w:lang w:val="x-none" w:eastAsia="hi-IN" w:bidi="hi-IN"/>
    </w:rPr>
  </w:style>
  <w:style w:type="character" w:customStyle="1" w:styleId="FootnoteTextChar">
    <w:name w:val="Footnote Text Char"/>
    <w:basedOn w:val="DefaultParagraphFont"/>
    <w:link w:val="FootnoteText"/>
    <w:uiPriority w:val="99"/>
    <w:semiHidden/>
    <w:rsid w:val="000A1E96"/>
    <w:rPr>
      <w:rFonts w:ascii="Times New Roman" w:eastAsia="SimSun" w:hAnsi="Times New Roman" w:cs="Mangal"/>
      <w:kern w:val="1"/>
      <w:sz w:val="20"/>
      <w:szCs w:val="18"/>
      <w:lang w:val="x-none" w:eastAsia="hi-IN" w:bidi="hi-IN"/>
    </w:rPr>
  </w:style>
  <w:style w:type="character" w:styleId="FootnoteReference">
    <w:name w:val="footnote reference"/>
    <w:uiPriority w:val="99"/>
    <w:semiHidden/>
    <w:unhideWhenUsed/>
    <w:rsid w:val="000A1E96"/>
    <w:rPr>
      <w:vertAlign w:val="superscript"/>
    </w:rPr>
  </w:style>
  <w:style w:type="paragraph" w:customStyle="1" w:styleId="tv213">
    <w:name w:val="tv213"/>
    <w:basedOn w:val="Normal"/>
    <w:rsid w:val="000A1E96"/>
    <w:pPr>
      <w:suppressAutoHyphens w:val="0"/>
      <w:spacing w:before="100" w:beforeAutospacing="1" w:after="100" w:afterAutospacing="1"/>
    </w:pPr>
    <w:rPr>
      <w:lang w:val="lv-LV" w:eastAsia="lv-LV"/>
    </w:rPr>
  </w:style>
  <w:style w:type="character" w:customStyle="1" w:styleId="apple-style-span">
    <w:name w:val="apple-style-span"/>
    <w:rsid w:val="000A1E96"/>
  </w:style>
  <w:style w:type="paragraph" w:styleId="ListParagraph">
    <w:name w:val="List Paragraph"/>
    <w:basedOn w:val="Normal"/>
    <w:uiPriority w:val="34"/>
    <w:qFormat/>
    <w:rsid w:val="00D65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41647">
      <w:bodyDiv w:val="1"/>
      <w:marLeft w:val="0"/>
      <w:marRight w:val="0"/>
      <w:marTop w:val="0"/>
      <w:marBottom w:val="0"/>
      <w:divBdr>
        <w:top w:val="none" w:sz="0" w:space="0" w:color="auto"/>
        <w:left w:val="none" w:sz="0" w:space="0" w:color="auto"/>
        <w:bottom w:val="none" w:sz="0" w:space="0" w:color="auto"/>
        <w:right w:val="none" w:sz="0" w:space="0" w:color="auto"/>
      </w:divBdr>
      <w:divsChild>
        <w:div w:id="593975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145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kumi.lv/ta/id/21459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kumi.lv/ta/id/214590" TargetMode="External"/><Relationship Id="rId5" Type="http://schemas.openxmlformats.org/officeDocument/2006/relationships/footnotes" Target="footnotes.xml"/><Relationship Id="rId10" Type="http://schemas.openxmlformats.org/officeDocument/2006/relationships/hyperlink" Target="https://likumi.lv/ta/id/214590" TargetMode="External"/><Relationship Id="rId4" Type="http://schemas.openxmlformats.org/officeDocument/2006/relationships/webSettings" Target="webSettings.xml"/><Relationship Id="rId9" Type="http://schemas.openxmlformats.org/officeDocument/2006/relationships/hyperlink" Target="https://likumi.lv/ta/id/21459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likumi.lv/ta/id/214590" TargetMode="External"/><Relationship Id="rId2" Type="http://schemas.openxmlformats.org/officeDocument/2006/relationships/hyperlink" Target="https://likumi.lv/ta/id/214590" TargetMode="External"/><Relationship Id="rId1" Type="http://schemas.openxmlformats.org/officeDocument/2006/relationships/hyperlink" Target="https://likumi.lv/ta/id/214590" TargetMode="External"/><Relationship Id="rId4" Type="http://schemas.openxmlformats.org/officeDocument/2006/relationships/hyperlink" Target="https://likumi.lv/ta/id/214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4365</Words>
  <Characters>2489</Characters>
  <Application>Microsoft Office Word</Application>
  <DocSecurity>0</DocSecurity>
  <Lines>20</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 V</dc:creator>
  <cp:keywords/>
  <dc:description/>
  <cp:lastModifiedBy>Rasa V</cp:lastModifiedBy>
  <cp:revision>27</cp:revision>
  <dcterms:created xsi:type="dcterms:W3CDTF">2023-10-10T08:16:00Z</dcterms:created>
  <dcterms:modified xsi:type="dcterms:W3CDTF">2023-10-19T17:49:00Z</dcterms:modified>
</cp:coreProperties>
</file>