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CASE 9: SELECT emp_id,salary,commission FROM globaltechtb231;</w:t>
      </w:r>
    </w:p>
    <w:p>
      <w:pPr>
        <w:rPr>
          <w:rFonts w:hint="default"/>
        </w:rPr>
      </w:pPr>
    </w:p>
    <w:tbl>
      <w:tblPr>
        <w:tblW w:w="324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10: SELECT DISTINCT dep_id,job_name FROM globaltechtb231;</w:t>
      </w:r>
    </w:p>
    <w:p>
      <w:pPr>
        <w:rPr>
          <w:rFonts w:hint="default"/>
        </w:rPr>
      </w:pPr>
    </w:p>
    <w:tbl>
      <w:tblPr>
        <w:tblW w:w="2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11: SELECT * FROM globaltechtb231</w:t>
      </w:r>
    </w:p>
    <w:p>
      <w:pPr>
        <w:rPr>
          <w:rFonts w:hint="default"/>
        </w:rPr>
      </w:pPr>
      <w:r>
        <w:rPr>
          <w:rFonts w:hint="default"/>
        </w:rPr>
        <w:t xml:space="preserve">         WHERE dep_id NOT IN (2001);</w:t>
      </w:r>
    </w:p>
    <w:p>
      <w:pPr>
        <w:rPr>
          <w:rFonts w:hint="default"/>
        </w:rPr>
      </w:pPr>
    </w:p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68319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KAYLING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PRESIDENT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18-Nov-91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BLAZE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68319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01-May-91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67832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CLARE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68319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09-Jun-91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64989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ADELYN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SALEASMAN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20-Feb-91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65271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WADE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22-Feb-91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66564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MADDEN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28-Sep-91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68454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TUCKER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08-Sep-91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69000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JULIUS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CLERK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66928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03-Dec-91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69324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MARKER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CLERK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67832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23-Jan-92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 xml:space="preserve"> -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SimSun" w:hAnsi="SimSun"/>
                <w:color w:val="000000"/>
                <w:sz w:val="22"/>
                <w:szCs w:val="24"/>
              </w:rPr>
            </w:pPr>
            <w:r>
              <w:rPr>
                <w:rFonts w:hint="eastAsia" w:ascii="SimSun" w:hAnsi="SimSun"/>
                <w:color w:val="000000"/>
                <w:sz w:val="22"/>
                <w:szCs w:val="24"/>
              </w:rPr>
              <w:t>1001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12: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hire_date&lt;('1-JAN-1991');</w:t>
      </w: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13: SELECT avg(salary)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job_name = 'ANALYST';</w:t>
      </w:r>
    </w:p>
    <w:p>
      <w:pPr>
        <w:rPr>
          <w:rFonts w:hint="default"/>
        </w:rPr>
      </w:pPr>
    </w:p>
    <w:tbl>
      <w:tblPr>
        <w:tblW w:w="10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AVG(SALARY)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14: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emp_name='BLAZE';</w:t>
      </w: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15: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commission&gt;salary;</w:t>
      </w: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16: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(1.25*salary)&gt;3000;</w:t>
      </w: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CAS</w:t>
      </w:r>
      <w:r>
        <w:rPr>
          <w:rFonts w:hint="default"/>
        </w:rPr>
        <w:t>E 17: SELECT emp_name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length(emp_name)=6;</w:t>
      </w:r>
    </w:p>
    <w:p>
      <w:pPr>
        <w:rPr>
          <w:rFonts w:hint="default"/>
        </w:rPr>
      </w:pPr>
    </w:p>
    <w:tbl>
      <w:tblPr>
        <w:tblW w:w="10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18: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to_char(hire_date,'mon')='jan';</w:t>
      </w: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CASE 19: SELECT e.emp_name || ' works for ' || m.emp_name FROM </w:t>
      </w:r>
    </w:p>
    <w:p>
      <w:pPr>
        <w:rPr>
          <w:rFonts w:hint="default"/>
        </w:rPr>
      </w:pPr>
      <w:r>
        <w:rPr>
          <w:rFonts w:hint="default"/>
        </w:rPr>
        <w:t>globaltechtb231 e,globaltechtb231 m</w:t>
      </w:r>
    </w:p>
    <w:p>
      <w:pPr>
        <w:rPr>
          <w:rFonts w:hint="default"/>
        </w:rPr>
      </w:pPr>
      <w:r>
        <w:rPr>
          <w:rFonts w:hint="default"/>
        </w:rPr>
        <w:t>WHERE e.manager_id=m.emp_id;</w:t>
      </w:r>
    </w:p>
    <w:p>
      <w:pPr>
        <w:rPr>
          <w:rFonts w:hint="default"/>
        </w:rPr>
      </w:pPr>
    </w:p>
    <w:tbl>
      <w:tblPr>
        <w:tblW w:w="10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E.EMP_NAME||'WORKSFOR'||M.EMP_NAME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 works for KAYLING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 works for KAYLING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 works for KAYLING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 works for BLAZE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 works for BLAZE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 works for BLAZE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 works for BLAZE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 works for BLAZE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 works for CLARE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 works for JONAS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 works for JONAS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 works for FRANK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20: SELECT * FROM globaltechtb231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job_name='CLERK';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C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2022-05-31T10:03:00Z</dcterms:created>
  <dc:creator>ACRE</dc:creator>
  <cp:lastModifiedBy>ACRE</cp:lastModifiedBy>
  <dcterms:modified xsi:type="dcterms:W3CDTF">2022-05-31T10:17:10Z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1EF20E60DA244342B19EC1A1345B6645</vt:lpwstr>
  </property>
</Properties>
</file>