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SIP Trunking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</w:t>
      </w:r>
      <w:r>
        <w:rPr>
          <w:rFonts w:ascii="Arial" w:cs="Arial" w:eastAsia="Arial" w:hAnsi="Arial"/>
          <w:sz w:val="20"/>
          <w:szCs w:val="20"/>
        </w:rPr>
        <w:t xml:space="preserve"> plivo.com/sip-trunking/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Title:</w:t>
      </w:r>
      <w:r>
        <w:rPr>
          <w:rFonts w:ascii="Arial" w:cs="Arial" w:eastAsia="Arial" w:hAnsi="Arial"/>
          <w:sz w:val="20"/>
          <w:szCs w:val="20"/>
        </w:rPr>
        <w:t xml:space="preserve"> SIP trunking | Plivo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</w:t>
      </w:r>
      <w:r>
        <w:rPr>
          <w:rFonts w:ascii="Arial" w:cs="Arial" w:eastAsia="Arial" w:hAnsi="Arial"/>
          <w:sz w:val="20"/>
          <w:szCs w:val="20"/>
        </w:rPr>
        <w:t xml:space="preserve"> Cloud-based SIP trunking with global connectivity and unlimited concurrent calls. Flexible pay-as-you-go pricing. Connect your VoIP infrastructure in minutes.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1: Hero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Cloud-based SIP trunking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connectivity and unlimited concurrent calls with flexible pay-as-you-go pricing. Connect your VoIP infrastructure in minutes.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CTAs: Get volume pricing | Sign up for free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2: Quality SIP Trunking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Quality SIP trunking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Learn how thousands of innovative businesses rely on Plivo for their customer engagement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Guaranteed quality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calls are terminated through one-hop local carriers to give you low post-dial delay, guaranteed features such as CLI and DTMF, and no out-of-region audio looping. Features: 1-hop, CLI, DTMF, Low post-dial delay.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infrastructure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PoPs are located in seven locations (California, Virginia, Frankfurt, Mumbai, Singapore, Sydney, São Paulo) across five continents to ensure low latency and high voice quality. Stats: 7 PoPs active, 5 continents.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availability and uptime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a redundant infrastructure across multiple geographies and at least three local carrier connections across countries, Plivo SIP trunking promises 99.99% uptime.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3: Outbound &amp; Inbound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SIP Trunking Outbound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calls to more than 220 countries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 to mobile or fixed phone numbers globally using your existing VoIP infrastructure.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authentication options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Secure your SIP trunk using IP-based or credentials-based authentication.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Unlimited concurrent calls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Scale your outbound calls and experience unlimited concurrent calls at no extra cost.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SIP Trunking Inbound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Receive calls in more than 70 countries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Purchase Local, National, Mobile or Toll-Free phone numbers across the globe.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Instantly provision phone numbers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Configure phone numbers with SIP trunking and start receiving calls in minutes.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Unlimited concurrent calls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Receive unlimited concurrent calls on your phone numbers at no extra cost.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4: Robust Feature Set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Robust feature set for all your business needs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authentication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Authenticate and access your SIP trunks using IP authentication or credentials for added security.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Encrypted trunks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Secure your trunks with Transport Layer Security (TLS) and Secure Real-Time Transport Protocol (SRTP).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Fraud protection and alerts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systems automatically detect and alert you to fraudulent activity on your account.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Interoperability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Interoperate with standard softswitches and IP PBXs.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Self-service portal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Easily access and manage your account analytics, logs, and SIP trunks.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Separated trunks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trunk has a unique SIP domain for easy traffic segmentation and management.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5: Why Choose Plivo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 reasons why businesses choose Plivo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Proven quality and scale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over a billion API requests every month, our globally distributed direct to carrier network and intelligent routing ensures highest SMS delivery and lowest latency for your calls.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grade platform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Engineered for high availability, extreme reliability and 99.95% uptime SLA. Privacy Shield and GDPR Compliance means any business can trust Plivo with data privacy and security.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team that truly cares about your success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24x7 premium support and a consultative customer success team, provide you with all the technical guidance and industry expertise you need, when you need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cost of ownership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Receive discounted pricing from the start with simple usage based pricing where you only pay for what you use. Avail additional discounts with committed usage as you scale.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6: Pre-Footer CTA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It’s easy to get started. Sign up for free.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your account and receive trial credits or get in touch with 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2026-04-13T13:26:37.215Z</dcterms:created>
  <dcterms:modified xsi:type="dcterms:W3CDTF">2026-04-13T13:26:37.215Z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