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before="157" w:beforeLines="50" w:after="157" w:afterLines="50" w:afterAutospacing="0" w:line="400" w:lineRule="exact"/>
        <w:ind w:left="0" w:firstLine="0" w:firstLineChars="0"/>
        <w:jc w:val="center"/>
        <w:textAlignment w:val="auto"/>
        <w:outlineLvl w:val="0"/>
        <w:rPr>
          <w:rFonts w:ascii="宋体" w:hAnsi="宋体" w:eastAsia="宋体"/>
          <w:b/>
          <w:bCs/>
          <w:sz w:val="44"/>
          <w:szCs w:val="44"/>
        </w:rPr>
      </w:pPr>
      <w:r>
        <w:rPr>
          <w:rFonts w:hint="eastAsia" w:ascii="宋体" w:hAnsi="宋体" w:eastAsia="宋体"/>
          <w:b/>
          <w:bCs/>
          <w:sz w:val="44"/>
          <w:szCs w:val="44"/>
        </w:rPr>
        <w:t>网络安全管理平台</w:t>
      </w:r>
      <w:r>
        <w:rPr>
          <w:rFonts w:hint="eastAsia" w:ascii="宋体" w:hAnsi="宋体" w:eastAsia="宋体"/>
          <w:b/>
          <w:bCs/>
          <w:sz w:val="44"/>
          <w:szCs w:val="44"/>
          <w:lang w:eastAsia="zh-Hans"/>
        </w:rPr>
        <w:t>开发</w:t>
      </w:r>
      <w:r>
        <w:rPr>
          <w:rFonts w:hint="eastAsia" w:ascii="宋体" w:hAnsi="宋体" w:eastAsia="宋体"/>
          <w:b/>
          <w:bCs/>
          <w:sz w:val="44"/>
          <w:szCs w:val="44"/>
        </w:rPr>
        <w:t>合同</w:t>
      </w:r>
    </w:p>
    <w:p>
      <w:pPr>
        <w:pageBreakBefore w:val="0"/>
        <w:kinsoku/>
        <w:wordWrap/>
        <w:overflowPunct/>
        <w:topLinePunct w:val="0"/>
        <w:autoSpaceDE/>
        <w:autoSpaceDN/>
        <w:bidi w:val="0"/>
        <w:adjustRightInd/>
        <w:snapToGrid/>
        <w:spacing w:before="157" w:beforeLines="50" w:after="157" w:afterLines="50" w:afterAutospacing="0" w:line="400" w:lineRule="exact"/>
        <w:ind w:left="0" w:firstLine="0" w:firstLineChars="0"/>
        <w:jc w:val="right"/>
        <w:textAlignment w:val="auto"/>
      </w:pPr>
      <w:r>
        <w:rPr>
          <w:rFonts w:hint="eastAsia"/>
        </w:rPr>
        <w:t>合同编号：</w:t>
      </w:r>
      <w:r>
        <w:t>NO:</w:t>
      </w:r>
      <w:r>
        <w:rPr>
          <w:rFonts w:hint="eastAsia"/>
          <w:lang w:val="en-US" w:eastAsia="zh-CN"/>
        </w:rPr>
        <w:t>WA</w:t>
      </w:r>
      <w:r>
        <w:t>-202</w:t>
      </w:r>
      <w:r>
        <w:rPr>
          <w:rFonts w:hint="eastAsia"/>
          <w:lang w:val="en-US" w:eastAsia="zh-CN"/>
        </w:rPr>
        <w:t>3</w:t>
      </w:r>
      <w:r>
        <w:t>030</w:t>
      </w:r>
      <w:r>
        <w:rPr>
          <w:rFonts w:hint="eastAsia"/>
          <w:lang w:val="en-US" w:eastAsia="zh-CN"/>
        </w:rPr>
        <w:t>5</w:t>
      </w:r>
      <w:r>
        <w:t>0</w:t>
      </w:r>
      <w:r>
        <w:rPr>
          <w:rFonts w:hint="eastAsia"/>
        </w:rPr>
        <w:t>00</w:t>
      </w:r>
      <w:r>
        <w:t>0</w:t>
      </w:r>
      <w:r>
        <w:rPr>
          <w:rFonts w:hint="eastAsia"/>
        </w:rPr>
        <w:t>01</w:t>
      </w:r>
      <w:r>
        <w:t xml:space="preserve"> (1-2）</w:t>
      </w:r>
    </w:p>
    <w:p>
      <w:pPr>
        <w:pageBreakBefore w:val="0"/>
        <w:kinsoku/>
        <w:wordWrap/>
        <w:overflowPunct/>
        <w:topLinePunct w:val="0"/>
        <w:autoSpaceDE/>
        <w:autoSpaceDN/>
        <w:bidi w:val="0"/>
        <w:adjustRightInd/>
        <w:snapToGrid/>
        <w:spacing w:before="157" w:beforeLines="50" w:after="157" w:afterLines="50" w:afterAutospacing="0" w:line="400" w:lineRule="exact"/>
        <w:ind w:left="0" w:firstLine="0" w:firstLineChars="0"/>
        <w:jc w:val="right"/>
        <w:textAlignment w:val="auto"/>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b/>
          <w:bCs/>
        </w:rPr>
      </w:pPr>
      <w:r>
        <w:rPr>
          <w:rFonts w:hint="eastAsia" w:cs="Tahoma"/>
          <w:b/>
          <w:bCs/>
        </w:rPr>
        <w:t>甲  方：___________________________________</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b w:val="0"/>
          <w:bCs w:val="0"/>
          <w:sz w:val="24"/>
          <w:szCs w:val="24"/>
        </w:rPr>
      </w:pPr>
      <w:r>
        <w:rPr>
          <w:rFonts w:hint="eastAsia" w:cs="Tahoma"/>
          <w:b w:val="0"/>
          <w:bCs w:val="0"/>
          <w:sz w:val="24"/>
          <w:szCs w:val="24"/>
        </w:rPr>
        <w:t>联系人：___________________________________</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b w:val="0"/>
          <w:bCs w:val="0"/>
          <w:sz w:val="24"/>
          <w:szCs w:val="24"/>
        </w:rPr>
      </w:pPr>
      <w:r>
        <w:rPr>
          <w:rFonts w:hint="eastAsia" w:cs="Tahoma"/>
          <w:b w:val="0"/>
          <w:bCs w:val="0"/>
          <w:sz w:val="24"/>
          <w:szCs w:val="24"/>
        </w:rPr>
        <w:t>电  话：___________________________________</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b w:val="0"/>
          <w:bCs w:val="0"/>
          <w:sz w:val="24"/>
          <w:szCs w:val="24"/>
        </w:rPr>
      </w:pPr>
      <w:r>
        <w:rPr>
          <w:rFonts w:hint="eastAsia" w:cs="Tahoma"/>
          <w:b w:val="0"/>
          <w:bCs w:val="0"/>
          <w:sz w:val="24"/>
          <w:szCs w:val="24"/>
        </w:rPr>
        <w:t>E-Mail：___________________________________</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hint="eastAsia" w:cs="Tahoma"/>
          <w:b w:val="0"/>
          <w:bCs w:val="0"/>
          <w:sz w:val="24"/>
          <w:szCs w:val="24"/>
        </w:rPr>
      </w:pPr>
      <w:r>
        <w:rPr>
          <w:rFonts w:hint="eastAsia" w:cs="Tahoma"/>
          <w:b w:val="0"/>
          <w:bCs w:val="0"/>
          <w:sz w:val="24"/>
          <w:szCs w:val="24"/>
        </w:rPr>
        <w:t>通讯地址:___________________________________</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hint="eastAsia" w:cs="Tahoma"/>
          <w:b/>
          <w:bCs/>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b/>
          <w:bCs/>
        </w:rPr>
      </w:pPr>
      <w:r>
        <w:rPr>
          <w:rFonts w:hint="eastAsia" w:cs="Tahoma"/>
          <w:b/>
          <w:bCs/>
        </w:rPr>
        <w:t>乙  方：___________________________________</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b w:val="0"/>
          <w:bCs w:val="0"/>
        </w:rPr>
      </w:pPr>
      <w:r>
        <w:rPr>
          <w:rFonts w:hint="eastAsia" w:cs="Tahoma"/>
          <w:b w:val="0"/>
          <w:bCs w:val="0"/>
        </w:rPr>
        <w:t>联系人：___________________________________</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b w:val="0"/>
          <w:bCs w:val="0"/>
        </w:rPr>
      </w:pPr>
      <w:r>
        <w:rPr>
          <w:rFonts w:hint="eastAsia" w:cs="Tahoma"/>
          <w:b w:val="0"/>
          <w:bCs w:val="0"/>
        </w:rPr>
        <w:t>电  话：___________________________________</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b w:val="0"/>
          <w:bCs w:val="0"/>
        </w:rPr>
      </w:pPr>
      <w:r>
        <w:rPr>
          <w:rFonts w:hint="eastAsia" w:cs="Tahoma"/>
          <w:b w:val="0"/>
          <w:bCs w:val="0"/>
        </w:rPr>
        <w:t>E-Mail：___________________________________</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hint="eastAsia" w:cs="Tahoma"/>
          <w:b w:val="0"/>
          <w:bCs w:val="0"/>
        </w:rPr>
      </w:pPr>
      <w:r>
        <w:rPr>
          <w:rFonts w:hint="eastAsia" w:cs="Tahoma"/>
          <w:b w:val="0"/>
          <w:bCs w:val="0"/>
        </w:rPr>
        <w:t>通讯地址:___________________________________</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hint="eastAsia" w:cs="Tahoma"/>
          <w:b w:val="0"/>
          <w:bCs w:val="0"/>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hint="eastAsia" w:cs="Tahoma"/>
        </w:rPr>
        <w:t>经双方友好协商，甲方委托_________________________（乙方）作为网络安全管理平台(下面简称：网安平台)的建设服务商，根据《中华人民共和国合同法》，双方本着互惠互利并在遵守国家有关政策法规的基础上，现就有关</w:t>
      </w:r>
      <w:r>
        <w:rPr>
          <w:rFonts w:hint="eastAsia" w:cs="Tahoma"/>
          <w:lang w:eastAsia="zh-CN"/>
        </w:rPr>
        <w:t>系统</w:t>
      </w:r>
      <w:r>
        <w:rPr>
          <w:rFonts w:hint="eastAsia" w:cs="Tahoma"/>
        </w:rPr>
        <w:t>建设一事达成以下协议，签订本合同。本合同一式两份，甲乙双方各持一份，具有同等法律效力。</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hint="eastAsia" w:cs="Tahoma"/>
        </w:rPr>
        <w:t>经甲乙双方协商认可，甲方授权乙方为其建设</w:t>
      </w:r>
      <w:r>
        <w:rPr>
          <w:rFonts w:hint="eastAsia" w:cs="Tahoma"/>
          <w:lang w:eastAsia="zh-CN"/>
        </w:rPr>
        <w:t>系统</w:t>
      </w:r>
      <w:r>
        <w:rPr>
          <w:rFonts w:hint="eastAsia" w:cs="Tahoma"/>
        </w:rPr>
        <w:t>。共计费用:_______________ 元人民币_______________（大写）元人民币。</w:t>
      </w:r>
    </w:p>
    <w:p>
      <w:pPr>
        <w:pStyle w:val="2"/>
        <w:pageBreakBefore w:val="0"/>
        <w:kinsoku/>
        <w:wordWrap/>
        <w:overflowPunct/>
        <w:topLinePunct w:val="0"/>
        <w:autoSpaceDE/>
        <w:autoSpaceDN/>
        <w:bidi w:val="0"/>
        <w:adjustRightInd/>
        <w:snapToGrid/>
        <w:spacing w:before="157" w:beforeLines="50" w:after="157" w:afterLines="50" w:afterAutospacing="0" w:line="400" w:lineRule="exact"/>
        <w:ind w:left="0" w:firstLine="0" w:firstLineChars="0"/>
        <w:textAlignment w:val="auto"/>
      </w:pPr>
      <w:r>
        <w:t>一、甲方的权利和义务</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cs="Tahoma"/>
        </w:rPr>
        <w:t>1</w:t>
      </w:r>
      <w:r>
        <w:rPr>
          <w:rFonts w:hint="eastAsia" w:cs="Tahoma"/>
        </w:rPr>
        <w:t>.</w:t>
      </w:r>
      <w:r>
        <w:rPr>
          <w:rFonts w:cs="Tahoma"/>
        </w:rPr>
        <w:t>及时提供</w:t>
      </w:r>
      <w:r>
        <w:rPr>
          <w:rFonts w:hint="eastAsia" w:cs="Tahoma"/>
        </w:rPr>
        <w:t>与网安平台相关</w:t>
      </w:r>
      <w:r>
        <w:rPr>
          <w:rFonts w:cs="Tahoma"/>
        </w:rPr>
        <w:t>的文字材料，相关介绍等电子源</w:t>
      </w:r>
      <w:r>
        <w:rPr>
          <w:rFonts w:hint="eastAsia" w:cs="Tahoma"/>
          <w:lang w:eastAsia="zh-Hans"/>
        </w:rPr>
        <w:t>数据</w:t>
      </w:r>
      <w:r>
        <w:rPr>
          <w:rFonts w:cs="Tahoma"/>
        </w:rPr>
        <w:t>文件材料。照片图片等可直接提供，但要保证清晰，材料完整准确。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Tahoma"/>
          <w:kern w:val="0"/>
          <w:sz w:val="24"/>
          <w:szCs w:val="24"/>
          <w:lang w:val="en-US" w:eastAsia="zh-CN" w:bidi="ar-SA"/>
        </w:rPr>
      </w:pPr>
      <w:r>
        <w:rPr>
          <w:rFonts w:ascii="宋体" w:hAnsi="宋体" w:eastAsia="宋体" w:cs="Tahoma"/>
          <w:kern w:val="0"/>
          <w:sz w:val="24"/>
          <w:szCs w:val="24"/>
          <w:lang w:val="en-US" w:eastAsia="zh-CN" w:bidi="ar-SA"/>
        </w:rPr>
        <w:t>2</w:t>
      </w:r>
      <w:r>
        <w:rPr>
          <w:rFonts w:hint="eastAsia" w:ascii="宋体" w:hAnsi="宋体" w:eastAsia="宋体" w:cs="Tahoma"/>
          <w:kern w:val="0"/>
          <w:sz w:val="24"/>
          <w:szCs w:val="24"/>
          <w:lang w:val="en-US" w:eastAsia="zh-CN" w:bidi="ar-SA"/>
        </w:rPr>
        <w:t>.</w:t>
      </w:r>
      <w:r>
        <w:rPr>
          <w:rFonts w:ascii="宋体" w:hAnsi="宋体" w:eastAsia="宋体" w:cs="Tahoma"/>
          <w:kern w:val="0"/>
          <w:sz w:val="24"/>
          <w:szCs w:val="24"/>
          <w:lang w:val="en-US" w:eastAsia="zh-CN" w:bidi="ar-SA"/>
        </w:rPr>
        <w:t>依据协议按时支付相关费用。</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cs="Tahoma"/>
        </w:rPr>
        <w:t>3</w:t>
      </w:r>
      <w:r>
        <w:rPr>
          <w:rFonts w:hint="eastAsia" w:cs="Tahoma"/>
        </w:rPr>
        <w:t>.</w:t>
      </w:r>
      <w:r>
        <w:rPr>
          <w:rFonts w:cs="Tahoma"/>
        </w:rPr>
        <w:t>甲方承诺，向乙方提供的内容，资料等不会侵犯任何第三方的权利；若发生侵犯第三方的权利的情形，由甲方承担全部责任。因甲方在使用本合同标的时给第三人造成损害的，由甲方自行承担责任。</w:t>
      </w:r>
    </w:p>
    <w:p>
      <w:pPr>
        <w:pStyle w:val="2"/>
        <w:pageBreakBefore w:val="0"/>
        <w:kinsoku/>
        <w:wordWrap/>
        <w:overflowPunct/>
        <w:topLinePunct w:val="0"/>
        <w:autoSpaceDE/>
        <w:autoSpaceDN/>
        <w:bidi w:val="0"/>
        <w:adjustRightInd/>
        <w:snapToGrid/>
        <w:spacing w:before="157" w:beforeLines="50" w:after="157" w:afterLines="50" w:afterAutospacing="0" w:line="400" w:lineRule="exact"/>
        <w:ind w:left="0" w:firstLine="0" w:firstLineChars="0"/>
        <w:textAlignment w:val="auto"/>
      </w:pPr>
      <w:r>
        <w:t>二、乙方的权利和义务</w:t>
      </w:r>
    </w:p>
    <w:p>
      <w:pPr>
        <w:pStyle w:val="7"/>
        <w:keepNext w:val="0"/>
        <w:keepLines w:val="0"/>
        <w:pageBreakBefore w:val="0"/>
        <w:widowControl/>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lang w:eastAsia="zh-Hans"/>
        </w:rPr>
      </w:pPr>
      <w:r>
        <w:rPr>
          <w:rFonts w:hint="eastAsia" w:cs="Tahoma"/>
        </w:rPr>
        <w:t>1</w:t>
      </w:r>
      <w:r>
        <w:rPr>
          <w:rFonts w:hint="eastAsia" w:cs="Tahoma"/>
          <w:lang w:eastAsia="zh-Hans"/>
        </w:rPr>
        <w:t>.</w:t>
      </w:r>
      <w:r>
        <w:rPr>
          <w:rFonts w:cs="Tahoma"/>
        </w:rPr>
        <w:t>应</w:t>
      </w:r>
      <w:r>
        <w:rPr>
          <w:rFonts w:hint="eastAsia" w:cs="Tahoma"/>
        </w:rPr>
        <w:t>依照合同对</w:t>
      </w:r>
      <w:r>
        <w:rPr>
          <w:rFonts w:cs="Tahoma"/>
        </w:rPr>
        <w:t>甲方的</w:t>
      </w:r>
      <w:r>
        <w:rPr>
          <w:rFonts w:hint="eastAsia" w:cs="Tahoma"/>
        </w:rPr>
        <w:t>网安平台</w:t>
      </w:r>
      <w:r>
        <w:rPr>
          <w:rFonts w:hint="eastAsia" w:cs="Tahoma"/>
          <w:lang w:eastAsia="zh-Hans"/>
        </w:rPr>
        <w:t>进行文档书写</w:t>
      </w:r>
    </w:p>
    <w:p>
      <w:pPr>
        <w:pStyle w:val="7"/>
        <w:keepNext w:val="0"/>
        <w:keepLines w:val="0"/>
        <w:pageBreakBefore w:val="0"/>
        <w:widowControl/>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hint="eastAsia" w:cs="Tahoma"/>
        </w:rPr>
        <w:t>2.</w:t>
      </w:r>
      <w:r>
        <w:rPr>
          <w:rFonts w:cs="Tahoma"/>
        </w:rPr>
        <w:t>按协议在规定时间完成</w:t>
      </w:r>
      <w:r>
        <w:rPr>
          <w:rFonts w:hint="eastAsia" w:cs="Tahoma"/>
        </w:rPr>
        <w:t>网安平台</w:t>
      </w:r>
      <w:r>
        <w:rPr>
          <w:rFonts w:cs="Tahoma"/>
        </w:rPr>
        <w:t>的功能开发</w:t>
      </w:r>
      <w:r>
        <w:rPr>
          <w:rFonts w:hint="eastAsia" w:cs="Tahoma"/>
        </w:rPr>
        <w:t>及上线工作</w:t>
      </w:r>
      <w:r>
        <w:rPr>
          <w:rFonts w:cs="Tahoma"/>
        </w:rPr>
        <w:t>。</w:t>
      </w:r>
    </w:p>
    <w:p>
      <w:pPr>
        <w:pStyle w:val="7"/>
        <w:keepNext w:val="0"/>
        <w:keepLines w:val="0"/>
        <w:pageBreakBefore w:val="0"/>
        <w:widowControl/>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cs="Tahoma"/>
        </w:rPr>
        <w:t>3</w:t>
      </w:r>
      <w:r>
        <w:rPr>
          <w:rFonts w:hint="eastAsia" w:cs="Tahoma"/>
        </w:rPr>
        <w:t>.</w:t>
      </w:r>
      <w:r>
        <w:rPr>
          <w:rFonts w:cs="Tahoma"/>
        </w:rPr>
        <w:t>乙方将确保甲方所提供的所有资料不被第三者（甲乙双方人员外）所使用或掌握</w:t>
      </w:r>
      <w:r>
        <w:rPr>
          <w:rFonts w:hint="eastAsia" w:cs="Tahoma"/>
        </w:rPr>
        <w:t>，保障数据的安全性</w:t>
      </w:r>
      <w:r>
        <w:rPr>
          <w:rFonts w:cs="Tahoma"/>
        </w:rPr>
        <w:t>。</w:t>
      </w:r>
    </w:p>
    <w:p>
      <w:pPr>
        <w:pStyle w:val="2"/>
        <w:pageBreakBefore w:val="0"/>
        <w:kinsoku/>
        <w:wordWrap/>
        <w:overflowPunct/>
        <w:topLinePunct w:val="0"/>
        <w:autoSpaceDE/>
        <w:autoSpaceDN/>
        <w:bidi w:val="0"/>
        <w:adjustRightInd/>
        <w:snapToGrid/>
        <w:spacing w:before="157" w:beforeLines="50" w:after="157" w:afterLines="50" w:afterAutospacing="0" w:line="400" w:lineRule="exact"/>
        <w:ind w:left="0" w:firstLine="0" w:firstLineChars="0"/>
        <w:textAlignment w:val="auto"/>
      </w:pPr>
      <w:r>
        <w:t>三、协议金额及付款方式</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Arial"/>
        </w:rPr>
      </w:pPr>
      <w:r>
        <w:rPr>
          <w:rFonts w:cs="Tahoma"/>
        </w:rPr>
        <w:t>本协议总金额为：</w:t>
      </w:r>
      <w:r>
        <w:rPr>
          <w:rFonts w:hint="eastAsia" w:cs="Tahoma"/>
          <w:u w:val="single"/>
        </w:rPr>
        <w:t xml:space="preserve">      </w:t>
      </w:r>
      <w:r>
        <w:rPr>
          <w:rFonts w:cs="Tahoma"/>
          <w:u w:val="single"/>
        </w:rPr>
        <w:t xml:space="preserve"> </w:t>
      </w:r>
      <w:r>
        <w:rPr>
          <w:rFonts w:cs="Tahoma"/>
        </w:rPr>
        <w:t>元人民币，大写：</w:t>
      </w:r>
      <w:r>
        <w:rPr>
          <w:rFonts w:hint="eastAsia" w:cs="Arial"/>
          <w:u w:val="single"/>
        </w:rPr>
        <w:t xml:space="preserve">                 </w:t>
      </w:r>
      <w:r>
        <w:rPr>
          <w:rFonts w:cs="Arial"/>
        </w:rPr>
        <w:t>（大写）元人民币</w:t>
      </w:r>
      <w:r>
        <w:rPr>
          <w:rFonts w:cs="Tahoma"/>
        </w:rPr>
        <w:t>。</w:t>
      </w:r>
      <w:r>
        <w:rPr>
          <w:rFonts w:cs="Arial"/>
        </w:rPr>
        <w:t>此费</w:t>
      </w:r>
      <w:r>
        <w:rPr>
          <w:rFonts w:hint="eastAsia" w:cs="Arial"/>
        </w:rPr>
        <w:t>为</w:t>
      </w:r>
      <w:r>
        <w:rPr>
          <w:rFonts w:hint="eastAsia" w:cs="Arial"/>
          <w:lang w:eastAsia="zh-CN"/>
        </w:rPr>
        <w:t>系统</w:t>
      </w:r>
      <w:r>
        <w:rPr>
          <w:rFonts w:cs="Arial"/>
        </w:rPr>
        <w:t>制作费用</w:t>
      </w:r>
      <w:r>
        <w:rPr>
          <w:rFonts w:hint="eastAsia" w:cs="Arial"/>
        </w:rPr>
        <w:t>包括如下内容：</w:t>
      </w:r>
    </w:p>
    <w:p>
      <w:pPr>
        <w:pStyle w:val="7"/>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hint="eastAsia" w:cs="Tahoma"/>
        </w:rPr>
        <w:t>网安平台交付为一次性打包源码完全交付，乙方为甲方部署系统上线正常运行。</w:t>
      </w:r>
    </w:p>
    <w:p>
      <w:pPr>
        <w:pStyle w:val="7"/>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hint="eastAsia" w:cs="Tahoma"/>
        </w:rPr>
        <w:t>在使用期间内，如甲方遇到使用问题，乙方将为甲方提供支持性服务。</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2" w:firstLineChars="200"/>
        <w:textAlignment w:val="auto"/>
        <w:rPr>
          <w:rFonts w:cs="Tahoma"/>
          <w:b/>
        </w:rPr>
      </w:pPr>
      <w:r>
        <w:rPr>
          <w:rFonts w:cs="Tahoma"/>
          <w:b/>
        </w:rPr>
        <w:t>付款方式：</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cs="Tahoma"/>
        </w:rPr>
        <w:t>此协议</w:t>
      </w:r>
      <w:r>
        <w:rPr>
          <w:rFonts w:hint="eastAsia" w:cs="Tahoma"/>
        </w:rPr>
        <w:t>签订48小时内</w:t>
      </w:r>
      <w:r>
        <w:rPr>
          <w:rFonts w:cs="Tahoma"/>
        </w:rPr>
        <w:t>，甲方支付乙方合同</w:t>
      </w:r>
      <w:r>
        <w:rPr>
          <w:rFonts w:hint="eastAsia" w:cs="Tahoma"/>
          <w:u w:val="single"/>
        </w:rPr>
        <w:t xml:space="preserve">   </w:t>
      </w:r>
      <w:r>
        <w:rPr>
          <w:rFonts w:cs="Tahoma"/>
        </w:rPr>
        <w:t>%；</w:t>
      </w:r>
      <w:r>
        <w:rPr>
          <w:rFonts w:hint="eastAsia" w:cs="Tahoma"/>
        </w:rPr>
        <w:t>即</w:t>
      </w:r>
      <w:r>
        <w:rPr>
          <w:rFonts w:cs="Tahoma"/>
        </w:rPr>
        <w:t>人民币</w:t>
      </w:r>
      <w:r>
        <w:rPr>
          <w:rFonts w:hint="eastAsia" w:cs="Tahoma"/>
          <w:u w:val="single"/>
        </w:rPr>
        <w:t xml:space="preserve">  </w:t>
      </w:r>
      <w:r>
        <w:rPr>
          <w:rFonts w:hint="eastAsia" w:cs="Tahoma"/>
          <w:u w:val="single"/>
          <w:lang w:val="en-US" w:eastAsia="zh-CN"/>
        </w:rPr>
        <w:t xml:space="preserve">  </w:t>
      </w:r>
      <w:r>
        <w:rPr>
          <w:rFonts w:hint="eastAsia" w:cs="Tahoma"/>
          <w:u w:val="single"/>
        </w:rPr>
        <w:t xml:space="preserve"> </w:t>
      </w:r>
      <w:r>
        <w:rPr>
          <w:rFonts w:hint="eastAsia" w:cs="Tahoma"/>
          <w:u w:val="single"/>
          <w:lang w:val="en-US" w:eastAsia="zh-CN"/>
        </w:rPr>
        <w:t xml:space="preserve">  </w:t>
      </w:r>
      <w:r>
        <w:rPr>
          <w:rFonts w:cs="Tahoma"/>
        </w:rPr>
        <w:t>元</w:t>
      </w:r>
      <w:r>
        <w:rPr>
          <w:rFonts w:hint="eastAsia" w:cs="Tahoma"/>
        </w:rPr>
        <w:t>，大写:</w:t>
      </w:r>
      <w:r>
        <w:rPr>
          <w:rFonts w:hint="eastAsia" w:cs="Arial"/>
          <w:u w:val="single"/>
          <w:lang w:val="en-US" w:eastAsia="zh-CN"/>
        </w:rPr>
        <w:t xml:space="preserve">      </w:t>
      </w:r>
      <w:r>
        <w:rPr>
          <w:rFonts w:hint="eastAsia" w:cs="Arial"/>
          <w:u w:val="single"/>
        </w:rPr>
        <w:t xml:space="preserve">  </w:t>
      </w:r>
      <w:r>
        <w:rPr>
          <w:rFonts w:cs="Tahoma"/>
        </w:rPr>
        <w:t>。</w:t>
      </w:r>
    </w:p>
    <w:p>
      <w:pPr>
        <w:pageBreakBefore w:val="0"/>
        <w:kinsoku/>
        <w:wordWrap/>
        <w:overflowPunct/>
        <w:topLinePunct w:val="0"/>
        <w:autoSpaceDE/>
        <w:autoSpaceDN/>
        <w:bidi w:val="0"/>
        <w:adjustRightInd/>
        <w:snapToGrid/>
        <w:spacing w:before="157" w:beforeLines="50" w:after="157" w:afterLines="50" w:afterAutospacing="0" w:line="400" w:lineRule="exact"/>
        <w:ind w:left="0" w:firstLine="422" w:firstLineChars="200"/>
        <w:textAlignment w:val="auto"/>
        <w:rPr>
          <w:rFonts w:ascii="宋体" w:hAnsi="宋体" w:eastAsia="宋体" w:cs="宋体"/>
          <w:b/>
          <w:bCs/>
        </w:rPr>
      </w:pPr>
      <w:r>
        <w:rPr>
          <w:rFonts w:hint="eastAsia" w:ascii="宋体" w:hAnsi="宋体" w:eastAsia="宋体" w:cs="宋体"/>
          <w:b/>
          <w:bCs/>
        </w:rPr>
        <w:t xml:space="preserve">收款账户信息: </w:t>
      </w:r>
    </w:p>
    <w:p>
      <w:pPr>
        <w:pageBreakBefore w:val="0"/>
        <w:kinsoku/>
        <w:wordWrap/>
        <w:overflowPunct/>
        <w:topLinePunct w:val="0"/>
        <w:autoSpaceDE/>
        <w:autoSpaceDN/>
        <w:bidi w:val="0"/>
        <w:adjustRightInd/>
        <w:snapToGrid/>
        <w:spacing w:before="157" w:beforeLines="50" w:after="157" w:afterLines="50" w:afterAutospacing="0" w:line="400" w:lineRule="exact"/>
        <w:ind w:left="0" w:firstLine="422" w:firstLineChars="200"/>
        <w:textAlignment w:val="auto"/>
        <w:rPr>
          <w:rFonts w:ascii="宋体" w:hAnsi="宋体" w:eastAsia="宋体" w:cs="宋体"/>
          <w:b/>
          <w:bCs/>
          <w:u w:val="thick"/>
        </w:rPr>
      </w:pPr>
      <w:r>
        <w:rPr>
          <w:rFonts w:hint="eastAsia" w:ascii="宋体" w:hAnsi="宋体" w:eastAsia="宋体" w:cs="宋体"/>
          <w:b/>
          <w:bCs/>
        </w:rPr>
        <w:t>账户开户行：</w:t>
      </w:r>
      <w:r>
        <w:rPr>
          <w:rFonts w:hint="eastAsia" w:cs="Tahoma"/>
          <w:u w:val="single"/>
        </w:rPr>
        <w:t xml:space="preserve"> </w:t>
      </w:r>
      <w:r>
        <w:rPr>
          <w:rFonts w:hint="eastAsia" w:ascii="宋体" w:hAnsi="宋体" w:eastAsia="宋体" w:cs="Tahoma"/>
          <w:kern w:val="0"/>
          <w:sz w:val="24"/>
          <w:szCs w:val="24"/>
          <w:u w:val="single"/>
        </w:rPr>
        <w:t xml:space="preserve">                                _</w:t>
      </w:r>
      <w:r>
        <w:rPr>
          <w:rFonts w:hint="eastAsia" w:cs="Tahoma"/>
          <w:u w:val="single"/>
        </w:rPr>
        <w:t xml:space="preserve">                              </w:t>
      </w:r>
    </w:p>
    <w:p>
      <w:pPr>
        <w:pageBreakBefore w:val="0"/>
        <w:kinsoku/>
        <w:wordWrap/>
        <w:overflowPunct/>
        <w:topLinePunct w:val="0"/>
        <w:autoSpaceDE/>
        <w:autoSpaceDN/>
        <w:bidi w:val="0"/>
        <w:adjustRightInd/>
        <w:snapToGrid/>
        <w:spacing w:before="157" w:beforeLines="50" w:after="157" w:afterLines="50" w:afterAutospacing="0" w:line="400" w:lineRule="exact"/>
        <w:ind w:left="0" w:firstLine="422" w:firstLineChars="200"/>
        <w:textAlignment w:val="auto"/>
        <w:rPr>
          <w:rFonts w:ascii="宋体" w:hAnsi="宋体" w:eastAsia="宋体" w:cs="宋体"/>
          <w:b/>
          <w:bCs/>
        </w:rPr>
      </w:pPr>
      <w:r>
        <w:rPr>
          <w:rFonts w:hint="eastAsia" w:ascii="宋体" w:hAnsi="宋体" w:eastAsia="宋体" w:cs="宋体"/>
          <w:b/>
          <w:bCs/>
        </w:rPr>
        <w:t xml:space="preserve">收款单位：  </w:t>
      </w:r>
      <w:r>
        <w:rPr>
          <w:rFonts w:hint="eastAsia" w:ascii="宋体" w:hAnsi="宋体" w:eastAsia="宋体" w:cs="Tahoma"/>
          <w:kern w:val="0"/>
          <w:sz w:val="24"/>
          <w:szCs w:val="24"/>
          <w:u w:val="single"/>
        </w:rPr>
        <w:t xml:space="preserve">                                _</w:t>
      </w:r>
      <w:r>
        <w:rPr>
          <w:rFonts w:hint="eastAsia" w:cs="Tahoma"/>
          <w:u w:val="single"/>
        </w:rPr>
        <w:t xml:space="preserve">                                </w:t>
      </w:r>
    </w:p>
    <w:p>
      <w:pPr>
        <w:pageBreakBefore w:val="0"/>
        <w:kinsoku/>
        <w:wordWrap/>
        <w:overflowPunct/>
        <w:topLinePunct w:val="0"/>
        <w:autoSpaceDE/>
        <w:autoSpaceDN/>
        <w:bidi w:val="0"/>
        <w:adjustRightInd/>
        <w:snapToGrid/>
        <w:spacing w:before="157" w:beforeLines="50" w:after="157" w:afterLines="50" w:afterAutospacing="0" w:line="400" w:lineRule="exact"/>
        <w:ind w:left="0" w:firstLine="422" w:firstLineChars="200"/>
        <w:textAlignment w:val="auto"/>
        <w:rPr>
          <w:rFonts w:ascii="宋体" w:hAnsi="宋体" w:eastAsia="宋体" w:cs="宋体"/>
          <w:b/>
          <w:bCs/>
        </w:rPr>
      </w:pPr>
      <w:r>
        <w:rPr>
          <w:rFonts w:hint="eastAsia" w:ascii="宋体" w:hAnsi="宋体" w:eastAsia="宋体" w:cs="宋体"/>
          <w:b/>
          <w:bCs/>
        </w:rPr>
        <w:t xml:space="preserve">收款账号:   </w:t>
      </w:r>
      <w:r>
        <w:rPr>
          <w:rFonts w:hint="eastAsia" w:ascii="宋体" w:hAnsi="宋体" w:eastAsia="宋体" w:cs="Tahoma"/>
          <w:kern w:val="0"/>
          <w:sz w:val="24"/>
          <w:szCs w:val="24"/>
          <w:u w:val="single"/>
        </w:rPr>
        <w:t xml:space="preserve">                                _</w:t>
      </w:r>
    </w:p>
    <w:p>
      <w:pPr>
        <w:pStyle w:val="2"/>
        <w:pageBreakBefore w:val="0"/>
        <w:kinsoku/>
        <w:wordWrap/>
        <w:overflowPunct/>
        <w:topLinePunct w:val="0"/>
        <w:autoSpaceDE/>
        <w:autoSpaceDN/>
        <w:bidi w:val="0"/>
        <w:adjustRightInd/>
        <w:snapToGrid/>
        <w:spacing w:before="157" w:beforeLines="50" w:after="157" w:afterLines="50" w:afterAutospacing="0" w:line="400" w:lineRule="exact"/>
        <w:ind w:left="0" w:firstLine="0" w:firstLineChars="0"/>
        <w:textAlignment w:val="auto"/>
      </w:pPr>
      <w:r>
        <w:t>四、</w:t>
      </w:r>
      <w:r>
        <w:rPr>
          <w:lang w:eastAsia="zh-Hans"/>
        </w:rPr>
        <w:t>网安平台</w:t>
      </w:r>
      <w:r>
        <w:rPr>
          <w:rFonts w:hint="eastAsia"/>
        </w:rPr>
        <w:t>开发</w:t>
      </w:r>
      <w:r>
        <w:t>进程</w:t>
      </w:r>
    </w:p>
    <w:p>
      <w:pPr>
        <w:pStyle w:val="7"/>
        <w:pageBreakBefore w:val="0"/>
        <w:shd w:val="clear" w:color="auto" w:fill="FFFFFF"/>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Arial"/>
        </w:rPr>
      </w:pPr>
      <w:r>
        <w:rPr>
          <w:rFonts w:hint="eastAsia" w:cs="Arial"/>
        </w:rPr>
        <w:t>1.</w:t>
      </w:r>
      <w:r>
        <w:rPr>
          <w:rFonts w:cs="Arial"/>
        </w:rPr>
        <w:t>乙方在</w:t>
      </w:r>
      <w:r>
        <w:rPr>
          <w:rFonts w:cs="Arial"/>
          <w:u w:val="single"/>
        </w:rPr>
        <w:t xml:space="preserve">       </w:t>
      </w:r>
      <w:r>
        <w:rPr>
          <w:rFonts w:cs="Arial"/>
        </w:rPr>
        <w:t>个工作日内，完成整个</w:t>
      </w:r>
      <w:r>
        <w:rPr>
          <w:rFonts w:hint="eastAsia" w:cs="Tahoma"/>
        </w:rPr>
        <w:t>网安平台</w:t>
      </w:r>
      <w:r>
        <w:rPr>
          <w:rFonts w:cs="Arial"/>
        </w:rPr>
        <w:t>的</w:t>
      </w:r>
      <w:r>
        <w:rPr>
          <w:rFonts w:hint="eastAsia" w:cs="Arial"/>
          <w:lang w:eastAsia="zh-Hans"/>
        </w:rPr>
        <w:t>开发</w:t>
      </w:r>
      <w:r>
        <w:rPr>
          <w:rFonts w:cs="Arial"/>
        </w:rPr>
        <w:t>。（自收到甲方提供的相关资料之日算起）</w:t>
      </w:r>
    </w:p>
    <w:p>
      <w:pPr>
        <w:pStyle w:val="7"/>
        <w:pageBreakBefore w:val="0"/>
        <w:shd w:val="clear" w:color="auto" w:fill="FFFFFF"/>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outlineLvl w:val="1"/>
        <w:rPr>
          <w:rFonts w:hint="default" w:eastAsia="宋体" w:cs="Arial"/>
          <w:lang w:val="en-US" w:eastAsia="zh-CN"/>
        </w:rPr>
      </w:pPr>
      <w:r>
        <w:rPr>
          <w:rFonts w:hint="eastAsia" w:cs="Arial"/>
          <w:lang w:val="en-US" w:eastAsia="zh-CN"/>
        </w:rPr>
        <w:t>2.乙方将按照附件功能清单进行功能开发；</w:t>
      </w:r>
    </w:p>
    <w:p>
      <w:pPr>
        <w:pStyle w:val="7"/>
        <w:pageBreakBefore w:val="0"/>
        <w:shd w:val="clear" w:color="auto" w:fill="FFFFFF"/>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hint="default" w:eastAsia="宋体" w:cs="Arial"/>
          <w:lang w:val="en-US" w:eastAsia="zh-CN"/>
        </w:rPr>
      </w:pPr>
      <w:r>
        <w:rPr>
          <w:rFonts w:hint="eastAsia" w:cs="Arial"/>
          <w:lang w:val="en-US" w:eastAsia="zh-CN"/>
        </w:rPr>
        <w:t>3</w:t>
      </w:r>
      <w:r>
        <w:rPr>
          <w:rFonts w:hint="eastAsia" w:cs="Arial"/>
        </w:rPr>
        <w:t>.</w:t>
      </w:r>
      <w:r>
        <w:rPr>
          <w:rFonts w:cs="Arial"/>
        </w:rPr>
        <w:t>对甲方提出的超出本合同范围并有可能影响双方约定完成时间的，由此产生的延期与乙方无关，由双方协商确定具体时间及相关费用。</w:t>
      </w:r>
    </w:p>
    <w:p>
      <w:pPr>
        <w:pStyle w:val="2"/>
        <w:pageBreakBefore w:val="0"/>
        <w:kinsoku/>
        <w:wordWrap/>
        <w:overflowPunct/>
        <w:topLinePunct w:val="0"/>
        <w:autoSpaceDE/>
        <w:autoSpaceDN/>
        <w:bidi w:val="0"/>
        <w:adjustRightInd/>
        <w:snapToGrid/>
        <w:spacing w:before="157" w:beforeLines="50" w:after="157" w:afterLines="50" w:afterAutospacing="0" w:line="400" w:lineRule="exact"/>
        <w:ind w:left="0" w:firstLine="0" w:firstLineChars="0"/>
        <w:textAlignment w:val="auto"/>
      </w:pPr>
      <w:r>
        <w:rPr>
          <w:rFonts w:hint="eastAsia"/>
        </w:rPr>
        <w:t>五、</w:t>
      </w:r>
      <w:r>
        <w:t>验收标准和验收后修改补充</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643" w:firstLineChars="200"/>
        <w:textAlignment w:val="auto"/>
        <w:outlineLvl w:val="1"/>
        <w:rPr>
          <w:rFonts w:hint="eastAsia" w:ascii="黑体" w:hAnsi="黑体" w:eastAsia="黑体" w:cs="Tahoma"/>
          <w:sz w:val="28"/>
          <w:szCs w:val="28"/>
        </w:rPr>
      </w:pPr>
      <w:r>
        <w:rPr>
          <w:rStyle w:val="14"/>
          <w:rFonts w:hint="eastAsia" w:eastAsia="黑体"/>
          <w:lang w:val="en-US" w:eastAsia="zh-CN"/>
        </w:rPr>
        <w:t>1.</w:t>
      </w:r>
      <w:r>
        <w:rPr>
          <w:rStyle w:val="14"/>
          <w:rFonts w:hint="eastAsia"/>
        </w:rPr>
        <w:t>验收标准</w:t>
      </w:r>
    </w:p>
    <w:p>
      <w:pPr>
        <w:pStyle w:val="7"/>
        <w:keepNext w:val="0"/>
        <w:keepLines w:val="0"/>
        <w:pageBreakBefore w:val="0"/>
        <w:widowControl/>
        <w:numPr>
          <w:ilvl w:val="0"/>
          <w:numId w:val="2"/>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rPr>
      </w:pPr>
      <w:r>
        <w:rPr>
          <w:rFonts w:cs="Tahoma"/>
        </w:rPr>
        <w:t>甲方可以</w:t>
      </w:r>
      <w:r>
        <w:rPr>
          <w:rFonts w:hint="eastAsia" w:cs="Tahoma"/>
        </w:rPr>
        <w:t>在局域网内通过提供地址访问系统；</w:t>
      </w:r>
    </w:p>
    <w:p>
      <w:pPr>
        <w:pStyle w:val="7"/>
        <w:keepNext w:val="0"/>
        <w:keepLines w:val="0"/>
        <w:pageBreakBefore w:val="0"/>
        <w:widowControl/>
        <w:numPr>
          <w:ilvl w:val="0"/>
          <w:numId w:val="2"/>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cs="Tahoma"/>
        </w:rPr>
      </w:pPr>
      <w:r>
        <w:rPr>
          <w:rFonts w:hint="eastAsia" w:cs="Tahoma"/>
          <w:lang w:eastAsia="zh-Hans"/>
        </w:rPr>
        <w:t>页面数据显示正常</w:t>
      </w:r>
      <w:r>
        <w:rPr>
          <w:rFonts w:hint="eastAsia" w:cs="Tahoma"/>
          <w:lang w:eastAsia="zh-CN"/>
        </w:rPr>
        <w:t>；</w:t>
      </w:r>
    </w:p>
    <w:p>
      <w:pPr>
        <w:pStyle w:val="7"/>
        <w:keepNext w:val="0"/>
        <w:keepLines w:val="0"/>
        <w:pageBreakBefore w:val="0"/>
        <w:widowControl/>
        <w:numPr>
          <w:ilvl w:val="0"/>
          <w:numId w:val="2"/>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rPr>
      </w:pPr>
      <w:r>
        <w:rPr>
          <w:rFonts w:cs="Tahoma"/>
        </w:rPr>
        <w:t>后台数据库程序正常运行</w:t>
      </w:r>
      <w:r>
        <w:rPr>
          <w:rFonts w:hint="eastAsia" w:cs="Tahoma"/>
        </w:rPr>
        <w:t>；</w:t>
      </w:r>
    </w:p>
    <w:p>
      <w:pPr>
        <w:pStyle w:val="7"/>
        <w:keepNext w:val="0"/>
        <w:keepLines w:val="0"/>
        <w:pageBreakBefore w:val="0"/>
        <w:widowControl/>
        <w:numPr>
          <w:ilvl w:val="0"/>
          <w:numId w:val="2"/>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rPr>
      </w:pPr>
      <w:r>
        <w:rPr>
          <w:rFonts w:cs="Tahoma"/>
        </w:rPr>
        <w:t>验收合格，甲方以书面</w:t>
      </w:r>
      <w:r>
        <w:rPr>
          <w:rFonts w:hint="eastAsia" w:cs="Tahoma"/>
          <w:lang w:val="en-US" w:eastAsia="zh-CN"/>
        </w:rPr>
        <w:t>形</w:t>
      </w:r>
      <w:r>
        <w:rPr>
          <w:rFonts w:cs="Tahoma"/>
        </w:rPr>
        <w:t>式签收</w:t>
      </w:r>
      <w:r>
        <w:rPr>
          <w:rFonts w:hint="eastAsia" w:cs="Tahoma"/>
        </w:rPr>
        <w:t>；</w:t>
      </w:r>
    </w:p>
    <w:p>
      <w:pPr>
        <w:pStyle w:val="7"/>
        <w:keepNext w:val="0"/>
        <w:keepLines w:val="0"/>
        <w:pageBreakBefore w:val="0"/>
        <w:widowControl/>
        <w:numPr>
          <w:ilvl w:val="0"/>
          <w:numId w:val="2"/>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cs="Tahoma"/>
        </w:rPr>
      </w:pPr>
      <w:r>
        <w:rPr>
          <w:rFonts w:cs="Tahoma"/>
        </w:rPr>
        <w:t>验收期限为</w:t>
      </w:r>
      <w:r>
        <w:rPr>
          <w:rFonts w:hint="eastAsia" w:cs="Tahoma"/>
        </w:rPr>
        <w:t>两</w:t>
      </w:r>
      <w:r>
        <w:rPr>
          <w:rFonts w:cs="Tahoma"/>
        </w:rPr>
        <w:t>天以内</w:t>
      </w:r>
      <w:r>
        <w:rPr>
          <w:rFonts w:hint="eastAsia" w:cs="Tahoma"/>
          <w:lang w:eastAsia="zh-CN"/>
        </w:rPr>
        <w:t>。</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643" w:firstLineChars="200"/>
        <w:textAlignment w:val="auto"/>
        <w:outlineLvl w:val="1"/>
        <w:rPr>
          <w:rStyle w:val="14"/>
          <w:rFonts w:hint="eastAsia" w:eastAsia="黑体" w:cs="Times New Roman"/>
          <w:b/>
          <w:lang w:val="en-US" w:eastAsia="zh-CN"/>
        </w:rPr>
      </w:pPr>
      <w:r>
        <w:rPr>
          <w:rStyle w:val="14"/>
          <w:rFonts w:hint="eastAsia" w:eastAsia="黑体" w:cs="Times New Roman"/>
          <w:b/>
          <w:lang w:val="en-US" w:eastAsia="zh-CN"/>
        </w:rPr>
        <w:t>2.售后服务</w:t>
      </w:r>
    </w:p>
    <w:p>
      <w:pPr>
        <w:pStyle w:val="7"/>
        <w:keepNext w:val="0"/>
        <w:keepLines w:val="0"/>
        <w:pageBreakBefore w:val="0"/>
        <w:widowControl/>
        <w:kinsoku/>
        <w:wordWrap/>
        <w:overflowPunct/>
        <w:topLinePunct w:val="0"/>
        <w:autoSpaceDE/>
        <w:autoSpaceDN/>
        <w:bidi w:val="0"/>
        <w:adjustRightInd/>
        <w:snapToGrid/>
        <w:spacing w:before="157" w:beforeLines="50" w:beforeAutospacing="0" w:after="157" w:afterLines="50" w:afterAutospacing="0" w:line="400" w:lineRule="exact"/>
        <w:ind w:left="0" w:firstLine="643" w:firstLineChars="200"/>
        <w:textAlignment w:val="auto"/>
        <w:outlineLvl w:val="2"/>
        <w:rPr>
          <w:rStyle w:val="14"/>
          <w:rFonts w:hint="default" w:eastAsia="黑体" w:cs="Times New Roman"/>
          <w:b/>
          <w:lang w:val="en-US" w:eastAsia="zh-CN"/>
        </w:rPr>
      </w:pPr>
      <w:r>
        <w:rPr>
          <w:rStyle w:val="15"/>
          <w:rFonts w:hint="eastAsia"/>
          <w:lang w:val="en-US" w:eastAsia="zh-CN"/>
        </w:rPr>
        <w:t>2.1</w:t>
      </w:r>
      <w:r>
        <w:rPr>
          <w:rStyle w:val="15"/>
          <w:rFonts w:hint="eastAsia"/>
          <w:lang w:val="en-US" w:eastAsia="zh-CN"/>
        </w:rPr>
        <w:t>免费服务</w:t>
      </w:r>
    </w:p>
    <w:p>
      <w:pPr>
        <w:pStyle w:val="7"/>
        <w:keepNext w:val="0"/>
        <w:keepLines w:val="0"/>
        <w:pageBreakBefore w:val="0"/>
        <w:widowControl/>
        <w:numPr>
          <w:ilvl w:val="0"/>
          <w:numId w:val="3"/>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rPr>
      </w:pPr>
      <w:r>
        <w:rPr>
          <w:rFonts w:hint="eastAsia" w:cs="Tahoma"/>
        </w:rPr>
        <w:t>技术支持：支持包括解决用户在使用软件过程中遇到的问题和故障，提供补丁程序或升级版本等。</w:t>
      </w:r>
    </w:p>
    <w:p>
      <w:pPr>
        <w:pStyle w:val="7"/>
        <w:keepNext w:val="0"/>
        <w:keepLines w:val="0"/>
        <w:pageBreakBefore w:val="0"/>
        <w:widowControl/>
        <w:numPr>
          <w:ilvl w:val="0"/>
          <w:numId w:val="3"/>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rPr>
      </w:pPr>
      <w:r>
        <w:rPr>
          <w:rFonts w:hint="eastAsia" w:cs="Tahoma"/>
        </w:rPr>
        <w:t>售后服务：</w:t>
      </w:r>
      <w:r>
        <w:rPr>
          <w:rFonts w:hint="eastAsia" w:cs="Tahoma"/>
          <w:lang w:eastAsia="zh-CN"/>
        </w:rPr>
        <w:t>乙方</w:t>
      </w:r>
      <w:r>
        <w:rPr>
          <w:rFonts w:hint="eastAsia" w:cs="Tahoma"/>
        </w:rPr>
        <w:t>应该提供售后服务，包括指导用户正确使用软件，回答用户关于软件的疑问和问题等。</w:t>
      </w:r>
    </w:p>
    <w:p>
      <w:pPr>
        <w:pStyle w:val="7"/>
        <w:keepNext w:val="0"/>
        <w:keepLines w:val="0"/>
        <w:pageBreakBefore w:val="0"/>
        <w:widowControl/>
        <w:numPr>
          <w:ilvl w:val="0"/>
          <w:numId w:val="3"/>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rPr>
      </w:pPr>
      <w:r>
        <w:rPr>
          <w:rFonts w:hint="eastAsia" w:cs="Tahoma"/>
        </w:rPr>
        <w:t>培训服务：</w:t>
      </w:r>
      <w:r>
        <w:rPr>
          <w:rFonts w:hint="eastAsia" w:cs="Tahoma"/>
          <w:lang w:eastAsia="zh-CN"/>
        </w:rPr>
        <w:t>乙方</w:t>
      </w:r>
      <w:r>
        <w:rPr>
          <w:rFonts w:hint="eastAsia" w:cs="Tahoma"/>
        </w:rPr>
        <w:t>应该提供培训服务，为用户提供使用软件的培训和技术支持。</w:t>
      </w:r>
    </w:p>
    <w:p>
      <w:pPr>
        <w:pStyle w:val="7"/>
        <w:keepNext w:val="0"/>
        <w:keepLines w:val="0"/>
        <w:pageBreakBefore w:val="0"/>
        <w:widowControl/>
        <w:kinsoku/>
        <w:wordWrap/>
        <w:overflowPunct/>
        <w:topLinePunct w:val="0"/>
        <w:autoSpaceDE/>
        <w:autoSpaceDN/>
        <w:bidi w:val="0"/>
        <w:adjustRightInd/>
        <w:snapToGrid/>
        <w:spacing w:before="157" w:beforeLines="50" w:beforeAutospacing="0" w:after="157" w:afterLines="50" w:afterAutospacing="0" w:line="400" w:lineRule="exact"/>
        <w:ind w:left="0" w:firstLine="643" w:firstLineChars="200"/>
        <w:textAlignment w:val="auto"/>
        <w:outlineLvl w:val="2"/>
        <w:rPr>
          <w:rStyle w:val="15"/>
          <w:rFonts w:hint="eastAsia" w:ascii="Times New Roman" w:hAnsi="Times New Roman" w:cs="Times New Roman"/>
          <w:lang w:val="en-US" w:eastAsia="zh-CN"/>
        </w:rPr>
      </w:pPr>
      <w:r>
        <w:rPr>
          <w:rStyle w:val="15"/>
          <w:rFonts w:hint="eastAsia" w:ascii="Times New Roman" w:hAnsi="Times New Roman" w:cs="Times New Roman"/>
          <w:lang w:val="en-US" w:eastAsia="zh-CN"/>
        </w:rPr>
        <w:t>2.2收费服务：</w:t>
      </w:r>
    </w:p>
    <w:p>
      <w:pPr>
        <w:pStyle w:val="7"/>
        <w:keepNext w:val="0"/>
        <w:keepLines w:val="0"/>
        <w:pageBreakBefore w:val="0"/>
        <w:widowControl/>
        <w:numPr>
          <w:ilvl w:val="0"/>
          <w:numId w:val="4"/>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rPr>
      </w:pPr>
      <w:r>
        <w:rPr>
          <w:rFonts w:hint="eastAsia" w:cs="Tahoma"/>
        </w:rPr>
        <w:t>定制服务：</w:t>
      </w:r>
      <w:r>
        <w:rPr>
          <w:rFonts w:hint="eastAsia" w:cs="Tahoma"/>
          <w:lang w:eastAsia="zh-CN"/>
        </w:rPr>
        <w:t>乙方</w:t>
      </w:r>
      <w:r>
        <w:rPr>
          <w:rFonts w:hint="eastAsia" w:cs="Tahoma"/>
        </w:rPr>
        <w:t>可以提供定制服务，根据用户的需求进行软件定制开发，提供额外的功能和服务。</w:t>
      </w:r>
    </w:p>
    <w:p>
      <w:pPr>
        <w:pStyle w:val="7"/>
        <w:keepNext w:val="0"/>
        <w:keepLines w:val="0"/>
        <w:pageBreakBefore w:val="0"/>
        <w:widowControl/>
        <w:numPr>
          <w:ilvl w:val="0"/>
          <w:numId w:val="4"/>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rPr>
      </w:pPr>
      <w:r>
        <w:rPr>
          <w:rFonts w:hint="eastAsia" w:cs="Tahoma"/>
        </w:rPr>
        <w:t>升级服务：</w:t>
      </w:r>
      <w:r>
        <w:rPr>
          <w:rFonts w:hint="eastAsia" w:cs="Tahoma"/>
          <w:lang w:eastAsia="zh-CN"/>
        </w:rPr>
        <w:t>乙方</w:t>
      </w:r>
      <w:r>
        <w:rPr>
          <w:rFonts w:hint="eastAsia" w:cs="Tahoma"/>
        </w:rPr>
        <w:t>可以提供升级服务，提供新的版本和功能。</w:t>
      </w:r>
    </w:p>
    <w:p>
      <w:pPr>
        <w:pStyle w:val="7"/>
        <w:keepNext w:val="0"/>
        <w:keepLines w:val="0"/>
        <w:pageBreakBefore w:val="0"/>
        <w:widowControl/>
        <w:numPr>
          <w:ilvl w:val="0"/>
          <w:numId w:val="4"/>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rPr>
      </w:pPr>
      <w:r>
        <w:rPr>
          <w:rFonts w:hint="eastAsia" w:cs="Tahoma"/>
        </w:rPr>
        <w:t>数据备份服务：</w:t>
      </w:r>
      <w:r>
        <w:rPr>
          <w:rFonts w:hint="eastAsia" w:cs="Tahoma"/>
          <w:lang w:eastAsia="zh-CN"/>
        </w:rPr>
        <w:t>乙方</w:t>
      </w:r>
      <w:r>
        <w:rPr>
          <w:rFonts w:hint="eastAsia" w:cs="Tahoma"/>
        </w:rPr>
        <w:t>可以提供数据备份服务，确保用户数据的安全性。</w:t>
      </w:r>
    </w:p>
    <w:p>
      <w:pPr>
        <w:pStyle w:val="2"/>
        <w:pageBreakBefore w:val="0"/>
        <w:kinsoku/>
        <w:wordWrap/>
        <w:overflowPunct/>
        <w:topLinePunct w:val="0"/>
        <w:autoSpaceDE/>
        <w:autoSpaceDN/>
        <w:bidi w:val="0"/>
        <w:adjustRightInd/>
        <w:snapToGrid/>
        <w:spacing w:before="157" w:beforeLines="50" w:after="157" w:afterLines="50" w:afterAutospacing="0" w:line="400" w:lineRule="exact"/>
        <w:ind w:left="0" w:firstLine="0" w:firstLineChars="0"/>
        <w:textAlignment w:val="auto"/>
      </w:pPr>
      <w:r>
        <w:rPr>
          <w:rFonts w:hint="eastAsia"/>
        </w:rPr>
        <w:t>六</w:t>
      </w:r>
      <w:r>
        <w:t>、违约责任</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cs="Tahoma"/>
        </w:rPr>
        <w:t>　　甲方在乙方按照规定时间完成后要及时支付费用，每拖延一天甲方支付乙方</w:t>
      </w:r>
      <w:r>
        <w:rPr>
          <w:rFonts w:hint="eastAsia" w:cs="Tahoma"/>
        </w:rPr>
        <w:t>网安平台</w:t>
      </w:r>
      <w:r>
        <w:rPr>
          <w:rFonts w:hint="eastAsia" w:cs="Tahoma"/>
          <w:lang w:eastAsia="zh-Hans"/>
        </w:rPr>
        <w:t>开发</w:t>
      </w:r>
      <w:r>
        <w:rPr>
          <w:rFonts w:cs="Tahoma"/>
        </w:rPr>
        <w:t>价格的</w:t>
      </w:r>
      <w:r>
        <w:rPr>
          <w:rFonts w:hint="eastAsia" w:cs="Tahoma"/>
        </w:rPr>
        <w:t>5</w:t>
      </w:r>
      <w:r>
        <w:rPr>
          <w:rFonts w:cs="Tahoma"/>
        </w:rPr>
        <w:t>％违约金（</w:t>
      </w:r>
      <w:r>
        <w:rPr>
          <w:rFonts w:hint="eastAsia" w:cs="Tahoma"/>
          <w:lang w:eastAsia="zh-Hans"/>
        </w:rPr>
        <w:t>即</w:t>
      </w:r>
      <w:r>
        <w:rPr>
          <w:rFonts w:hint="eastAsia" w:cs="Tahoma"/>
          <w:u w:val="single"/>
        </w:rPr>
        <w:t xml:space="preserve"> </w:t>
      </w:r>
      <w:r>
        <w:rPr>
          <w:rFonts w:hint="eastAsia" w:cs="Tahoma"/>
          <w:u w:val="single"/>
          <w:lang w:val="en-US" w:eastAsia="zh-CN"/>
        </w:rPr>
        <w:t xml:space="preserve">   </w:t>
      </w:r>
      <w:r>
        <w:rPr>
          <w:rFonts w:cs="Tahoma"/>
          <w:u w:val="single"/>
        </w:rPr>
        <w:t xml:space="preserve"> </w:t>
      </w:r>
      <w:r>
        <w:rPr>
          <w:rFonts w:cs="Tahoma"/>
        </w:rPr>
        <w:t>元人民币</w:t>
      </w:r>
      <w:r>
        <w:rPr>
          <w:rFonts w:hint="eastAsia" w:cs="Tahoma"/>
        </w:rPr>
        <w:t>，大写:</w:t>
      </w:r>
      <w:r>
        <w:rPr>
          <w:u w:val="single"/>
        </w:rPr>
        <w:t xml:space="preserve"> </w:t>
      </w:r>
      <w:r>
        <w:rPr>
          <w:rFonts w:hint="eastAsia"/>
          <w:u w:val="single"/>
          <w:lang w:val="en-US" w:eastAsia="zh-CN"/>
        </w:rPr>
        <w:t xml:space="preserve">     </w:t>
      </w:r>
      <w:r>
        <w:rPr>
          <w:rFonts w:cs="Tahoma"/>
        </w:rPr>
        <w:t>）最多不超过</w:t>
      </w:r>
      <w:r>
        <w:rPr>
          <w:rFonts w:hint="eastAsia" w:cs="Tahoma"/>
        </w:rPr>
        <w:t>3</w:t>
      </w:r>
      <w:r>
        <w:rPr>
          <w:rFonts w:cs="Tahoma"/>
        </w:rPr>
        <w:t>0％（</w:t>
      </w:r>
      <w:r>
        <w:rPr>
          <w:rFonts w:hint="eastAsia" w:cs="Tahoma"/>
          <w:lang w:eastAsia="zh-Hans"/>
        </w:rPr>
        <w:t>即</w:t>
      </w:r>
      <w:r>
        <w:rPr>
          <w:rFonts w:hint="eastAsia" w:cs="Tahoma"/>
          <w:u w:val="single"/>
        </w:rPr>
        <w:t xml:space="preserve"> </w:t>
      </w:r>
      <w:r>
        <w:rPr>
          <w:rFonts w:hint="eastAsia" w:cs="Tahoma"/>
          <w:u w:val="single"/>
          <w:lang w:val="en-US" w:eastAsia="zh-CN"/>
        </w:rPr>
        <w:t xml:space="preserve">   </w:t>
      </w:r>
      <w:r>
        <w:rPr>
          <w:rFonts w:cs="Tahoma"/>
          <w:u w:val="single"/>
        </w:rPr>
        <w:t xml:space="preserve"> </w:t>
      </w:r>
      <w:r>
        <w:rPr>
          <w:rFonts w:cs="Tahoma"/>
        </w:rPr>
        <w:t>元人民币</w:t>
      </w:r>
      <w:r>
        <w:rPr>
          <w:rFonts w:hint="eastAsia" w:cs="Tahoma"/>
        </w:rPr>
        <w:t>，大写:</w:t>
      </w:r>
      <w:r>
        <w:rPr>
          <w:rFonts w:hint="eastAsia"/>
        </w:rPr>
        <w:t xml:space="preserve"> </w:t>
      </w:r>
      <w:r>
        <w:rPr>
          <w:u w:val="single"/>
        </w:rPr>
        <w:t xml:space="preserve"> </w:t>
      </w:r>
      <w:r>
        <w:rPr>
          <w:rFonts w:hint="eastAsia"/>
          <w:u w:val="single"/>
          <w:lang w:val="en-US" w:eastAsia="zh-CN"/>
        </w:rPr>
        <w:t xml:space="preserve">       </w:t>
      </w:r>
      <w:r>
        <w:rPr>
          <w:rFonts w:cs="Tahoma"/>
        </w:rPr>
        <w:t>）。当在规定付款时间7天后甲方款项尚未付清，乙方有权利关闭甲方的</w:t>
      </w:r>
      <w:r>
        <w:rPr>
          <w:rFonts w:hint="eastAsia" w:cs="Tahoma"/>
          <w:lang w:eastAsia="zh-CN"/>
        </w:rPr>
        <w:t>系统</w:t>
      </w:r>
      <w:r>
        <w:rPr>
          <w:rFonts w:cs="Tahoma"/>
        </w:rPr>
        <w:t>。</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hint="eastAsia" w:eastAsia="宋体" w:cs="Tahoma"/>
          <w:lang w:eastAsia="zh-CN"/>
        </w:rPr>
      </w:pPr>
      <w:r>
        <w:rPr>
          <w:rFonts w:cs="Tahoma"/>
        </w:rPr>
        <w:t>乙方要按时完成</w:t>
      </w:r>
      <w:r>
        <w:rPr>
          <w:rFonts w:hint="eastAsia" w:cs="Tahoma"/>
          <w:lang w:val="en-US" w:eastAsia="zh-CN"/>
        </w:rPr>
        <w:t>合同约定</w:t>
      </w:r>
      <w:r>
        <w:rPr>
          <w:rFonts w:cs="Tahoma"/>
        </w:rPr>
        <w:t>的</w:t>
      </w:r>
      <w:r>
        <w:rPr>
          <w:rFonts w:hint="eastAsia" w:cs="Tahoma"/>
          <w:lang w:val="en-US" w:eastAsia="zh-CN"/>
        </w:rPr>
        <w:t>系统功能</w:t>
      </w:r>
      <w:r>
        <w:rPr>
          <w:rFonts w:cs="Tahoma"/>
        </w:rPr>
        <w:t>开发工作。如果在此协议规定的时间内没有完成此项工作则每拖延一天支付甲方整体</w:t>
      </w:r>
      <w:r>
        <w:rPr>
          <w:rFonts w:hint="eastAsia" w:cs="Tahoma"/>
          <w:lang w:val="en-US" w:eastAsia="zh-CN"/>
        </w:rPr>
        <w:t>网安平台</w:t>
      </w:r>
      <w:r>
        <w:rPr>
          <w:rFonts w:hint="eastAsia" w:cs="Tahoma"/>
          <w:lang w:eastAsia="zh-Hans"/>
        </w:rPr>
        <w:t>开发</w:t>
      </w:r>
      <w:r>
        <w:rPr>
          <w:rFonts w:cs="Tahoma"/>
        </w:rPr>
        <w:t>价格的5％费用（</w:t>
      </w:r>
      <w:r>
        <w:rPr>
          <w:rFonts w:hint="eastAsia" w:cs="Tahoma"/>
          <w:lang w:eastAsia="zh-Hans"/>
        </w:rPr>
        <w:t>即</w:t>
      </w:r>
      <w:r>
        <w:rPr>
          <w:rFonts w:hint="eastAsia" w:cs="Tahoma"/>
          <w:u w:val="single"/>
        </w:rPr>
        <w:t xml:space="preserve">  </w:t>
      </w:r>
      <w:r>
        <w:rPr>
          <w:rFonts w:hint="eastAsia" w:cs="Tahoma"/>
          <w:u w:val="single"/>
          <w:lang w:val="en-US" w:eastAsia="zh-CN"/>
        </w:rPr>
        <w:t xml:space="preserve">  </w:t>
      </w:r>
      <w:r>
        <w:rPr>
          <w:rFonts w:cs="Tahoma"/>
          <w:u w:val="single"/>
        </w:rPr>
        <w:t xml:space="preserve"> </w:t>
      </w:r>
      <w:r>
        <w:rPr>
          <w:rFonts w:cs="Tahoma"/>
        </w:rPr>
        <w:t>元人民币</w:t>
      </w:r>
      <w:r>
        <w:rPr>
          <w:rFonts w:hint="eastAsia" w:cs="Tahoma"/>
        </w:rPr>
        <w:t>，大写:</w:t>
      </w:r>
      <w:r>
        <w:rPr>
          <w:rFonts w:hint="eastAsia"/>
        </w:rPr>
        <w:t xml:space="preserve"> </w:t>
      </w:r>
      <w:r>
        <w:rPr>
          <w:u w:val="single"/>
        </w:rPr>
        <w:t xml:space="preserve"> </w:t>
      </w:r>
      <w:r>
        <w:rPr>
          <w:rFonts w:hint="eastAsia"/>
          <w:u w:val="single"/>
          <w:lang w:val="en-US" w:eastAsia="zh-CN"/>
        </w:rPr>
        <w:t xml:space="preserve">     </w:t>
      </w:r>
      <w:r>
        <w:rPr>
          <w:rFonts w:hint="eastAsia" w:cs="Tahoma"/>
          <w:u w:val="single"/>
        </w:rPr>
        <w:t xml:space="preserve"> </w:t>
      </w:r>
      <w:r>
        <w:rPr>
          <w:rFonts w:hint="eastAsia" w:cs="Tahoma"/>
        </w:rPr>
        <w:t>元</w:t>
      </w:r>
      <w:r>
        <w:rPr>
          <w:rFonts w:cs="Tahoma"/>
        </w:rPr>
        <w:t>）最多不超过</w:t>
      </w:r>
      <w:r>
        <w:rPr>
          <w:rFonts w:hint="eastAsia" w:cs="Tahoma"/>
        </w:rPr>
        <w:t>3</w:t>
      </w:r>
      <w:r>
        <w:rPr>
          <w:rFonts w:cs="Tahoma"/>
        </w:rPr>
        <w:t>0％（</w:t>
      </w:r>
      <w:r>
        <w:rPr>
          <w:rFonts w:hint="eastAsia" w:cs="Tahoma"/>
          <w:lang w:eastAsia="zh-Hans"/>
        </w:rPr>
        <w:t>即</w:t>
      </w:r>
      <w:r>
        <w:rPr>
          <w:rFonts w:hint="eastAsia" w:cs="Tahoma"/>
          <w:u w:val="single"/>
        </w:rPr>
        <w:t xml:space="preserve"> </w:t>
      </w:r>
      <w:r>
        <w:rPr>
          <w:rFonts w:hint="eastAsia" w:cs="Tahoma"/>
          <w:u w:val="single"/>
          <w:lang w:val="en-US" w:eastAsia="zh-CN"/>
        </w:rPr>
        <w:t xml:space="preserve">   </w:t>
      </w:r>
      <w:r>
        <w:rPr>
          <w:rFonts w:cs="Tahoma"/>
          <w:u w:val="single"/>
        </w:rPr>
        <w:t xml:space="preserve"> </w:t>
      </w:r>
      <w:r>
        <w:rPr>
          <w:rFonts w:cs="Tahoma"/>
        </w:rPr>
        <w:t>元人民币</w:t>
      </w:r>
      <w:r>
        <w:rPr>
          <w:rFonts w:hint="eastAsia" w:cs="Tahoma"/>
        </w:rPr>
        <w:t>，大写:</w:t>
      </w:r>
      <w:r>
        <w:rPr>
          <w:rFonts w:hint="eastAsia"/>
        </w:rPr>
        <w:t xml:space="preserve"> </w:t>
      </w:r>
      <w:r>
        <w:rPr>
          <w:u w:val="single"/>
        </w:rPr>
        <w:t xml:space="preserve"> </w:t>
      </w:r>
      <w:r>
        <w:rPr>
          <w:rFonts w:hint="eastAsia"/>
          <w:u w:val="single"/>
          <w:lang w:val="en-US" w:eastAsia="zh-CN"/>
        </w:rPr>
        <w:t xml:space="preserve">         </w:t>
      </w:r>
      <w:r>
        <w:rPr>
          <w:rFonts w:cs="Tahoma"/>
        </w:rPr>
        <w:t>）。（由于甲方提供资料</w:t>
      </w:r>
      <w:r>
        <w:rPr>
          <w:rFonts w:hint="eastAsia" w:cs="Tahoma"/>
        </w:rPr>
        <w:t>、验收反馈等</w:t>
      </w:r>
      <w:r>
        <w:rPr>
          <w:rFonts w:cs="Tahoma"/>
        </w:rPr>
        <w:t>不及时</w:t>
      </w:r>
      <w:r>
        <w:rPr>
          <w:rFonts w:hint="eastAsia" w:cs="Tahoma"/>
          <w:lang w:val="en-US" w:eastAsia="zh-CN"/>
        </w:rPr>
        <w:t>或其他不可抗因素</w:t>
      </w:r>
      <w:r>
        <w:rPr>
          <w:rFonts w:cs="Tahoma"/>
        </w:rPr>
        <w:t>造成的</w:t>
      </w:r>
      <w:r>
        <w:rPr>
          <w:rFonts w:hint="eastAsia" w:cs="Tahoma"/>
          <w:lang w:val="en-US" w:eastAsia="zh-CN"/>
        </w:rPr>
        <w:t>系统交付</w:t>
      </w:r>
      <w:r>
        <w:rPr>
          <w:rFonts w:cs="Tahoma"/>
        </w:rPr>
        <w:t>时间延长，乙方不负任何责任</w:t>
      </w:r>
      <w:r>
        <w:rPr>
          <w:rFonts w:hint="eastAsia" w:cs="Tahoma"/>
          <w:lang w:eastAsia="zh-CN"/>
        </w:rPr>
        <w:t>。</w:t>
      </w:r>
      <w:r>
        <w:rPr>
          <w:rFonts w:cs="Tahoma"/>
        </w:rPr>
        <w:t>）</w:t>
      </w:r>
    </w:p>
    <w:p>
      <w:pPr>
        <w:pStyle w:val="2"/>
        <w:pageBreakBefore w:val="0"/>
        <w:kinsoku/>
        <w:wordWrap/>
        <w:overflowPunct/>
        <w:topLinePunct w:val="0"/>
        <w:autoSpaceDE/>
        <w:autoSpaceDN/>
        <w:bidi w:val="0"/>
        <w:adjustRightInd/>
        <w:snapToGrid/>
        <w:spacing w:before="157" w:beforeLines="50" w:after="157" w:afterLines="50" w:afterAutospacing="0" w:line="400" w:lineRule="exact"/>
        <w:ind w:left="0" w:firstLine="0" w:firstLineChars="0"/>
        <w:textAlignment w:val="auto"/>
        <w:rPr>
          <w:rFonts w:hint="eastAsia"/>
        </w:rPr>
      </w:pPr>
      <w:r>
        <w:rPr>
          <w:rFonts w:hint="eastAsia"/>
          <w:lang w:val="en-US" w:eastAsia="zh-CN"/>
        </w:rPr>
        <w:t>七、</w:t>
      </w:r>
      <w:r>
        <w:rPr>
          <w:rFonts w:hint="eastAsia"/>
        </w:rPr>
        <w:t>免责事项</w:t>
      </w:r>
    </w:p>
    <w:p>
      <w:pPr>
        <w:pStyle w:val="7"/>
        <w:keepNext w:val="0"/>
        <w:keepLines w:val="0"/>
        <w:pageBreakBefore w:val="0"/>
        <w:widowControl/>
        <w:numPr>
          <w:ilvl w:val="0"/>
          <w:numId w:val="5"/>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rPr>
      </w:pPr>
      <w:r>
        <w:rPr>
          <w:rFonts w:hint="eastAsia" w:cs="Tahoma"/>
          <w:lang w:eastAsia="zh-CN"/>
        </w:rPr>
        <w:t>乙方</w:t>
      </w:r>
      <w:r>
        <w:rPr>
          <w:rFonts w:hint="eastAsia" w:cs="Tahoma"/>
        </w:rPr>
        <w:t>不承担用户因软件使用不当或未经授权的修改而引起的任何损失或责任。</w:t>
      </w:r>
    </w:p>
    <w:p>
      <w:pPr>
        <w:pStyle w:val="7"/>
        <w:keepNext w:val="0"/>
        <w:keepLines w:val="0"/>
        <w:pageBreakBefore w:val="0"/>
        <w:widowControl/>
        <w:numPr>
          <w:ilvl w:val="0"/>
          <w:numId w:val="5"/>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rPr>
      </w:pPr>
      <w:r>
        <w:rPr>
          <w:rFonts w:hint="eastAsia" w:cs="Tahoma"/>
          <w:lang w:eastAsia="zh-CN"/>
        </w:rPr>
        <w:t>乙方</w:t>
      </w:r>
      <w:r>
        <w:rPr>
          <w:rFonts w:hint="eastAsia" w:cs="Tahoma"/>
        </w:rPr>
        <w:t>不承担用户因操作系统、网络或其他硬件或软件问题引起的任何损失或责任。</w:t>
      </w:r>
    </w:p>
    <w:p>
      <w:pPr>
        <w:pStyle w:val="7"/>
        <w:keepNext w:val="0"/>
        <w:keepLines w:val="0"/>
        <w:pageBreakBefore w:val="0"/>
        <w:widowControl/>
        <w:numPr>
          <w:ilvl w:val="0"/>
          <w:numId w:val="5"/>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rPr>
      </w:pPr>
      <w:r>
        <w:rPr>
          <w:rFonts w:hint="eastAsia" w:cs="Tahoma"/>
          <w:lang w:eastAsia="zh-CN"/>
        </w:rPr>
        <w:t>乙方</w:t>
      </w:r>
      <w:r>
        <w:rPr>
          <w:rFonts w:hint="eastAsia" w:cs="Tahoma"/>
        </w:rPr>
        <w:t>不承担用户因自然灾害、恶意攻击或其他不可抗力因素引起的任何损失或责任。</w:t>
      </w:r>
    </w:p>
    <w:p>
      <w:pPr>
        <w:pStyle w:val="7"/>
        <w:keepNext w:val="0"/>
        <w:keepLines w:val="0"/>
        <w:pageBreakBefore w:val="0"/>
        <w:widowControl/>
        <w:numPr>
          <w:ilvl w:val="0"/>
          <w:numId w:val="5"/>
        </w:numPr>
        <w:kinsoku/>
        <w:wordWrap/>
        <w:overflowPunct/>
        <w:topLinePunct w:val="0"/>
        <w:autoSpaceDE/>
        <w:autoSpaceDN/>
        <w:bidi w:val="0"/>
        <w:adjustRightInd/>
        <w:snapToGrid/>
        <w:spacing w:before="157" w:beforeLines="50" w:beforeAutospacing="0" w:after="157" w:afterLines="50" w:afterAutospacing="0" w:line="400" w:lineRule="exact"/>
        <w:ind w:left="0" w:leftChars="0" w:firstLine="480" w:firstLineChars="200"/>
        <w:textAlignment w:val="auto"/>
        <w:rPr>
          <w:rFonts w:hint="eastAsia" w:cs="Tahoma"/>
          <w:lang w:eastAsia="zh-CN"/>
        </w:rPr>
      </w:pPr>
      <w:r>
        <w:rPr>
          <w:rFonts w:hint="eastAsia" w:cs="Tahoma"/>
          <w:lang w:eastAsia="zh-CN"/>
        </w:rPr>
        <w:t>乙方不承担因用户未按照说明书或手册使用软件而引起的任何损失或责任。</w:t>
      </w:r>
    </w:p>
    <w:p>
      <w:pPr>
        <w:pStyle w:val="2"/>
        <w:pageBreakBefore w:val="0"/>
        <w:kinsoku/>
        <w:wordWrap/>
        <w:overflowPunct/>
        <w:topLinePunct w:val="0"/>
        <w:autoSpaceDE/>
        <w:autoSpaceDN/>
        <w:bidi w:val="0"/>
        <w:adjustRightInd/>
        <w:snapToGrid/>
        <w:spacing w:before="157" w:beforeLines="50" w:after="157" w:afterLines="50" w:afterAutospacing="0" w:line="400" w:lineRule="exact"/>
        <w:ind w:left="0" w:firstLine="0" w:firstLineChars="0"/>
        <w:textAlignment w:val="auto"/>
      </w:pPr>
      <w:r>
        <w:rPr>
          <w:rFonts w:hint="eastAsia"/>
          <w:lang w:val="en-US" w:eastAsia="zh-CN"/>
        </w:rPr>
        <w:t>八</w:t>
      </w:r>
      <w:r>
        <w:t>、争议解决</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cs="Tahoma"/>
        </w:rPr>
        <w:t>　　本协议于其履行过程中如发生争议，双方应本着友好合作的精神协商解决，协商不成，可以提请仲裁。</w:t>
      </w:r>
    </w:p>
    <w:p>
      <w:pPr>
        <w:pStyle w:val="2"/>
        <w:pageBreakBefore w:val="0"/>
        <w:kinsoku/>
        <w:wordWrap/>
        <w:overflowPunct/>
        <w:topLinePunct w:val="0"/>
        <w:autoSpaceDE/>
        <w:autoSpaceDN/>
        <w:bidi w:val="0"/>
        <w:adjustRightInd/>
        <w:snapToGrid/>
        <w:spacing w:before="157" w:beforeLines="50" w:after="157" w:afterLines="50" w:afterAutospacing="0" w:line="400" w:lineRule="exact"/>
        <w:ind w:left="0" w:firstLine="0" w:firstLineChars="0"/>
        <w:textAlignment w:val="auto"/>
      </w:pPr>
      <w:r>
        <w:rPr>
          <w:rFonts w:hint="eastAsia"/>
          <w:lang w:val="en-US" w:eastAsia="zh-CN"/>
        </w:rPr>
        <w:t>九</w:t>
      </w:r>
      <w:r>
        <w:t>、附则</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hint="eastAsia" w:cs="Tahoma"/>
        </w:rPr>
        <w:t>本合同如采取电子合同，将同样具有法律效力。</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cs="Tahoma"/>
        </w:rPr>
        <w:t>本合同自签订之日起生效，本合同一式两份，甲乙双方各持一份。</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r>
        <w:rPr>
          <w:rFonts w:cs="Tahoma"/>
        </w:rPr>
        <w:t>　 本合同未尽事宜，双方应在本协议基础上以补充条款的方式明确，补充条款与本合同具有同等的法律效力。</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sectPr>
          <w:headerReference r:id="rId3" w:type="default"/>
          <w:pgSz w:w="11906" w:h="16838"/>
          <w:pgMar w:top="720" w:right="720" w:bottom="720" w:left="720" w:header="851" w:footer="992" w:gutter="0"/>
          <w:cols w:space="425" w:num="1"/>
          <w:docGrid w:type="lines" w:linePitch="312" w:charSpace="0"/>
        </w:sect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bookmarkStart w:id="0" w:name="_GoBack"/>
      <w:bookmarkEnd w:id="0"/>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480" w:firstLineChars="20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sectPr>
          <w:type w:val="continuous"/>
          <w:pgSz w:w="11906" w:h="16838"/>
          <w:pgMar w:top="1440" w:right="1800" w:bottom="1440" w:left="1800" w:header="851" w:footer="992" w:gutter="0"/>
          <w:cols w:space="425" w:num="2"/>
          <w:docGrid w:type="lines" w:linePitch="312" w:charSpace="0"/>
        </w:sect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pPr>
      <w:r>
        <w:rPr>
          <w:rFonts w:cs="Tahoma"/>
        </w:rPr>
        <w:t>甲方（盖章）：</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pPr>
      <w:r>
        <w:rPr>
          <w:rFonts w:cs="Tahoma"/>
        </w:rPr>
        <w:t>代表人（签字）：</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pPr>
      <w:r>
        <w:rPr>
          <w:rFonts w:cs="Tahoma"/>
        </w:rPr>
        <w:t>_____年____月____日</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pPr>
      <w:r>
        <w:rPr>
          <w:rFonts w:hint="eastAsia" w:cs="Tahoma"/>
        </w:rPr>
        <w:t>乙</w:t>
      </w:r>
      <w:r>
        <w:rPr>
          <w:rFonts w:cs="Tahoma"/>
        </w:rPr>
        <w:t>方（盖章）：</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pPr>
      <w:r>
        <w:rPr>
          <w:rFonts w:cs="Tahoma"/>
        </w:rPr>
        <w:t>代表人（签字）：</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ascii="Tahoma" w:hAnsi="Tahoma" w:cs="Tahoma"/>
          <w:sz w:val="21"/>
          <w:szCs w:val="21"/>
        </w:rPr>
      </w:pPr>
      <w:r>
        <w:rPr>
          <w:rFonts w:cs="Tahoma"/>
        </w:rPr>
        <w:t>_____年____月____日</w:t>
      </w: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sectPr>
          <w:type w:val="continuous"/>
          <w:pgSz w:w="11906" w:h="16838"/>
          <w:pgMar w:top="1440" w:right="1800" w:bottom="1440" w:left="1800" w:header="851" w:footer="992" w:gutter="0"/>
          <w:cols w:equalWidth="0" w:num="2">
            <w:col w:w="3940" w:space="425"/>
            <w:col w:w="3940"/>
          </w:cols>
          <w:docGrid w:type="lines" w:linePitch="312" w:charSpace="0"/>
        </w:sect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pPr>
    </w:p>
    <w:p>
      <w:pPr>
        <w:pStyle w:val="7"/>
        <w:pageBreakBefore w:val="0"/>
        <w:kinsoku/>
        <w:wordWrap/>
        <w:overflowPunct/>
        <w:topLinePunct w:val="0"/>
        <w:autoSpaceDE/>
        <w:autoSpaceDN/>
        <w:bidi w:val="0"/>
        <w:adjustRightInd/>
        <w:snapToGrid/>
        <w:spacing w:before="157" w:beforeLines="50" w:beforeAutospacing="0" w:after="157" w:afterLines="50" w:afterAutospacing="0" w:line="400" w:lineRule="exact"/>
        <w:ind w:left="0" w:firstLine="0" w:firstLineChars="0"/>
        <w:textAlignment w:val="auto"/>
        <w:rPr>
          <w:rFonts w:cs="Tahoma"/>
        </w:rPr>
      </w:pPr>
    </w:p>
    <w:sectPr>
      <w:type w:val="continuous"/>
      <w:pgSz w:w="11906" w:h="16838"/>
      <w:pgMar w:top="1440" w:right="1800" w:bottom="1440" w:left="180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990"/>
              <wp:effectExtent l="0" t="0" r="0" b="635"/>
              <wp:wrapNone/>
              <wp:docPr id="220" name="文本框 220"/>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wps:spPr>
                    <wps:txbx>
                      <w:txbxContent>
                        <w:p>
                          <w:pPr>
                            <w:jc w:val="right"/>
                            <w:rPr>
                              <w:lang w:eastAsia="zh-Hans"/>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36pt;margin-top:21.1pt;height:13.7pt;width:468pt;mso-position-horizontal-relative:page;mso-position-vertical-relative:page;z-index:251660288;v-text-anchor:middle;mso-width-relative:margin;mso-height-relative:page;mso-width-percent:1000;" filled="f" stroked="f" coordsize="21600,21600" o:allowincell="f" o:gfxdata="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GA74zUAAAABAEAAA8AAAAAAAAA&#10;AQAgAAAAIgAAAGRycy9kb3ducmV2LnhtbFBLAQIUABQAAAAIAIdO4kCBi7B/FQIAABMEAAAOAAAA&#10;AAAAAAEAIAAAACMBAABkcnMvZTJvRG9jLnhtbFBLBQYAAAAABgAGAFkBAACqBQAAAAA=&#10;">
              <v:fill on="f" focussize="0,0"/>
              <v:stroke on="f"/>
              <v:imagedata o:title=""/>
              <o:lock v:ext="edit" aspectratio="f"/>
              <v:textbox inset="2.54mm,0mm,2.54mm,0mm" style="mso-fit-shape-to-text:t;">
                <w:txbxContent>
                  <w:p>
                    <w:pPr>
                      <w:jc w:val="right"/>
                      <w:rPr>
                        <w:lang w:eastAsia="zh-Hans"/>
                      </w:rPr>
                    </w:pPr>
                  </w:p>
                </w:txbxContent>
              </v:textbox>
            </v:shape>
          </w:pict>
        </mc:Fallback>
      </mc:AlternateContent>
    </w:r>
    <w: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文本框 221"/>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pPr>
                            <w:rPr>
                              <w:color w:val="FFFFFF" w:themeColor="background1"/>
                              <w14:textFill>
                                <w14:solidFill>
                                  <w14:schemeClr w14:val="bg1"/>
                                </w14:solidFill>
                              </w14:textFill>
                            </w:rPr>
                          </w:pPr>
                          <w:r>
                            <w:fldChar w:fldCharType="begin"/>
                          </w:r>
                          <w:r>
                            <w:instrText xml:space="preserve">PAGE   \* MERGEFORMAT</w:instrText>
                          </w:r>
                          <w:r>
                            <w:fldChar w:fldCharType="separate"/>
                          </w:r>
                          <w:r>
                            <w:rPr>
                              <w:color w:val="FFFFFF" w:themeColor="background1"/>
                              <w:lang w:val="zh-CN"/>
                              <w14:textFill>
                                <w14:solidFill>
                                  <w14:schemeClr w14:val="bg1"/>
                                </w14:solidFill>
                              </w14:textFill>
                            </w:rPr>
                            <w:t>1</w:t>
                          </w:r>
                          <w:r>
                            <w:rPr>
                              <w:color w:val="FFFFFF" w:themeColor="background1"/>
                              <w14:textFill>
                                <w14:solidFill>
                                  <w14:schemeClr w14:val="bg1"/>
                                </w14:solidFill>
                              </w14:textFill>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_x0000_s1026" o:spid="_x0000_s1026" o:spt="202" type="#_x0000_t202" style="position:absolute;left:0pt;margin-left:559.35pt;margin-top:21.1pt;height:13.45pt;width:71.8pt;mso-position-horizontal-relative:page;mso-position-vertical-relative:page;z-index:251659264;v-text-anchor:middle;mso-width-relative:right-margin-area;mso-height-relative:page;mso-width-percent:1000;" fillcolor="#A9D18E [1945]" filled="t" stroked="f" coordsize="21600,21600" o:allowincell="f" o:gfxdata="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3B5/9QAAAAEAQAADwAAAAAAAAABACAAAAAiAAAA&#10;ZHJzL2Rvd25yZXYueG1sUEsBAhQAFAAAAAgAh07iQDTqfUxEAgAAdAQAAA4AAAAAAAAAAQAgAAAA&#10;IwEAAGRycy9lMm9Eb2MueG1sUEsFBgAAAAAGAAYAWQEAANkFAAAAAA==&#10;">
              <v:fill on="t" focussize="0,0"/>
              <v:stroke on="f"/>
              <v:imagedata o:title=""/>
              <o:lock v:ext="edit" aspectratio="f"/>
              <v:textbox inset="2.54mm,0mm,2.54mm,0mm" style="mso-fit-shape-to-text:t;">
                <w:txbxContent>
                  <w:p>
                    <w:pPr>
                      <w:rPr>
                        <w:color w:val="FFFFFF" w:themeColor="background1"/>
                        <w14:textFill>
                          <w14:solidFill>
                            <w14:schemeClr w14:val="bg1"/>
                          </w14:solidFill>
                        </w14:textFill>
                      </w:rPr>
                    </w:pPr>
                    <w:r>
                      <w:fldChar w:fldCharType="begin"/>
                    </w:r>
                    <w:r>
                      <w:instrText xml:space="preserve">PAGE   \* MERGEFORMAT</w:instrText>
                    </w:r>
                    <w:r>
                      <w:fldChar w:fldCharType="separate"/>
                    </w:r>
                    <w:r>
                      <w:rPr>
                        <w:color w:val="FFFFFF" w:themeColor="background1"/>
                        <w:lang w:val="zh-CN"/>
                        <w14:textFill>
                          <w14:solidFill>
                            <w14:schemeClr w14:val="bg1"/>
                          </w14:solidFill>
                        </w14:textFill>
                      </w:rPr>
                      <w:t>1</w:t>
                    </w:r>
                    <w:r>
                      <w:rPr>
                        <w:color w:val="FFFFFF" w:themeColor="background1"/>
                        <w14:textFill>
                          <w14:solidFill>
                            <w14:schemeClr w14:val="bg1"/>
                          </w14:solidFill>
                        </w14:textFill>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8E5D2"/>
    <w:multiLevelType w:val="singleLevel"/>
    <w:tmpl w:val="9FC8E5D2"/>
    <w:lvl w:ilvl="0" w:tentative="0">
      <w:start w:val="1"/>
      <w:numFmt w:val="decimal"/>
      <w:lvlText w:val="%1)"/>
      <w:lvlJc w:val="left"/>
      <w:pPr>
        <w:ind w:left="425" w:hanging="425"/>
      </w:pPr>
      <w:rPr>
        <w:rFonts w:hint="default"/>
      </w:rPr>
    </w:lvl>
  </w:abstractNum>
  <w:abstractNum w:abstractNumId="1">
    <w:nsid w:val="318E39B3"/>
    <w:multiLevelType w:val="singleLevel"/>
    <w:tmpl w:val="318E39B3"/>
    <w:lvl w:ilvl="0" w:tentative="0">
      <w:start w:val="1"/>
      <w:numFmt w:val="decimal"/>
      <w:lvlText w:val="%1)"/>
      <w:lvlJc w:val="left"/>
      <w:pPr>
        <w:ind w:left="425" w:hanging="425"/>
      </w:pPr>
      <w:rPr>
        <w:rFonts w:hint="default"/>
      </w:rPr>
    </w:lvl>
  </w:abstractNum>
  <w:abstractNum w:abstractNumId="2">
    <w:nsid w:val="6C895BC6"/>
    <w:multiLevelType w:val="singleLevel"/>
    <w:tmpl w:val="6C895BC6"/>
    <w:lvl w:ilvl="0" w:tentative="0">
      <w:start w:val="1"/>
      <w:numFmt w:val="decimal"/>
      <w:lvlText w:val="%1)"/>
      <w:lvlJc w:val="left"/>
      <w:pPr>
        <w:ind w:left="425" w:hanging="425"/>
      </w:pPr>
      <w:rPr>
        <w:rFonts w:hint="default"/>
      </w:rPr>
    </w:lvl>
  </w:abstractNum>
  <w:abstractNum w:abstractNumId="3">
    <w:nsid w:val="75B3181D"/>
    <w:multiLevelType w:val="multilevel"/>
    <w:tmpl w:val="75B3181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9BBD705"/>
    <w:multiLevelType w:val="singleLevel"/>
    <w:tmpl w:val="79BBD705"/>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ZhY2YzNmU2ZjNjYTc5MGQ0NTA0NTNmZWFlMmM2ODYifQ=="/>
  </w:docVars>
  <w:rsids>
    <w:rsidRoot w:val="003D71F9"/>
    <w:rsid w:val="00001320"/>
    <w:rsid w:val="000102B6"/>
    <w:rsid w:val="000109E5"/>
    <w:rsid w:val="00010F17"/>
    <w:rsid w:val="00012338"/>
    <w:rsid w:val="00014DEA"/>
    <w:rsid w:val="0001686A"/>
    <w:rsid w:val="0001755D"/>
    <w:rsid w:val="000532FE"/>
    <w:rsid w:val="00067FAD"/>
    <w:rsid w:val="00083DFB"/>
    <w:rsid w:val="000940A2"/>
    <w:rsid w:val="000A6006"/>
    <w:rsid w:val="000C340B"/>
    <w:rsid w:val="000E0D7D"/>
    <w:rsid w:val="000F4CAA"/>
    <w:rsid w:val="001135EF"/>
    <w:rsid w:val="00117E21"/>
    <w:rsid w:val="00134BCD"/>
    <w:rsid w:val="001618E4"/>
    <w:rsid w:val="001A04E9"/>
    <w:rsid w:val="001A1674"/>
    <w:rsid w:val="001B5271"/>
    <w:rsid w:val="001B6EE0"/>
    <w:rsid w:val="001C05C8"/>
    <w:rsid w:val="001C36C5"/>
    <w:rsid w:val="001D012C"/>
    <w:rsid w:val="001E7CD8"/>
    <w:rsid w:val="001F01F3"/>
    <w:rsid w:val="00205E5E"/>
    <w:rsid w:val="00210F7E"/>
    <w:rsid w:val="00212887"/>
    <w:rsid w:val="00231440"/>
    <w:rsid w:val="002519BF"/>
    <w:rsid w:val="00265D4E"/>
    <w:rsid w:val="00272863"/>
    <w:rsid w:val="00284339"/>
    <w:rsid w:val="00296954"/>
    <w:rsid w:val="002B11FB"/>
    <w:rsid w:val="002B311B"/>
    <w:rsid w:val="002C190B"/>
    <w:rsid w:val="002C78FF"/>
    <w:rsid w:val="002D4F6E"/>
    <w:rsid w:val="002E5641"/>
    <w:rsid w:val="0032104D"/>
    <w:rsid w:val="00321666"/>
    <w:rsid w:val="00326828"/>
    <w:rsid w:val="00345A04"/>
    <w:rsid w:val="00351A92"/>
    <w:rsid w:val="003520B2"/>
    <w:rsid w:val="00396DF4"/>
    <w:rsid w:val="003A757D"/>
    <w:rsid w:val="003B3C27"/>
    <w:rsid w:val="003B4A5F"/>
    <w:rsid w:val="003C762A"/>
    <w:rsid w:val="003D094C"/>
    <w:rsid w:val="003D2EC3"/>
    <w:rsid w:val="003D71F9"/>
    <w:rsid w:val="00405334"/>
    <w:rsid w:val="00417016"/>
    <w:rsid w:val="00424A8D"/>
    <w:rsid w:val="00427989"/>
    <w:rsid w:val="00441DFE"/>
    <w:rsid w:val="00447193"/>
    <w:rsid w:val="00451392"/>
    <w:rsid w:val="00470F58"/>
    <w:rsid w:val="00472CC4"/>
    <w:rsid w:val="00472F58"/>
    <w:rsid w:val="004732BF"/>
    <w:rsid w:val="00481FAE"/>
    <w:rsid w:val="00484904"/>
    <w:rsid w:val="00495C99"/>
    <w:rsid w:val="004C6C91"/>
    <w:rsid w:val="004C77C6"/>
    <w:rsid w:val="004E701A"/>
    <w:rsid w:val="00517A04"/>
    <w:rsid w:val="005279B4"/>
    <w:rsid w:val="00527C49"/>
    <w:rsid w:val="00530D53"/>
    <w:rsid w:val="00570848"/>
    <w:rsid w:val="005818ED"/>
    <w:rsid w:val="00584C6D"/>
    <w:rsid w:val="005A0C97"/>
    <w:rsid w:val="005A3339"/>
    <w:rsid w:val="005C0D41"/>
    <w:rsid w:val="005C78B7"/>
    <w:rsid w:val="005E1A70"/>
    <w:rsid w:val="005F7C39"/>
    <w:rsid w:val="00652277"/>
    <w:rsid w:val="00661452"/>
    <w:rsid w:val="006621FA"/>
    <w:rsid w:val="0067151B"/>
    <w:rsid w:val="0067536F"/>
    <w:rsid w:val="006820E9"/>
    <w:rsid w:val="006955EA"/>
    <w:rsid w:val="006975FA"/>
    <w:rsid w:val="006B6556"/>
    <w:rsid w:val="0071255D"/>
    <w:rsid w:val="00713B75"/>
    <w:rsid w:val="00733D92"/>
    <w:rsid w:val="00740A9C"/>
    <w:rsid w:val="00744B58"/>
    <w:rsid w:val="007666E7"/>
    <w:rsid w:val="007674AD"/>
    <w:rsid w:val="007715F8"/>
    <w:rsid w:val="007817D7"/>
    <w:rsid w:val="00783949"/>
    <w:rsid w:val="00795A28"/>
    <w:rsid w:val="007B54B5"/>
    <w:rsid w:val="007C4253"/>
    <w:rsid w:val="007C7CDF"/>
    <w:rsid w:val="007D6D8F"/>
    <w:rsid w:val="007F3B5D"/>
    <w:rsid w:val="00810E63"/>
    <w:rsid w:val="0084707F"/>
    <w:rsid w:val="00885083"/>
    <w:rsid w:val="0089114F"/>
    <w:rsid w:val="008A4CFF"/>
    <w:rsid w:val="008E1747"/>
    <w:rsid w:val="008E4F00"/>
    <w:rsid w:val="00902124"/>
    <w:rsid w:val="009234C0"/>
    <w:rsid w:val="00931254"/>
    <w:rsid w:val="00941900"/>
    <w:rsid w:val="00975CE2"/>
    <w:rsid w:val="0099317C"/>
    <w:rsid w:val="009A4CB1"/>
    <w:rsid w:val="009B5BA3"/>
    <w:rsid w:val="009D4A11"/>
    <w:rsid w:val="009E1483"/>
    <w:rsid w:val="00A03DC6"/>
    <w:rsid w:val="00A30596"/>
    <w:rsid w:val="00A421DD"/>
    <w:rsid w:val="00A549A6"/>
    <w:rsid w:val="00A65286"/>
    <w:rsid w:val="00AB6BE8"/>
    <w:rsid w:val="00AC3B88"/>
    <w:rsid w:val="00B221F4"/>
    <w:rsid w:val="00B36F29"/>
    <w:rsid w:val="00B41CF8"/>
    <w:rsid w:val="00B4715A"/>
    <w:rsid w:val="00B72B15"/>
    <w:rsid w:val="00B77318"/>
    <w:rsid w:val="00B95CDD"/>
    <w:rsid w:val="00B97193"/>
    <w:rsid w:val="00BA0934"/>
    <w:rsid w:val="00BA1242"/>
    <w:rsid w:val="00BA5021"/>
    <w:rsid w:val="00BA6C49"/>
    <w:rsid w:val="00BB6092"/>
    <w:rsid w:val="00BF63ED"/>
    <w:rsid w:val="00C01678"/>
    <w:rsid w:val="00C43019"/>
    <w:rsid w:val="00C54243"/>
    <w:rsid w:val="00C56593"/>
    <w:rsid w:val="00CA3167"/>
    <w:rsid w:val="00CA3640"/>
    <w:rsid w:val="00CA51B5"/>
    <w:rsid w:val="00CB058D"/>
    <w:rsid w:val="00CB221C"/>
    <w:rsid w:val="00CB65B9"/>
    <w:rsid w:val="00CC45B0"/>
    <w:rsid w:val="00CC60DF"/>
    <w:rsid w:val="00CE3D6A"/>
    <w:rsid w:val="00CE602B"/>
    <w:rsid w:val="00CF7CFE"/>
    <w:rsid w:val="00D0767D"/>
    <w:rsid w:val="00D12367"/>
    <w:rsid w:val="00D13090"/>
    <w:rsid w:val="00D15679"/>
    <w:rsid w:val="00D16304"/>
    <w:rsid w:val="00D17215"/>
    <w:rsid w:val="00D241AA"/>
    <w:rsid w:val="00D241CD"/>
    <w:rsid w:val="00D33041"/>
    <w:rsid w:val="00D35674"/>
    <w:rsid w:val="00D37744"/>
    <w:rsid w:val="00D466F5"/>
    <w:rsid w:val="00D52D6A"/>
    <w:rsid w:val="00D52F30"/>
    <w:rsid w:val="00D76D81"/>
    <w:rsid w:val="00D979CE"/>
    <w:rsid w:val="00DB3C4F"/>
    <w:rsid w:val="00DD1C71"/>
    <w:rsid w:val="00DD4B1B"/>
    <w:rsid w:val="00DF1986"/>
    <w:rsid w:val="00DF1B37"/>
    <w:rsid w:val="00DF21AD"/>
    <w:rsid w:val="00DF3BD7"/>
    <w:rsid w:val="00DF5EB5"/>
    <w:rsid w:val="00E011D4"/>
    <w:rsid w:val="00E0504B"/>
    <w:rsid w:val="00E11F9D"/>
    <w:rsid w:val="00E13C32"/>
    <w:rsid w:val="00E22A03"/>
    <w:rsid w:val="00E249C0"/>
    <w:rsid w:val="00E34FD5"/>
    <w:rsid w:val="00E52F80"/>
    <w:rsid w:val="00E73E38"/>
    <w:rsid w:val="00E83159"/>
    <w:rsid w:val="00E859A3"/>
    <w:rsid w:val="00E9035E"/>
    <w:rsid w:val="00E9238D"/>
    <w:rsid w:val="00E948FB"/>
    <w:rsid w:val="00EA37B8"/>
    <w:rsid w:val="00EB0B68"/>
    <w:rsid w:val="00EB5DD7"/>
    <w:rsid w:val="00EC7110"/>
    <w:rsid w:val="00ED018F"/>
    <w:rsid w:val="00EE5393"/>
    <w:rsid w:val="00EE6186"/>
    <w:rsid w:val="00EF394D"/>
    <w:rsid w:val="00F151E9"/>
    <w:rsid w:val="00F17163"/>
    <w:rsid w:val="00F20143"/>
    <w:rsid w:val="00F240B9"/>
    <w:rsid w:val="00F26705"/>
    <w:rsid w:val="00F268C7"/>
    <w:rsid w:val="00F402CE"/>
    <w:rsid w:val="00F463AD"/>
    <w:rsid w:val="00F53856"/>
    <w:rsid w:val="00F66D93"/>
    <w:rsid w:val="00F71D0F"/>
    <w:rsid w:val="00F721CA"/>
    <w:rsid w:val="00F73E58"/>
    <w:rsid w:val="00F95B47"/>
    <w:rsid w:val="00F9628F"/>
    <w:rsid w:val="00FA7A25"/>
    <w:rsid w:val="00FB196F"/>
    <w:rsid w:val="00FB522C"/>
    <w:rsid w:val="00FC4158"/>
    <w:rsid w:val="017B2F92"/>
    <w:rsid w:val="02755C49"/>
    <w:rsid w:val="02E84657"/>
    <w:rsid w:val="033B350C"/>
    <w:rsid w:val="039B3DC0"/>
    <w:rsid w:val="071C5217"/>
    <w:rsid w:val="0A0F4BBF"/>
    <w:rsid w:val="0A232A84"/>
    <w:rsid w:val="0C036479"/>
    <w:rsid w:val="0C112E71"/>
    <w:rsid w:val="0CBC1C3F"/>
    <w:rsid w:val="0CC003F3"/>
    <w:rsid w:val="0CF058DE"/>
    <w:rsid w:val="0D621ACA"/>
    <w:rsid w:val="0D7513E6"/>
    <w:rsid w:val="0DAB0D27"/>
    <w:rsid w:val="0DDE3227"/>
    <w:rsid w:val="0E131FE0"/>
    <w:rsid w:val="0E7D1F88"/>
    <w:rsid w:val="106612B1"/>
    <w:rsid w:val="108300B5"/>
    <w:rsid w:val="108E7114"/>
    <w:rsid w:val="111331E7"/>
    <w:rsid w:val="11BA18B5"/>
    <w:rsid w:val="13280AA0"/>
    <w:rsid w:val="134607F9"/>
    <w:rsid w:val="136F66CF"/>
    <w:rsid w:val="147F6DE6"/>
    <w:rsid w:val="15253F41"/>
    <w:rsid w:val="15565D98"/>
    <w:rsid w:val="15BD4EBF"/>
    <w:rsid w:val="17AC5BBC"/>
    <w:rsid w:val="18A32408"/>
    <w:rsid w:val="18DA0A8E"/>
    <w:rsid w:val="18F953B8"/>
    <w:rsid w:val="19466124"/>
    <w:rsid w:val="1B656D35"/>
    <w:rsid w:val="1C7F7983"/>
    <w:rsid w:val="1DBE272D"/>
    <w:rsid w:val="1EE937D9"/>
    <w:rsid w:val="1F3233D2"/>
    <w:rsid w:val="1F7A08D5"/>
    <w:rsid w:val="22804754"/>
    <w:rsid w:val="24BE1264"/>
    <w:rsid w:val="27647521"/>
    <w:rsid w:val="280A7CFB"/>
    <w:rsid w:val="29651707"/>
    <w:rsid w:val="2C1354E0"/>
    <w:rsid w:val="2D23435A"/>
    <w:rsid w:val="2DF14458"/>
    <w:rsid w:val="2E2930AC"/>
    <w:rsid w:val="2E7D3F3E"/>
    <w:rsid w:val="2F940B9B"/>
    <w:rsid w:val="301915E2"/>
    <w:rsid w:val="30607673"/>
    <w:rsid w:val="31AD68E8"/>
    <w:rsid w:val="32310C89"/>
    <w:rsid w:val="327B2543"/>
    <w:rsid w:val="330B7D6A"/>
    <w:rsid w:val="37CD55EE"/>
    <w:rsid w:val="3B6F75A0"/>
    <w:rsid w:val="3CE33B06"/>
    <w:rsid w:val="3D7E0386"/>
    <w:rsid w:val="3ED6747E"/>
    <w:rsid w:val="3FE22F82"/>
    <w:rsid w:val="3FECA93E"/>
    <w:rsid w:val="40491ED2"/>
    <w:rsid w:val="421B164C"/>
    <w:rsid w:val="422B5D33"/>
    <w:rsid w:val="439B47F3"/>
    <w:rsid w:val="451E56DB"/>
    <w:rsid w:val="4541586E"/>
    <w:rsid w:val="4595669C"/>
    <w:rsid w:val="46A71700"/>
    <w:rsid w:val="47B42327"/>
    <w:rsid w:val="48677399"/>
    <w:rsid w:val="486F7876"/>
    <w:rsid w:val="48BC6DC4"/>
    <w:rsid w:val="4910358D"/>
    <w:rsid w:val="4E39137A"/>
    <w:rsid w:val="4E810A89"/>
    <w:rsid w:val="4EA03605"/>
    <w:rsid w:val="4F0040A4"/>
    <w:rsid w:val="4F561F16"/>
    <w:rsid w:val="4F6D9E07"/>
    <w:rsid w:val="51581F75"/>
    <w:rsid w:val="51E33248"/>
    <w:rsid w:val="53F266B1"/>
    <w:rsid w:val="55915A56"/>
    <w:rsid w:val="56F73FDE"/>
    <w:rsid w:val="577E2D07"/>
    <w:rsid w:val="577E64AD"/>
    <w:rsid w:val="58085978"/>
    <w:rsid w:val="5900361E"/>
    <w:rsid w:val="59D94FFD"/>
    <w:rsid w:val="5A56101C"/>
    <w:rsid w:val="5B4517BC"/>
    <w:rsid w:val="5B9E5A75"/>
    <w:rsid w:val="5C670572"/>
    <w:rsid w:val="5CA1099E"/>
    <w:rsid w:val="5E3C677A"/>
    <w:rsid w:val="5EC40C4A"/>
    <w:rsid w:val="603718EF"/>
    <w:rsid w:val="616B3A5F"/>
    <w:rsid w:val="619F774C"/>
    <w:rsid w:val="63C811DC"/>
    <w:rsid w:val="642C42DA"/>
    <w:rsid w:val="64405216"/>
    <w:rsid w:val="65BD18B6"/>
    <w:rsid w:val="66AA4BC9"/>
    <w:rsid w:val="678B49FB"/>
    <w:rsid w:val="6918296A"/>
    <w:rsid w:val="696E7130"/>
    <w:rsid w:val="6A1D56B2"/>
    <w:rsid w:val="6B715CB5"/>
    <w:rsid w:val="6BAE515B"/>
    <w:rsid w:val="6C77379F"/>
    <w:rsid w:val="6DCC7B1B"/>
    <w:rsid w:val="6DF1132F"/>
    <w:rsid w:val="6EC46A44"/>
    <w:rsid w:val="6F134048"/>
    <w:rsid w:val="6F713E3E"/>
    <w:rsid w:val="6FA62AFC"/>
    <w:rsid w:val="6FB159BE"/>
    <w:rsid w:val="6FEFADA6"/>
    <w:rsid w:val="71553829"/>
    <w:rsid w:val="71F238C8"/>
    <w:rsid w:val="71FD4747"/>
    <w:rsid w:val="72617DB3"/>
    <w:rsid w:val="74E76FE8"/>
    <w:rsid w:val="754B3A1B"/>
    <w:rsid w:val="75740F15"/>
    <w:rsid w:val="759545D3"/>
    <w:rsid w:val="760908B4"/>
    <w:rsid w:val="767E2CEA"/>
    <w:rsid w:val="7841081C"/>
    <w:rsid w:val="78EA70A7"/>
    <w:rsid w:val="78FFA233"/>
    <w:rsid w:val="793B2025"/>
    <w:rsid w:val="79AC0800"/>
    <w:rsid w:val="79D0629D"/>
    <w:rsid w:val="7AD65B35"/>
    <w:rsid w:val="7B453D8F"/>
    <w:rsid w:val="7C494D9F"/>
    <w:rsid w:val="7CF942F5"/>
    <w:rsid w:val="7DE5C580"/>
    <w:rsid w:val="7DFC6867"/>
    <w:rsid w:val="7EDA196C"/>
    <w:rsid w:val="7EDB2E5B"/>
    <w:rsid w:val="7FBC0A14"/>
    <w:rsid w:val="9BB7029D"/>
    <w:rsid w:val="A7737B20"/>
    <w:rsid w:val="BF3DFDAE"/>
    <w:rsid w:val="BFFFC4D2"/>
    <w:rsid w:val="C3F75E44"/>
    <w:rsid w:val="F1CECFC6"/>
    <w:rsid w:val="FBFE7651"/>
    <w:rsid w:val="FEAD9DA5"/>
    <w:rsid w:val="FFFA84F9"/>
    <w:rsid w:val="FFFD9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9" w:lineRule="auto"/>
      <w:outlineLvl w:val="0"/>
    </w:pPr>
    <w:rPr>
      <w:rFonts w:asciiTheme="minorAscii" w:hAnsiTheme="minorAscii"/>
      <w:b/>
      <w:bCs/>
      <w:kern w:val="44"/>
      <w:sz w:val="44"/>
      <w:szCs w:val="44"/>
    </w:rPr>
  </w:style>
  <w:style w:type="paragraph" w:styleId="3">
    <w:name w:val="heading 2"/>
    <w:basedOn w:val="1"/>
    <w:next w:val="1"/>
    <w:link w:val="14"/>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6"/>
    <w:qFormat/>
    <w:uiPriority w:val="99"/>
    <w:rPr>
      <w:sz w:val="18"/>
      <w:szCs w:val="18"/>
    </w:rPr>
  </w:style>
  <w:style w:type="character" w:customStyle="1" w:styleId="12">
    <w:name w:val="页脚 字符"/>
    <w:basedOn w:val="10"/>
    <w:link w:val="5"/>
    <w:qFormat/>
    <w:uiPriority w:val="99"/>
    <w:rPr>
      <w:sz w:val="18"/>
      <w:szCs w:val="18"/>
    </w:rPr>
  </w:style>
  <w:style w:type="character" w:customStyle="1" w:styleId="13">
    <w:name w:val="标题 1 字符"/>
    <w:basedOn w:val="10"/>
    <w:link w:val="2"/>
    <w:qFormat/>
    <w:uiPriority w:val="9"/>
    <w:rPr>
      <w:rFonts w:asciiTheme="minorAscii" w:hAnsiTheme="minorAscii" w:eastAsiaTheme="minorEastAsia"/>
      <w:b/>
      <w:bCs/>
      <w:kern w:val="44"/>
      <w:sz w:val="44"/>
      <w:szCs w:val="44"/>
    </w:rPr>
  </w:style>
  <w:style w:type="character" w:customStyle="1" w:styleId="14">
    <w:name w:val="标题 2 Char"/>
    <w:link w:val="3"/>
    <w:uiPriority w:val="0"/>
    <w:rPr>
      <w:rFonts w:ascii="Arial" w:hAnsi="Arial" w:eastAsia="黑体"/>
      <w:b/>
      <w:sz w:val="32"/>
    </w:rPr>
  </w:style>
  <w:style w:type="character" w:customStyle="1" w:styleId="15">
    <w:name w:val="标题 3 Char"/>
    <w:link w:val="4"/>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401</Words>
  <Characters>2287</Characters>
  <Lines>19</Lines>
  <Paragraphs>5</Paragraphs>
  <TotalTime>28</TotalTime>
  <ScaleCrop>false</ScaleCrop>
  <LinksUpToDate>false</LinksUpToDate>
  <CharactersWithSpaces>2683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2018-03-27T16:46:00Z</dcterms:created>
  <dc:creator>李泽</dc:creator>
  <cp:lastModifiedBy>♥尘沙♥</cp:lastModifiedBy>
  <cp:lastPrinted>2018-08-15T17:40:00Z</cp:lastPrinted>
  <dcterms:modified xsi:type="dcterms:W3CDTF">2023-03-04T11:49:01Z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CA27A6A96235488A83D90AC81415F2A1</vt:lpwstr>
  </property>
</Properties>
</file>