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57F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python</w:t>
      </w:r>
    </w:p>
    <w:p w:rsidR="00000000" w:rsidRDefault="00657FA7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657FA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14:18</w:t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Calibri" w:hAnsi="Calibri" w:cs="Calibri"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第一个</w:t>
      </w:r>
      <w:r>
        <w:rPr>
          <w:rFonts w:ascii="Calibri" w:hAnsi="Calibri" w:cs="Calibri"/>
          <w:color w:val="FF0000"/>
          <w:sz w:val="22"/>
          <w:szCs w:val="22"/>
        </w:rPr>
        <w:t>P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ython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程序</w:t>
      </w:r>
    </w:p>
    <w:p w:rsidR="00000000" w:rsidRDefault="00657FA7">
      <w:pPr>
        <w:numPr>
          <w:ilvl w:val="1"/>
          <w:numId w:val="2"/>
        </w:numPr>
        <w:ind w:left="927"/>
        <w:textAlignment w:val="center"/>
        <w:rPr>
          <w:rFonts w:ascii="微软雅黑" w:eastAsia="微软雅黑" w:hAnsi="微软雅黑" w:cs="Calibri"/>
          <w:color w:val="333333"/>
          <w:sz w:val="21"/>
          <w:szCs w:val="21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t xml:space="preserve">Python 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源程序就是</w:t>
      </w:r>
      <w:r>
        <w:rPr>
          <w:rFonts w:ascii="Helvetica" w:eastAsia="微软雅黑" w:hAnsi="Helvetica" w:cs="Helvetica"/>
          <w:b/>
          <w:bCs/>
          <w:color w:val="333333"/>
          <w:sz w:val="21"/>
          <w:szCs w:val="21"/>
        </w:rPr>
        <w:t>一个特殊格式的文本文件</w:t>
      </w:r>
      <w:r>
        <w:rPr>
          <w:rFonts w:ascii="Helvetica" w:eastAsia="微软雅黑" w:hAnsi="Helvetica" w:cs="Helvetica"/>
          <w:color w:val="333333"/>
          <w:sz w:val="21"/>
          <w:szCs w:val="21"/>
        </w:rPr>
        <w:t>，可以</w:t>
      </w:r>
      <w:r>
        <w:rPr>
          <w:rFonts w:ascii="Helvetica" w:eastAsia="微软雅黑" w:hAnsi="Helvetica" w:cs="Helvetica"/>
          <w:b/>
          <w:bCs/>
          <w:color w:val="333333"/>
          <w:sz w:val="21"/>
          <w:szCs w:val="21"/>
        </w:rPr>
        <w:t>使用任意文本编辑软件</w:t>
      </w:r>
      <w:r>
        <w:rPr>
          <w:rFonts w:ascii="Helvetica" w:eastAsia="微软雅黑" w:hAnsi="Helvetica" w:cs="Helvetica"/>
          <w:color w:val="333333"/>
          <w:sz w:val="21"/>
          <w:szCs w:val="21"/>
        </w:rPr>
        <w:t>做</w:t>
      </w:r>
      <w:r>
        <w:rPr>
          <w:rFonts w:ascii="Helvetica" w:eastAsia="微软雅黑" w:hAnsi="Helvetica" w:cs="Helvetica"/>
          <w:color w:val="333333"/>
          <w:sz w:val="21"/>
          <w:szCs w:val="21"/>
        </w:rPr>
        <w:t> </w:t>
      </w:r>
      <w:r>
        <w:rPr>
          <w:rFonts w:ascii="Consolas" w:eastAsia="微软雅黑" w:hAnsi="Consolas" w:cs="Calibri"/>
          <w:color w:val="333333"/>
          <w:sz w:val="18"/>
          <w:szCs w:val="18"/>
          <w:shd w:val="clear" w:color="auto" w:fill="F8F8F8"/>
        </w:rPr>
        <w:t>Python</w:t>
      </w:r>
      <w:r>
        <w:rPr>
          <w:rFonts w:ascii="Helvetica" w:eastAsia="微软雅黑" w:hAnsi="Helvetica" w:cs="Helvetica"/>
          <w:color w:val="333333"/>
          <w:sz w:val="21"/>
          <w:szCs w:val="21"/>
        </w:rPr>
        <w:t> 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的开发</w:t>
      </w:r>
    </w:p>
    <w:p w:rsidR="00000000" w:rsidRDefault="00657FA7">
      <w:pPr>
        <w:numPr>
          <w:ilvl w:val="1"/>
          <w:numId w:val="2"/>
        </w:numPr>
        <w:ind w:left="927"/>
        <w:textAlignment w:val="center"/>
        <w:rPr>
          <w:rFonts w:ascii="微软雅黑" w:eastAsia="微软雅黑" w:hAnsi="微软雅黑" w:cs="Calibri" w:hint="eastAsia"/>
          <w:color w:val="333333"/>
          <w:sz w:val="21"/>
          <w:szCs w:val="21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t xml:space="preserve">Python 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程序的</w:t>
      </w:r>
      <w:r>
        <w:rPr>
          <w:rFonts w:ascii="Helvetica" w:eastAsia="微软雅黑" w:hAnsi="Helvetica" w:cs="Helvetica"/>
          <w:color w:val="333333"/>
          <w:sz w:val="21"/>
          <w:szCs w:val="21"/>
        </w:rPr>
        <w:t> </w:t>
      </w:r>
      <w:r>
        <w:rPr>
          <w:rFonts w:ascii="Helvetica" w:eastAsia="微软雅黑" w:hAnsi="Helvetica" w:cs="Helvetica"/>
          <w:b/>
          <w:bCs/>
          <w:color w:val="333333"/>
          <w:sz w:val="21"/>
          <w:szCs w:val="21"/>
        </w:rPr>
        <w:t>文件扩展名</w:t>
      </w:r>
      <w:r>
        <w:rPr>
          <w:rFonts w:ascii="Helvetica" w:eastAsia="微软雅黑" w:hAnsi="Helvetica" w:cs="Helvetica"/>
          <w:color w:val="333333"/>
          <w:sz w:val="21"/>
          <w:szCs w:val="21"/>
        </w:rPr>
        <w:t> </w:t>
      </w:r>
      <w:r>
        <w:rPr>
          <w:rFonts w:ascii="Helvetica" w:eastAsia="微软雅黑" w:hAnsi="Helvetica" w:cs="Helvetica"/>
          <w:color w:val="333333"/>
          <w:sz w:val="21"/>
          <w:szCs w:val="21"/>
        </w:rPr>
        <w:t>通常都是</w:t>
      </w:r>
      <w:r>
        <w:rPr>
          <w:rFonts w:ascii="Helvetica" w:eastAsia="微软雅黑" w:hAnsi="Helvetica" w:cs="Helvetica"/>
          <w:color w:val="333333"/>
          <w:sz w:val="21"/>
          <w:szCs w:val="21"/>
        </w:rPr>
        <w:t> </w:t>
      </w:r>
      <w:r>
        <w:rPr>
          <w:rFonts w:ascii="Consolas" w:eastAsia="微软雅黑" w:hAnsi="Consolas" w:cs="Calibri"/>
          <w:color w:val="333333"/>
          <w:sz w:val="18"/>
          <w:szCs w:val="18"/>
          <w:shd w:val="clear" w:color="auto" w:fill="F8F8F8"/>
        </w:rPr>
        <w:t>.py</w:t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微软雅黑" w:eastAsia="微软雅黑" w:hAnsi="微软雅黑" w:cs="Calibri" w:hint="eastAsia"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关于错误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(BUG)</w:t>
      </w:r>
    </w:p>
    <w:p w:rsidR="00000000" w:rsidRDefault="00657FA7">
      <w:pPr>
        <w:numPr>
          <w:ilvl w:val="1"/>
          <w:numId w:val="4"/>
        </w:numPr>
        <w:ind w:left="1467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编写的程序</w:t>
      </w:r>
      <w:r>
        <w:rPr>
          <w:rFonts w:ascii="Helvetica" w:eastAsia="微软雅黑" w:hAnsi="Helvetica" w:cs="Helvetica"/>
          <w:b/>
          <w:bCs/>
          <w:color w:val="333333"/>
          <w:sz w:val="21"/>
          <w:szCs w:val="21"/>
        </w:rPr>
        <w:t>不能正常执行</w:t>
      </w:r>
      <w:r>
        <w:rPr>
          <w:rFonts w:ascii="Helvetica" w:eastAsia="微软雅黑" w:hAnsi="Helvetica" w:cs="Helvetica"/>
          <w:color w:val="333333"/>
          <w:sz w:val="21"/>
          <w:szCs w:val="21"/>
        </w:rPr>
        <w:t>，或者</w:t>
      </w:r>
      <w:r>
        <w:rPr>
          <w:rFonts w:ascii="Helvetica" w:eastAsia="微软雅黑" w:hAnsi="Helvetica" w:cs="Helvetica"/>
          <w:b/>
          <w:bCs/>
          <w:color w:val="333333"/>
          <w:sz w:val="21"/>
          <w:szCs w:val="21"/>
        </w:rPr>
        <w:t>执行的结果不是我们期望的</w:t>
      </w:r>
    </w:p>
    <w:p w:rsidR="00000000" w:rsidRDefault="00657FA7">
      <w:pPr>
        <w:numPr>
          <w:ilvl w:val="1"/>
          <w:numId w:val="4"/>
        </w:numPr>
        <w:ind w:left="1467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Helvetica" w:eastAsia="微软雅黑" w:hAnsi="Helvetica" w:cs="Helvetica"/>
          <w:color w:val="333333"/>
          <w:sz w:val="21"/>
          <w:szCs w:val="21"/>
        </w:rPr>
        <w:t>俗称</w:t>
      </w:r>
      <w:r>
        <w:rPr>
          <w:rFonts w:ascii="Helvetica" w:eastAsia="微软雅黑" w:hAnsi="Helvetica" w:cs="Helvetica"/>
          <w:color w:val="333333"/>
          <w:sz w:val="21"/>
          <w:szCs w:val="21"/>
        </w:rPr>
        <w:t> </w:t>
      </w:r>
      <w:r>
        <w:rPr>
          <w:rFonts w:ascii="Consolas" w:eastAsia="微软雅黑" w:hAnsi="Consolas" w:cs="Calibri"/>
          <w:color w:val="333333"/>
          <w:sz w:val="18"/>
          <w:szCs w:val="18"/>
          <w:shd w:val="clear" w:color="auto" w:fill="F8F8F8"/>
        </w:rPr>
        <w:t>BUG</w:t>
      </w:r>
      <w:r>
        <w:rPr>
          <w:rFonts w:ascii="Helvetica" w:eastAsia="微软雅黑" w:hAnsi="Helvetica" w:cs="Helvetica"/>
          <w:color w:val="333333"/>
          <w:sz w:val="21"/>
          <w:szCs w:val="21"/>
        </w:rPr>
        <w:t>，是程序员在开发时非常常见的，初学者常见错误的原因包括：</w:t>
      </w:r>
    </w:p>
    <w:p w:rsidR="00000000" w:rsidRDefault="00657FA7">
      <w:pPr>
        <w:numPr>
          <w:ilvl w:val="2"/>
          <w:numId w:val="5"/>
        </w:numPr>
        <w:ind w:left="2007"/>
        <w:textAlignment w:val="center"/>
        <w:rPr>
          <w:rFonts w:ascii="微软雅黑" w:eastAsia="微软雅黑" w:hAnsi="微软雅黑" w:cs="Calibri" w:hint="eastAsia"/>
          <w:color w:val="333333"/>
          <w:sz w:val="21"/>
          <w:szCs w:val="21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t>手误</w:t>
      </w:r>
    </w:p>
    <w:p w:rsidR="00000000" w:rsidRDefault="00657FA7">
      <w:pPr>
        <w:numPr>
          <w:ilvl w:val="2"/>
          <w:numId w:val="5"/>
        </w:numPr>
        <w:ind w:left="2007"/>
        <w:textAlignment w:val="center"/>
        <w:rPr>
          <w:rFonts w:ascii="微软雅黑" w:eastAsia="微软雅黑" w:hAnsi="微软雅黑" w:cs="Calibri" w:hint="eastAsia"/>
          <w:color w:val="333333"/>
          <w:sz w:val="21"/>
          <w:szCs w:val="21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t>对已经学习过的知识理解还存在不足</w:t>
      </w:r>
    </w:p>
    <w:p w:rsidR="00000000" w:rsidRDefault="00657FA7">
      <w:pPr>
        <w:numPr>
          <w:ilvl w:val="2"/>
          <w:numId w:val="5"/>
        </w:numPr>
        <w:ind w:left="2007"/>
        <w:textAlignment w:val="center"/>
        <w:rPr>
          <w:rFonts w:ascii="微软雅黑" w:eastAsia="微软雅黑" w:hAnsi="微软雅黑" w:cs="Calibri" w:hint="eastAsia"/>
          <w:color w:val="333333"/>
          <w:sz w:val="21"/>
          <w:szCs w:val="21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t>对语言还有需要学习和提升的内容</w:t>
      </w:r>
    </w:p>
    <w:p w:rsidR="00000000" w:rsidRDefault="00657FA7">
      <w:pPr>
        <w:pStyle w:val="a3"/>
        <w:spacing w:before="0" w:beforeAutospacing="0" w:after="0" w:afterAutospacing="0"/>
        <w:ind w:left="1467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在学习语言时，不仅要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学会语言的语法</w:t>
      </w:r>
      <w:r>
        <w:rPr>
          <w:rFonts w:ascii="Helvetica" w:hAnsi="Helvetica" w:cs="Helvetica"/>
          <w:color w:val="333333"/>
          <w:sz w:val="21"/>
          <w:szCs w:val="21"/>
        </w:rPr>
        <w:t>，而且还要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学会如何认识错误和解决错误的方法</w:t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微软雅黑" w:eastAsia="微软雅黑" w:hAnsi="微软雅黑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color w:val="333333"/>
          <w:sz w:val="21"/>
          <w:szCs w:val="21"/>
        </w:rPr>
        <w:t xml:space="preserve">  </w:t>
      </w:r>
    </w:p>
    <w:p w:rsidR="00000000" w:rsidRDefault="00657FA7">
      <w:pPr>
        <w:pStyle w:val="a3"/>
        <w:spacing w:before="300" w:beforeAutospacing="0" w:after="140" w:afterAutospacing="0"/>
        <w:ind w:left="387"/>
        <w:rPr>
          <w:rFonts w:ascii="Helvetica" w:hAnsi="Helvetica" w:cs="Helvetica" w:hint="eastAsia"/>
          <w:color w:val="FF0000"/>
          <w:sz w:val="27"/>
          <w:szCs w:val="27"/>
        </w:rPr>
      </w:pPr>
      <w:r>
        <w:rPr>
          <w:rFonts w:ascii="Helvetica" w:hAnsi="Helvetica" w:cs="Helvetica"/>
          <w:b/>
          <w:bCs/>
          <w:color w:val="FF0000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FF0000"/>
          <w:sz w:val="27"/>
          <w:szCs w:val="27"/>
        </w:rPr>
        <w:t>解释器（科普）</w:t>
      </w:r>
    </w:p>
    <w:p w:rsidR="00000000" w:rsidRDefault="00657FA7">
      <w:pPr>
        <w:pStyle w:val="a3"/>
        <w:spacing w:before="140" w:beforeAutospacing="0" w:after="220" w:afterAutospacing="0"/>
        <w:ind w:left="38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计算机不能直接理解任何除机器语言以外的语言</w:t>
      </w:r>
      <w:r>
        <w:rPr>
          <w:rFonts w:ascii="Helvetica" w:hAnsi="Helvetica" w:cs="Helvetica"/>
          <w:color w:val="333333"/>
          <w:sz w:val="21"/>
          <w:szCs w:val="21"/>
        </w:rPr>
        <w:t>，所以必须要把程序员所写的程序语言翻译成机器语言，计算机才能执行程序。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将其他语言翻译成机器语言的工具，被称为编译器</w:t>
      </w:r>
    </w:p>
    <w:p w:rsidR="00000000" w:rsidRDefault="00657FA7">
      <w:pPr>
        <w:pStyle w:val="a3"/>
        <w:spacing w:before="220" w:beforeAutospacing="0" w:after="220" w:afterAutospacing="0"/>
        <w:ind w:left="38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编译器翻译的方式有两种：一个是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编译</w:t>
      </w:r>
      <w:r>
        <w:rPr>
          <w:rFonts w:ascii="Helvetica" w:hAnsi="Helvetica" w:cs="Helvetica"/>
          <w:color w:val="333333"/>
          <w:sz w:val="21"/>
          <w:szCs w:val="21"/>
        </w:rPr>
        <w:t>，另外一个是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解释。两种方式之间的区别在于翻译时间点的不同</w:t>
      </w:r>
      <w:r>
        <w:rPr>
          <w:rFonts w:ascii="Helvetica" w:hAnsi="Helvetica" w:cs="Helvetica"/>
          <w:color w:val="333333"/>
          <w:sz w:val="21"/>
          <w:szCs w:val="21"/>
        </w:rPr>
        <w:t>。当编译器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以解释方式运行的时候</w:t>
      </w:r>
      <w:r>
        <w:rPr>
          <w:rFonts w:ascii="Helvetica" w:hAnsi="Helvetica" w:cs="Helvetica"/>
          <w:color w:val="333333"/>
          <w:sz w:val="21"/>
          <w:szCs w:val="21"/>
        </w:rPr>
        <w:t>，也称之为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解释器</w:t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867025" cy="3219450"/>
            <wp:effectExtent l="0" t="0" r="9525" b="0"/>
            <wp:docPr id="1" name="图片 1" descr="编 译 型 语 言 &#10;源 代 码 &#10;编 译 器 &#10;最 终 可 执 行 文 件 &#10;操 作 系 统 &#10;Windows/ Linux/ Mac &#10;CPU &#10;解 释 型 语 言 &#10;源 代 码 &#10;解 释 器 &#10;逐 行 解 释 每 一 句 &#10;源 代 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编 译 型 语 言 &#10;源 代 码 &#10;编 译 器 &#10;最 终 可 执 行 文 件 &#10;操 作 系 统 &#10;Windows/ Linux/ Mac &#10;CPU &#10;解 释 型 语 言 &#10;源 代 码 &#10;解 释 器 &#10;逐 行 解 释 每 一 句 &#10;源 代 码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57FA7">
      <w:pPr>
        <w:numPr>
          <w:ilvl w:val="1"/>
          <w:numId w:val="6"/>
        </w:numPr>
        <w:ind w:left="387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编译型语言</w:t>
      </w:r>
      <w:r>
        <w:rPr>
          <w:rFonts w:ascii="Helvetica" w:hAnsi="Helvetica" w:cs="Helvetica"/>
          <w:color w:val="333333"/>
          <w:sz w:val="21"/>
          <w:szCs w:val="21"/>
        </w:rPr>
        <w:t>：程序在执行之前需要一个专门的编译过程，把程序编译成为机器语言的文件，运行时不需要</w:t>
      </w:r>
      <w:r>
        <w:rPr>
          <w:rFonts w:ascii="Helvetica" w:hAnsi="Helvetica" w:cs="Helvetica"/>
          <w:color w:val="333333"/>
          <w:sz w:val="21"/>
          <w:szCs w:val="21"/>
        </w:rPr>
        <w:t>重新翻译，直接使用编译的结果就行了。程序执行效率高，依赖编译器，跨平台性差些。如</w:t>
      </w:r>
      <w:r>
        <w:rPr>
          <w:rFonts w:ascii="Helvetica" w:hAnsi="Helvetica" w:cs="Helvetica"/>
          <w:color w:val="333333"/>
          <w:sz w:val="21"/>
          <w:szCs w:val="21"/>
        </w:rPr>
        <w:t xml:space="preserve"> C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C++</w:t>
      </w:r>
    </w:p>
    <w:p w:rsidR="00000000" w:rsidRDefault="00657FA7">
      <w:pPr>
        <w:numPr>
          <w:ilvl w:val="1"/>
          <w:numId w:val="6"/>
        </w:numPr>
        <w:ind w:left="387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解释型语言</w:t>
      </w:r>
      <w:r>
        <w:rPr>
          <w:rFonts w:ascii="Helvetica" w:hAnsi="Helvetica" w:cs="Helvetica"/>
          <w:color w:val="333333"/>
          <w:sz w:val="21"/>
          <w:szCs w:val="21"/>
        </w:rPr>
        <w:t>：解释型语言编写的程序不进行预先编译，以文本方式存储程序代码，会将代码一句一句直接运行。在发布程序时，看起来省了道编译工序，但是在运行程序的时候，必须先解释再运行</w:t>
      </w:r>
    </w:p>
    <w:p w:rsidR="00000000" w:rsidRDefault="00657FA7">
      <w:pPr>
        <w:pStyle w:val="a3"/>
        <w:spacing w:before="300" w:beforeAutospacing="0" w:after="140" w:afterAutospacing="0"/>
        <w:ind w:left="38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编译型语言和解释型语言对比</w:t>
      </w:r>
    </w:p>
    <w:p w:rsidR="00000000" w:rsidRDefault="00657FA7">
      <w:pPr>
        <w:numPr>
          <w:ilvl w:val="1"/>
          <w:numId w:val="6"/>
        </w:numPr>
        <w:ind w:left="387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速度</w:t>
      </w:r>
      <w:r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>
        <w:rPr>
          <w:rFonts w:ascii="Helvetica" w:hAnsi="Helvetica" w:cs="Helvetica"/>
          <w:color w:val="333333"/>
          <w:sz w:val="21"/>
          <w:szCs w:val="21"/>
        </w:rPr>
        <w:t>编译型语言比解释型语言执行速度快</w:t>
      </w:r>
    </w:p>
    <w:p w:rsidR="00000000" w:rsidRDefault="00657FA7">
      <w:pPr>
        <w:numPr>
          <w:ilvl w:val="1"/>
          <w:numId w:val="6"/>
        </w:numPr>
        <w:ind w:left="387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跨平台性</w:t>
      </w:r>
      <w:r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>
        <w:rPr>
          <w:rFonts w:ascii="Helvetica" w:hAnsi="Helvetica" w:cs="Helvetica"/>
          <w:color w:val="333333"/>
          <w:sz w:val="21"/>
          <w:szCs w:val="21"/>
        </w:rPr>
        <w:t>解释型语言比编译型语言跨平台性好</w:t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000000" w:rsidRDefault="00657FA7">
      <w:pPr>
        <w:pStyle w:val="a3"/>
        <w:spacing w:before="0" w:beforeAutospacing="0" w:after="140" w:afterAutospacing="0"/>
        <w:ind w:left="387"/>
        <w:rPr>
          <w:rFonts w:ascii="Calibri" w:hAnsi="Calibri" w:cs="Calibri"/>
          <w:sz w:val="22"/>
          <w:szCs w:val="22"/>
        </w:rPr>
      </w:pPr>
      <w:r>
        <w:rPr>
          <w:rFonts w:ascii="Helvetica" w:hAnsi="Helvetica" w:cs="Helvetica"/>
          <w:b/>
          <w:bCs/>
          <w:color w:val="FF0000"/>
          <w:sz w:val="22"/>
          <w:szCs w:val="22"/>
        </w:rPr>
        <w:t>算数运算符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 xml:space="preserve">       </w:t>
      </w:r>
    </w:p>
    <w:p w:rsidR="00000000" w:rsidRDefault="00657FA7">
      <w:pPr>
        <w:numPr>
          <w:ilvl w:val="1"/>
          <w:numId w:val="6"/>
        </w:numPr>
        <w:ind w:left="387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先乘除后加减</w:t>
      </w:r>
    </w:p>
    <w:p w:rsidR="00000000" w:rsidRDefault="00657FA7">
      <w:pPr>
        <w:numPr>
          <w:ilvl w:val="1"/>
          <w:numId w:val="6"/>
        </w:numPr>
        <w:ind w:left="387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同级运算符是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从左至右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计算</w:t>
      </w:r>
    </w:p>
    <w:p w:rsidR="00000000" w:rsidRDefault="00657FA7">
      <w:pPr>
        <w:numPr>
          <w:ilvl w:val="1"/>
          <w:numId w:val="6"/>
        </w:numPr>
        <w:ind w:left="387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可以使用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Consolas" w:hAnsi="Consolas" w:cs="Calibri"/>
          <w:color w:val="333333"/>
          <w:sz w:val="18"/>
          <w:szCs w:val="18"/>
          <w:shd w:val="clear" w:color="auto" w:fill="F8F8F8"/>
        </w:rPr>
        <w:t>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调整计算的优先级</w:t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微软雅黑" w:eastAsia="微软雅黑" w:hAnsi="微软雅黑" w:cs="Calibri"/>
          <w:color w:val="FF0000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color w:val="FF0000"/>
          <w:sz w:val="21"/>
          <w:szCs w:val="21"/>
          <w:shd w:val="clear" w:color="auto" w:fill="FFFFFF"/>
        </w:rPr>
        <w:t>计算机中的三大件</w:t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010150" cy="2705100"/>
            <wp:effectExtent l="0" t="0" r="0" b="0"/>
            <wp:docPr id="2" name="图片 2" descr="计 算 机 中 包 含 有 较 多 的 件 ， 但 是 一 一 个 罡 要 运 行 ， 有 三 个 核 心 的 亻 翎 分 别 是 ： &#10;。 中 夹 处 器 ， 是 一 块 超 大 规 的 蘖 成 电 路 &#10;。 负 处 理 据 / 计 算 &#10;2 内 存 &#10;。 临 时 存 储 数 恬 〔 断 电 之 &#10;。 度 快 &#10;空 间 小 〔 望 位 价 悭 高 ） &#10;。 永 久 存 储 数 恬 &#10;空 司 大 〔 望 位 价 悭 低 ） &#10;数 会 消 实 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 算 机 中 包 含 有 较 多 的 件 ， 但 是 一 一 个 罡 要 运 行 ， 有 三 个 核 心 的 亻 翎 分 别 是 ： &#10;。 中 夹 处 器 ， 是 一 块 超 大 规 的 蘖 成 电 路 &#10;。 负 处 理 据 / 计 算 &#10;2 内 存 &#10;。 临 时 存 储 数 恬 〔 断 电 之 &#10;。 度 快 &#10;空 间 小 〔 望 位 价 悭 高 ） &#10;。 永 久 存 储 数 恬 &#10;空 司 大 〔 望 位 价 悭 低 ） &#10;数 会 消 实 ）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57FA7">
      <w:pPr>
        <w:pStyle w:val="a3"/>
        <w:spacing w:before="300" w:beforeAutospacing="0" w:after="140" w:afterAutospacing="0"/>
        <w:ind w:left="387"/>
        <w:rPr>
          <w:rFonts w:ascii="Helvetica" w:hAnsi="Helvetica" w:cs="Helvetica"/>
          <w:color w:val="FF0000"/>
          <w:sz w:val="27"/>
          <w:szCs w:val="27"/>
        </w:rPr>
      </w:pPr>
      <w:r>
        <w:rPr>
          <w:rFonts w:ascii="Helvetica" w:hAnsi="Helvetica" w:cs="Helvetica"/>
          <w:b/>
          <w:bCs/>
          <w:color w:val="FF0000"/>
          <w:sz w:val="27"/>
          <w:szCs w:val="27"/>
        </w:rPr>
        <w:t>变量的类型</w:t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572125" cy="3971925"/>
            <wp:effectExtent l="0" t="0" r="9525" b="9525"/>
            <wp:docPr id="3" name="图片 3" descr="在 python 中 \ : , 昰 不 需 要 指 定 类 型 ( 在 其 他 很 多 高 级 言 中 都 需 要 &#10;• 数 类 型 可 以 分 为 数 宇 型 和 非 数 宇 型 &#10;。 浮 型 (float ) &#10;。 布 尔 型 (0001) &#10;非 即 真 &#10;• 主 要 用 于 学 计 算 , 例 如 : 平 面 场 题 、 波 动 题 、 电 感 电 容 等 题 &#10;• 字 型 &#10;字 符 串 &#10;。 列 表 &#10;示 : 在 Python 2.x 中 , 整 数 存 数 值 的 长 度 还 分 为 : &#10;使 用 type 可 以 看 -- 个 变 量 的 类 型 &#10;*int ( 整 数 ) &#10;*long ( 长 整 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 python 中 \ : , 昰 不 需 要 指 定 类 型 ( 在 其 他 很 多 高 级 言 中 都 需 要 &#10;• 数 类 型 可 以 分 为 数 宇 型 和 非 数 宇 型 &#10;。 浮 型 (float ) &#10;。 布 尔 型 (0001) &#10;非 即 真 &#10;• 主 要 用 于 学 计 算 , 例 如 : 平 面 场 题 、 波 动 题 、 电 感 电 容 等 题 &#10;• 字 型 &#10;字 符 串 &#10;。 列 表 &#10;示 : 在 Python 2.x 中 , 整 数 存 数 值 的 长 度 还 分 为 : &#10;使 用 type 可 以 看 -- 个 变 量 的 类 型 &#10;*int ( 整 数 ) &#10;*long ( 长 整 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629025" cy="2381250"/>
            <wp:effectExtent l="0" t="0" r="9525" b="0"/>
            <wp:docPr id="4" name="图片 4" descr="计算机生成了可选文字:&#10;02．可变和不可变类型&#10;。不可变类型，内存中的数不允许愤0改：&#10;0《字类雪£0001f10t，complex，10n昙（2刁0&#10;0字符鞏st「&#10;07匚纟且tuple&#10;。可变类型，内存中的数可以被0改：&#10;。列表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02．可变和不可变类型&#10;。不可变类型，内存中的数不允许愤0改：&#10;0《字类雪£0001f10t，complex，10n昙（2刁0&#10;0字符鞏st「&#10;07匚纟且tuple&#10;。可变类型，内存中的数可以被0改：&#10;。列表li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57FA7">
      <w:pPr>
        <w:pStyle w:val="a3"/>
        <w:spacing w:before="0" w:beforeAutospacing="0" w:after="0" w:afterAutospacing="0"/>
        <w:ind w:left="38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FA7" w:rsidRDefault="00657FA7" w:rsidP="00657FA7">
      <w:r>
        <w:separator/>
      </w:r>
    </w:p>
  </w:endnote>
  <w:endnote w:type="continuationSeparator" w:id="0">
    <w:p w:rsidR="00657FA7" w:rsidRDefault="00657FA7" w:rsidP="00657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FA7" w:rsidRDefault="00657FA7" w:rsidP="00657FA7">
      <w:r>
        <w:separator/>
      </w:r>
    </w:p>
  </w:footnote>
  <w:footnote w:type="continuationSeparator" w:id="0">
    <w:p w:rsidR="00657FA7" w:rsidRDefault="00657FA7" w:rsidP="00657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36261"/>
    <w:multiLevelType w:val="multilevel"/>
    <w:tmpl w:val="FA42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startOverride w:val="1"/>
    </w:lvlOverride>
  </w:num>
  <w:num w:numId="5">
    <w:abstractNumId w:val="0"/>
    <w:lvlOverride w:ilvl="1"/>
    <w:lvlOverride w:ilvl="2">
      <w:startOverride w:val="1"/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A7"/>
    <w:rsid w:val="0065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AEBB2F-1006-4C80-B6ED-A0AB6F0B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657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7FA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7F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7FA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晨皓</dc:creator>
  <cp:keywords/>
  <dc:description/>
  <cp:lastModifiedBy>白 晨皓</cp:lastModifiedBy>
  <cp:revision>2</cp:revision>
  <dcterms:created xsi:type="dcterms:W3CDTF">2019-04-26T15:16:00Z</dcterms:created>
  <dcterms:modified xsi:type="dcterms:W3CDTF">2019-04-26T15:16:00Z</dcterms:modified>
</cp:coreProperties>
</file>