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lang w:eastAsia="zh-CN"/>
        </w:rPr>
      </w:pPr>
      <w:r>
        <w:rPr>
          <w:rFonts w:hint="default"/>
          <w:b/>
          <w:bCs/>
          <w:sz w:val="28"/>
          <w:szCs w:val="36"/>
          <w:lang w:eastAsia="zh-CN"/>
        </w:rPr>
        <w:t>应付报账模块常见问题答疑</w:t>
      </w:r>
    </w:p>
    <w:p>
      <w:pPr>
        <w:rPr>
          <w:rFonts w:hint="default"/>
          <w:lang w:eastAsia="zh-CN"/>
        </w:rPr>
      </w:pPr>
      <w:r>
        <w:rPr>
          <w:rFonts w:hint="default"/>
          <w:lang w:eastAsia="zh-CN"/>
        </w:rPr>
        <w:t>进行客商新增时，提示系统已存在该名称，但信用码/身份证号/机构码与当前录入的不一致，如何处理？</w:t>
      </w:r>
    </w:p>
    <w:p>
      <w:pPr>
        <w:rPr>
          <w:rFonts w:hint="default"/>
          <w:lang w:eastAsia="zh-CN"/>
        </w:rPr>
      </w:pPr>
      <w:r>
        <w:rPr>
          <w:rFonts w:hint="default"/>
          <w:lang w:eastAsia="zh-CN"/>
        </w:rPr>
        <w:t>确认该供应商正确的统一社会信用代码，若当前录入为正确的，请联系系统管理员。</w:t>
      </w:r>
    </w:p>
    <w:p>
      <w:pPr>
        <w:rPr>
          <w:rFonts w:hint="default"/>
          <w:lang w:eastAsia="zh-CN"/>
        </w:rPr>
      </w:pPr>
    </w:p>
    <w:p>
      <w:pPr>
        <w:rPr>
          <w:rFonts w:hint="default"/>
          <w:lang w:eastAsia="zh-CN"/>
        </w:rPr>
      </w:pPr>
      <w:r>
        <w:rPr>
          <w:rFonts w:hint="default"/>
          <w:lang w:eastAsia="zh-CN"/>
        </w:rPr>
        <w:t>客商申请单，如何快速查询供应商开户分行名称？</w:t>
      </w:r>
    </w:p>
    <w:p>
      <w:pPr>
        <w:rPr>
          <w:rFonts w:hint="default"/>
          <w:lang w:eastAsia="zh-CN"/>
        </w:rPr>
      </w:pPr>
      <w:r>
        <w:rPr>
          <w:rFonts w:hint="default"/>
          <w:lang w:eastAsia="zh-CN"/>
        </w:rPr>
        <w:t>在分行名称输入%关键字%，例如搜索“嘉兴银行股份有限公司营业部”，则输入“%嘉兴银行%”再点击查询，关键字尽量简便，更容易获取查询结果。</w:t>
      </w:r>
    </w:p>
    <w:p>
      <w:pPr>
        <w:rPr>
          <w:rFonts w:hint="default"/>
          <w:lang w:eastAsia="zh-CN"/>
        </w:rPr>
      </w:pPr>
    </w:p>
    <w:p>
      <w:pPr>
        <w:rPr>
          <w:rFonts w:hint="default"/>
          <w:lang w:eastAsia="zh-CN"/>
        </w:rPr>
      </w:pPr>
      <w:r>
        <w:rPr>
          <w:rFonts w:hint="default"/>
          <w:lang w:eastAsia="zh-CN"/>
        </w:rPr>
        <w:t>合同关联的本次付款金额与报账单待付金额不一致，如何修改？</w:t>
      </w:r>
    </w:p>
    <w:p>
      <w:pPr>
        <w:rPr>
          <w:rFonts w:hint="default"/>
          <w:lang w:eastAsia="zh-CN"/>
        </w:rPr>
      </w:pPr>
      <w:r>
        <w:rPr>
          <w:rFonts w:hint="default"/>
          <w:lang w:eastAsia="zh-CN"/>
        </w:rPr>
        <w:t>关联合同的会先默认本次付款金额为合同总额，先确认本次实际付款金额，再在关联合同行的“本次申请付款金额”下进行修改。</w:t>
      </w:r>
    </w:p>
    <w:p>
      <w:pPr>
        <w:rPr>
          <w:rFonts w:hint="default"/>
          <w:lang w:eastAsia="zh-CN"/>
        </w:rPr>
      </w:pPr>
    </w:p>
    <w:p>
      <w:pPr>
        <w:rPr>
          <w:rFonts w:hint="default"/>
          <w:lang w:eastAsia="zh-CN"/>
        </w:rPr>
      </w:pPr>
      <w:r>
        <w:rPr>
          <w:rFonts w:hint="default"/>
          <w:lang w:eastAsia="zh-CN"/>
        </w:rPr>
        <w:t>没有计提单，关联计提单又为必填项提示需选择，如何修改？</w:t>
      </w:r>
    </w:p>
    <w:p>
      <w:pPr>
        <w:rPr>
          <w:rFonts w:hint="default"/>
          <w:lang w:eastAsia="zh-CN"/>
        </w:rPr>
      </w:pPr>
      <w:r>
        <w:rPr>
          <w:rFonts w:hint="default"/>
          <w:lang w:eastAsia="zh-CN"/>
        </w:rPr>
        <w:t>提示必选关联计提单时，点击进去，根据实际情况勾选相应计提单。若无计提单，可以将计提行删除。</w:t>
      </w:r>
    </w:p>
    <w:p>
      <w:pPr>
        <w:rPr>
          <w:rFonts w:hint="default"/>
          <w:lang w:eastAsia="zh-CN"/>
        </w:rPr>
      </w:pPr>
    </w:p>
    <w:p>
      <w:pPr>
        <w:rPr>
          <w:rFonts w:hint="default"/>
          <w:lang w:eastAsia="zh-CN"/>
        </w:rPr>
      </w:pPr>
      <w:r>
        <w:rPr>
          <w:rFonts w:hint="default"/>
          <w:lang w:eastAsia="zh-CN"/>
        </w:rPr>
        <w:t>没有发票怎么选择发票种类？</w:t>
      </w:r>
    </w:p>
    <w:p>
      <w:pPr>
        <w:rPr>
          <w:rFonts w:hint="default"/>
          <w:lang w:eastAsia="zh-CN"/>
        </w:rPr>
      </w:pPr>
      <w:r>
        <w:rPr>
          <w:rFonts w:hint="default"/>
          <w:lang w:eastAsia="zh-CN"/>
        </w:rPr>
        <w:t>点击发票种类下拉框，选择“无发票”，对应税率选择“0增值税税率”。</w:t>
      </w:r>
    </w:p>
    <w:p>
      <w:pPr>
        <w:rPr>
          <w:rFonts w:hint="default"/>
          <w:lang w:eastAsia="zh-CN"/>
        </w:rPr>
      </w:pPr>
    </w:p>
    <w:p>
      <w:pPr>
        <w:rPr>
          <w:rFonts w:hint="default"/>
          <w:lang w:eastAsia="zh-CN"/>
        </w:rPr>
      </w:pPr>
      <w:r>
        <w:rPr>
          <w:rFonts w:hint="default"/>
          <w:lang w:eastAsia="zh-CN"/>
        </w:rPr>
        <w:t>定额发票选择什么发票类型？</w:t>
      </w:r>
    </w:p>
    <w:p>
      <w:pPr>
        <w:rPr>
          <w:rFonts w:hint="default"/>
          <w:lang w:eastAsia="zh-CN"/>
        </w:rPr>
      </w:pPr>
      <w:r>
        <w:rPr>
          <w:rFonts w:hint="default"/>
          <w:lang w:eastAsia="zh-CN"/>
        </w:rPr>
        <w:t>不是增值税发票，请选择其他类型。</w:t>
      </w:r>
    </w:p>
    <w:p>
      <w:pPr>
        <w:rPr>
          <w:rFonts w:hint="default"/>
          <w:lang w:eastAsia="zh-CN"/>
        </w:rPr>
      </w:pPr>
    </w:p>
    <w:p>
      <w:pPr>
        <w:rPr>
          <w:rFonts w:hint="default"/>
          <w:lang w:eastAsia="zh-CN"/>
        </w:rPr>
      </w:pPr>
      <w:r>
        <w:rPr>
          <w:rFonts w:hint="default"/>
          <w:lang w:eastAsia="zh-CN"/>
        </w:rPr>
        <w:t>工程结算含扣质保金，怎么报销？</w:t>
      </w:r>
    </w:p>
    <w:p>
      <w:pPr>
        <w:rPr>
          <w:rFonts w:hint="default"/>
          <w:lang w:eastAsia="zh-CN"/>
        </w:rPr>
      </w:pPr>
      <w:r>
        <w:rPr>
          <w:rFonts w:hint="default"/>
          <w:lang w:eastAsia="zh-CN"/>
        </w:rPr>
        <w:t>按含质保金报账，在扣款行增加扣质保金选项信息。保证计划付款行的待付金额为扣掉质保金的金额。</w:t>
      </w:r>
    </w:p>
    <w:p>
      <w:pPr>
        <w:rPr>
          <w:rFonts w:hint="default"/>
          <w:lang w:eastAsia="zh-CN"/>
        </w:rPr>
      </w:pPr>
    </w:p>
    <w:p>
      <w:pPr>
        <w:rPr>
          <w:rFonts w:hint="default"/>
          <w:lang w:eastAsia="zh-CN"/>
        </w:rPr>
      </w:pPr>
      <w:r>
        <w:rPr>
          <w:rFonts w:hint="default"/>
          <w:lang w:eastAsia="zh-CN"/>
        </w:rPr>
        <w:t>退投标保证金收款方这里只能填写一家公司，而我们是要退两家以上的保证金，请问如何操作？</w:t>
      </w:r>
    </w:p>
    <w:p>
      <w:pPr>
        <w:rPr>
          <w:rFonts w:hint="default"/>
          <w:lang w:eastAsia="zh-CN"/>
        </w:rPr>
      </w:pPr>
      <w:r>
        <w:rPr>
          <w:rFonts w:hint="default"/>
          <w:lang w:eastAsia="zh-CN"/>
        </w:rPr>
        <w:t>目前仅支持一张报账单一个供应商，涉及支付多个供应商，需要分开多张报账单提单。</w:t>
      </w:r>
    </w:p>
    <w:p>
      <w:pPr>
        <w:rPr>
          <w:rFonts w:hint="default"/>
          <w:lang w:eastAsia="zh-CN"/>
        </w:rPr>
      </w:pPr>
    </w:p>
    <w:p>
      <w:pPr>
        <w:rPr>
          <w:rFonts w:hint="default"/>
          <w:lang w:eastAsia="zh-CN"/>
        </w:rPr>
      </w:pPr>
      <w:r>
        <w:rPr>
          <w:rFonts w:hint="default"/>
          <w:lang w:eastAsia="zh-CN"/>
        </w:rPr>
        <w:t>手工维护合同时缺少必须上传的附件类型，如何提交？</w:t>
      </w:r>
    </w:p>
    <w:p>
      <w:pPr>
        <w:rPr>
          <w:rFonts w:hint="default"/>
          <w:lang w:eastAsia="zh-CN"/>
        </w:rPr>
      </w:pPr>
      <w:r>
        <w:rPr>
          <w:rFonts w:hint="default"/>
          <w:lang w:eastAsia="zh-CN"/>
        </w:rPr>
        <w:t>在合同文件维护页面，下拉到合同附件行，先点击左下的“+”号输入相关信息并保存后，再滚动条拖到最右边进行上传附件。</w:t>
      </w:r>
    </w:p>
    <w:p>
      <w:pPr>
        <w:rPr>
          <w:rFonts w:hint="default"/>
          <w:lang w:eastAsia="zh-CN"/>
        </w:rPr>
      </w:pPr>
    </w:p>
    <w:p>
      <w:pPr>
        <w:rPr>
          <w:rFonts w:hint="default"/>
          <w:lang w:eastAsia="zh-CN"/>
        </w:rPr>
      </w:pPr>
      <w:r>
        <w:rPr>
          <w:rFonts w:hint="default"/>
          <w:lang w:eastAsia="zh-CN"/>
        </w:rPr>
        <w:t>授权了还是看不到合同是什么原因？</w:t>
      </w:r>
    </w:p>
    <w:p>
      <w:pPr>
        <w:rPr>
          <w:rFonts w:hint="default"/>
          <w:lang w:eastAsia="zh-CN"/>
        </w:rPr>
      </w:pPr>
      <w:r>
        <w:rPr>
          <w:rFonts w:hint="default"/>
          <w:lang w:eastAsia="zh-CN"/>
        </w:rPr>
        <w:t>请确认授权是否成功。如果已成功仍无法看到合同，请联系应付组同事。</w:t>
      </w:r>
    </w:p>
    <w:p>
      <w:pPr>
        <w:rPr>
          <w:rFonts w:hint="default"/>
          <w:lang w:eastAsia="zh-CN"/>
        </w:rPr>
      </w:pPr>
      <w:r>
        <w:rPr>
          <w:rFonts w:hint="default"/>
          <w:lang w:eastAsia="zh-CN"/>
        </w:rPr>
        <w:t>请问已经审批通过的单据，如何修改供应商收款账号?</w:t>
      </w:r>
    </w:p>
    <w:p>
      <w:pPr>
        <w:rPr>
          <w:rFonts w:hint="default"/>
          <w:lang w:eastAsia="zh-CN"/>
        </w:rPr>
      </w:pPr>
      <w:r>
        <w:rPr>
          <w:rFonts w:hint="default"/>
          <w:lang w:eastAsia="zh-CN"/>
        </w:rPr>
        <w:t>一般情况下，供应商收款账号是根据合同、付款申请书、发票等附件的要求进行填写，若有特殊情况需修改收款账号，需在客商申请单中，新增该供应商的收款账号，再由应付组或资金组退回修改。</w:t>
      </w:r>
    </w:p>
    <w:p>
      <w:pPr>
        <w:rPr>
          <w:rFonts w:hint="default"/>
          <w:lang w:eastAsia="zh-CN"/>
        </w:rPr>
      </w:pPr>
    </w:p>
    <w:p>
      <w:pPr>
        <w:rPr>
          <w:rFonts w:hint="default"/>
          <w:lang w:eastAsia="zh-CN"/>
        </w:rPr>
      </w:pPr>
      <w:r>
        <w:rPr>
          <w:rFonts w:hint="default"/>
          <w:lang w:eastAsia="zh-CN"/>
        </w:rPr>
        <w:t>对公费用报账，如何把钱打给员工个人？</w:t>
      </w:r>
    </w:p>
    <w:p>
      <w:pPr>
        <w:rPr>
          <w:rFonts w:hint="default"/>
          <w:lang w:eastAsia="zh-CN"/>
        </w:rPr>
      </w:pPr>
      <w:r>
        <w:rPr>
          <w:rFonts w:hint="default"/>
          <w:lang w:eastAsia="zh-CN"/>
        </w:rPr>
        <w:t>先在表头的收款对象，将默认的供应商修改为员工，再在收款方进行选择。</w:t>
      </w:r>
    </w:p>
    <w:p>
      <w:pPr>
        <w:rPr>
          <w:rFonts w:hint="default"/>
          <w:lang w:eastAsia="zh-CN"/>
        </w:rPr>
      </w:pPr>
    </w:p>
    <w:p>
      <w:pPr>
        <w:rPr>
          <w:rFonts w:hint="default"/>
          <w:lang w:eastAsia="zh-CN"/>
        </w:rPr>
      </w:pPr>
      <w:r>
        <w:rPr>
          <w:rFonts w:hint="default"/>
          <w:lang w:eastAsia="zh-CN"/>
        </w:rPr>
        <w:t>提单时，提示“合同已超过合同累计付款金额，请附件相关材料证明，若确认点击确认继续”，怎么处理？</w:t>
      </w:r>
    </w:p>
    <w:p>
      <w:pPr>
        <w:rPr>
          <w:rFonts w:hint="default"/>
          <w:lang w:eastAsia="zh-CN"/>
        </w:rPr>
      </w:pPr>
      <w:r>
        <w:rPr>
          <w:rFonts w:hint="default"/>
          <w:lang w:eastAsia="zh-CN"/>
        </w:rPr>
        <w:t>先核实合同金额和累计付款金额是否正确，若正确，需说明累计付款金额超出合同总额的原因。</w:t>
      </w:r>
    </w:p>
    <w:p>
      <w:pPr>
        <w:rPr>
          <w:rFonts w:hint="default"/>
          <w:lang w:eastAsia="zh-CN"/>
        </w:rPr>
      </w:pPr>
    </w:p>
    <w:p>
      <w:pPr>
        <w:rPr>
          <w:rFonts w:hint="default"/>
          <w:lang w:eastAsia="zh-CN"/>
        </w:rPr>
      </w:pPr>
      <w:r>
        <w:rPr>
          <w:rFonts w:hint="default"/>
          <w:lang w:eastAsia="zh-CN"/>
        </w:rPr>
        <w:t>银行已扣的单据，合同行的本次申请付款金额应该写报账金额还是0？</w:t>
      </w:r>
    </w:p>
    <w:p>
      <w:pPr>
        <w:rPr>
          <w:rFonts w:hint="default"/>
          <w:lang w:eastAsia="zh-CN"/>
        </w:rPr>
      </w:pPr>
      <w:r>
        <w:rPr>
          <w:rFonts w:hint="default"/>
          <w:lang w:eastAsia="zh-CN"/>
        </w:rPr>
        <w:t>银行已扣单，一般是签了条款银行自动划扣的，本次申请付款金额需填报账金额，以便累计已付金额。</w:t>
      </w:r>
    </w:p>
    <w:p>
      <w:pPr>
        <w:rPr>
          <w:rFonts w:hint="default"/>
          <w:lang w:eastAsia="zh-CN"/>
        </w:rPr>
      </w:pPr>
    </w:p>
    <w:p>
      <w:pPr>
        <w:rPr>
          <w:rFonts w:hint="default"/>
          <w:lang w:eastAsia="zh-CN"/>
        </w:rPr>
      </w:pPr>
      <w:r>
        <w:rPr>
          <w:rFonts w:hint="default"/>
          <w:lang w:eastAsia="zh-CN"/>
        </w:rPr>
        <w:t>车辆购置税是否属于车辆原值？</w:t>
      </w:r>
    </w:p>
    <w:p>
      <w:pPr>
        <w:rPr>
          <w:rFonts w:hint="default"/>
          <w:lang w:eastAsia="zh-CN"/>
        </w:rPr>
      </w:pPr>
      <w:r>
        <w:rPr>
          <w:rFonts w:hint="default"/>
          <w:lang w:eastAsia="zh-CN"/>
        </w:rPr>
        <w:t>车辆购置税是可以计入固定资产原值，由于车辆购置税和牌照费是汽车达到预定用途前发生的支出符合规定，因此，可以计入固定资产原值计提折旧。</w:t>
      </w:r>
    </w:p>
    <w:p>
      <w:pPr>
        <w:rPr>
          <w:rFonts w:hint="default"/>
          <w:lang w:eastAsia="zh-CN"/>
        </w:rPr>
      </w:pPr>
    </w:p>
    <w:p>
      <w:pPr>
        <w:rPr>
          <w:rFonts w:hint="default"/>
          <w:lang w:eastAsia="zh-CN"/>
        </w:rPr>
      </w:pPr>
      <w:r>
        <w:rPr>
          <w:rFonts w:hint="default"/>
          <w:lang w:eastAsia="zh-CN"/>
        </w:rPr>
        <w:t>付款方式为转线下支付，已付款为什么没推送凭证？</w:t>
      </w:r>
    </w:p>
    <w:p>
      <w:pPr>
        <w:rPr>
          <w:rFonts w:hint="default"/>
          <w:lang w:eastAsia="zh-CN"/>
        </w:rPr>
      </w:pPr>
      <w:r>
        <w:rPr>
          <w:rFonts w:hint="default"/>
          <w:lang w:eastAsia="zh-CN"/>
        </w:rPr>
        <w:t>转线下支付经需经资金组审核后推送付款凭证，可联系资金组同事处理。</w:t>
      </w:r>
    </w:p>
    <w:p>
      <w:pPr>
        <w:rPr>
          <w:rFonts w:hint="default"/>
          <w:lang w:eastAsia="zh-CN"/>
        </w:rPr>
      </w:pPr>
    </w:p>
    <w:p>
      <w:pPr>
        <w:rPr>
          <w:rFonts w:hint="default"/>
          <w:lang w:eastAsia="zh-CN"/>
        </w:rPr>
      </w:pPr>
      <w:r>
        <w:rPr>
          <w:rFonts w:hint="default"/>
          <w:lang w:eastAsia="zh-CN"/>
        </w:rPr>
        <w:t>薪酬单冲销计提为什么冲销的不是关联的金额而是全部金额？</w:t>
      </w:r>
    </w:p>
    <w:p>
      <w:pPr>
        <w:rPr>
          <w:rFonts w:hint="default"/>
          <w:lang w:eastAsia="zh-CN"/>
        </w:rPr>
      </w:pPr>
      <w:r>
        <w:rPr>
          <w:rFonts w:hint="default"/>
          <w:lang w:eastAsia="zh-CN"/>
        </w:rPr>
        <w:t>目前设置是薪酬单只能冲全部金额，而非部分金额。其他单据类型可以实现部分冲销。</w:t>
      </w:r>
    </w:p>
    <w:p>
      <w:pPr>
        <w:rPr>
          <w:rFonts w:hint="default"/>
          <w:lang w:eastAsia="zh-CN"/>
        </w:rPr>
      </w:pPr>
    </w:p>
    <w:p>
      <w:pPr>
        <w:rPr>
          <w:rFonts w:hint="default"/>
          <w:lang w:eastAsia="zh-CN"/>
        </w:rPr>
      </w:pPr>
      <w:r>
        <w:rPr>
          <w:rFonts w:hint="default"/>
          <w:lang w:eastAsia="zh-CN"/>
        </w:rPr>
        <w:t>当公司是一般纳税人，开出的发票税点与合同约定的不一致，该如何处理？</w:t>
      </w:r>
    </w:p>
    <w:p>
      <w:pPr>
        <w:rPr>
          <w:rFonts w:hint="default"/>
          <w:lang w:eastAsia="zh-CN"/>
        </w:rPr>
      </w:pPr>
      <w:r>
        <w:rPr>
          <w:rFonts w:hint="default"/>
          <w:lang w:eastAsia="zh-CN"/>
        </w:rPr>
        <w:t>若发票税点高于合同约定税点，对于我们是有利的，则提供说明即可。若发票税点低于合同约定税点，对我们不利，请款金额应该减去税额差异，建议也与供应商进行沟通协商。</w:t>
      </w:r>
    </w:p>
    <w:p>
      <w:pPr>
        <w:rPr>
          <w:rFonts w:hint="default"/>
          <w:lang w:eastAsia="zh-CN"/>
        </w:rPr>
      </w:pPr>
    </w:p>
    <w:p>
      <w:pPr>
        <w:rPr>
          <w:rFonts w:hint="default"/>
          <w:lang w:eastAsia="zh-CN"/>
        </w:rPr>
      </w:pPr>
      <w:r>
        <w:rPr>
          <w:rFonts w:hint="default"/>
          <w:lang w:eastAsia="zh-CN"/>
        </w:rPr>
        <w:t>待付金额出错，退回可改？</w:t>
      </w:r>
    </w:p>
    <w:p>
      <w:pPr>
        <w:rPr>
          <w:rFonts w:hint="default"/>
          <w:lang w:eastAsia="zh-CN"/>
        </w:rPr>
      </w:pPr>
      <w:r>
        <w:rPr>
          <w:rFonts w:hint="default"/>
          <w:lang w:eastAsia="zh-CN"/>
        </w:rPr>
        <w:t>待付金额是根据报账总金额加计扣除扣款行以及核销预付金额自动计算出来的，所以不能退回修改，需要审核不通过才可以，流程需要重走。</w:t>
      </w:r>
    </w:p>
    <w:p>
      <w:pPr>
        <w:rPr>
          <w:rFonts w:hint="default"/>
          <w:lang w:eastAsia="zh-CN"/>
        </w:rPr>
      </w:pPr>
    </w:p>
    <w:p>
      <w:pPr>
        <w:rPr>
          <w:rFonts w:hint="default"/>
          <w:lang w:eastAsia="zh-CN"/>
        </w:rPr>
      </w:pPr>
      <w:r>
        <w:rPr>
          <w:rFonts w:hint="default"/>
          <w:lang w:eastAsia="zh-CN"/>
        </w:rPr>
        <w:t>退履约保证金需要填写合同行本次申请付款金额吗？</w:t>
      </w:r>
    </w:p>
    <w:p>
      <w:pPr>
        <w:rPr>
          <w:rFonts w:hint="default"/>
          <w:lang w:eastAsia="zh-CN"/>
        </w:rPr>
      </w:pPr>
      <w:r>
        <w:rPr>
          <w:rFonts w:hint="default"/>
          <w:lang w:eastAsia="zh-CN"/>
        </w:rPr>
        <w:t>履约保证金属于合同外金额，不属于合同金额，合同行本次申请支付金额为0。</w:t>
      </w:r>
    </w:p>
    <w:p>
      <w:pPr>
        <w:rPr>
          <w:rFonts w:hint="default"/>
          <w:lang w:eastAsia="zh-CN"/>
        </w:rPr>
      </w:pPr>
    </w:p>
    <w:p>
      <w:pPr>
        <w:rPr>
          <w:rFonts w:hint="default"/>
          <w:lang w:eastAsia="zh-CN"/>
        </w:rPr>
      </w:pPr>
      <w:r>
        <w:rPr>
          <w:rFonts w:hint="default"/>
          <w:lang w:eastAsia="zh-CN"/>
        </w:rPr>
        <w:t>应付单提交后发现有错，可以收回吗？</w:t>
      </w:r>
    </w:p>
    <w:p>
      <w:pPr>
        <w:rPr>
          <w:rFonts w:hint="default"/>
          <w:lang w:eastAsia="zh-CN"/>
        </w:rPr>
      </w:pPr>
      <w:r>
        <w:rPr>
          <w:rFonts w:hint="default"/>
          <w:lang w:eastAsia="zh-CN"/>
        </w:rPr>
        <w:t>分两种情况：一是提交后，审核人未审核的，可以收回，从【首页】-【我的申请事项】-【进行中】可以收回。二是提交后，审核人已审核的，不可以收回，可以让审核人退回或拒绝进行修改。</w:t>
      </w:r>
    </w:p>
    <w:p>
      <w:pPr>
        <w:rPr>
          <w:rFonts w:hint="default"/>
          <w:lang w:eastAsia="zh-CN"/>
        </w:rPr>
      </w:pPr>
    </w:p>
    <w:p>
      <w:pPr>
        <w:rPr>
          <w:rFonts w:hint="default"/>
          <w:lang w:eastAsia="zh-CN"/>
        </w:rPr>
      </w:pPr>
      <w:r>
        <w:rPr>
          <w:rFonts w:hint="default"/>
          <w:lang w:eastAsia="zh-CN"/>
        </w:rPr>
        <w:t>如何添加计划付款行？</w:t>
      </w:r>
    </w:p>
    <w:p>
      <w:pPr>
        <w:rPr>
          <w:rFonts w:hint="default"/>
          <w:lang w:eastAsia="zh-CN"/>
        </w:rPr>
      </w:pPr>
      <w:r>
        <w:rPr>
          <w:rFonts w:hint="default"/>
          <w:lang w:eastAsia="zh-CN"/>
        </w:rPr>
        <w:t>填完所有信息后需要点击“保存草稿”，计划付款行会自动弹出。</w:t>
      </w:r>
    </w:p>
    <w:p>
      <w:pPr>
        <w:rPr>
          <w:rFonts w:hint="default"/>
          <w:lang w:eastAsia="zh-CN"/>
        </w:rPr>
      </w:pPr>
    </w:p>
    <w:p>
      <w:pPr>
        <w:rPr>
          <w:rFonts w:hint="default"/>
          <w:lang w:eastAsia="zh-CN"/>
        </w:rPr>
      </w:pPr>
      <w:r>
        <w:rPr>
          <w:rFonts w:hint="default"/>
          <w:lang w:eastAsia="zh-CN"/>
        </w:rPr>
        <w:t>个体工商户属对公账户还是对私账户？</w:t>
      </w:r>
    </w:p>
    <w:p>
      <w:pPr>
        <w:rPr>
          <w:rFonts w:hint="default"/>
          <w:lang w:eastAsia="zh-CN"/>
        </w:rPr>
      </w:pPr>
      <w:r>
        <w:rPr>
          <w:rFonts w:hint="default"/>
          <w:lang w:eastAsia="zh-CN"/>
        </w:rPr>
        <w:t>供应商创建时个体工商户选对公账户。</w:t>
      </w:r>
    </w:p>
    <w:p>
      <w:pPr>
        <w:rPr>
          <w:rFonts w:hint="default"/>
          <w:lang w:eastAsia="zh-CN"/>
        </w:rPr>
      </w:pPr>
    </w:p>
    <w:p>
      <w:pPr>
        <w:rPr>
          <w:rFonts w:hint="default"/>
          <w:lang w:eastAsia="zh-CN"/>
        </w:rPr>
      </w:pPr>
      <w:r>
        <w:rPr>
          <w:rFonts w:hint="default"/>
          <w:lang w:eastAsia="zh-CN"/>
        </w:rPr>
        <w:t>单据如何加急处理？</w:t>
      </w:r>
    </w:p>
    <w:p>
      <w:pPr>
        <w:rPr>
          <w:rFonts w:hint="default"/>
          <w:lang w:eastAsia="zh-CN"/>
        </w:rPr>
      </w:pPr>
      <w:r>
        <w:rPr>
          <w:rFonts w:hint="default"/>
          <w:lang w:eastAsia="zh-CN"/>
        </w:rPr>
        <w:t>填单时可以勾选表头的“紧急标识”，进入审核后，可以点击“催办”按钮。</w:t>
      </w:r>
    </w:p>
    <w:p>
      <w:pPr>
        <w:rPr>
          <w:rFonts w:hint="default"/>
          <w:lang w:eastAsia="zh-CN"/>
        </w:rPr>
      </w:pPr>
    </w:p>
    <w:p>
      <w:pPr>
        <w:rPr>
          <w:rFonts w:hint="default"/>
          <w:lang w:eastAsia="zh-CN"/>
        </w:rPr>
      </w:pPr>
      <w:r>
        <w:rPr>
          <w:rFonts w:hint="default"/>
          <w:lang w:eastAsia="zh-CN"/>
        </w:rPr>
        <w:t>共享退回来的单子需要在哪里修改？</w:t>
      </w:r>
    </w:p>
    <w:p>
      <w:pPr>
        <w:rPr>
          <w:rFonts w:hint="default"/>
          <w:lang w:eastAsia="zh-CN"/>
        </w:rPr>
      </w:pPr>
      <w:r>
        <w:rPr>
          <w:rFonts w:hint="default"/>
          <w:lang w:eastAsia="zh-CN"/>
        </w:rPr>
        <w:t>请在报账中心-应付报账-应付报账单里，选择相应单据点进去进行修改并保存提交审批。</w:t>
      </w:r>
    </w:p>
    <w:p>
      <w:pPr>
        <w:rPr>
          <w:rFonts w:hint="default"/>
          <w:lang w:eastAsia="zh-CN"/>
        </w:rPr>
      </w:pPr>
    </w:p>
    <w:p>
      <w:pPr>
        <w:rPr>
          <w:rFonts w:hint="default"/>
          <w:lang w:eastAsia="zh-CN"/>
        </w:rPr>
      </w:pPr>
      <w:r>
        <w:rPr>
          <w:rFonts w:hint="default"/>
          <w:lang w:eastAsia="zh-CN"/>
        </w:rPr>
        <w:t>由于本月我司组织架构调整，人员岗位有所调整，请问如何新增部门？</w:t>
      </w:r>
    </w:p>
    <w:p>
      <w:pPr>
        <w:rPr>
          <w:rFonts w:hint="default"/>
          <w:lang w:eastAsia="zh-CN"/>
        </w:rPr>
      </w:pPr>
      <w:r>
        <w:rPr>
          <w:rFonts w:hint="default"/>
          <w:lang w:eastAsia="zh-CN"/>
        </w:rPr>
        <w:t>部门新增请提元数据申请表申请。</w:t>
      </w:r>
    </w:p>
    <w:p>
      <w:pPr>
        <w:rPr>
          <w:rFonts w:hint="default"/>
          <w:lang w:eastAsia="zh-CN"/>
        </w:rPr>
      </w:pPr>
    </w:p>
    <w:p>
      <w:pPr>
        <w:rPr>
          <w:rFonts w:hint="default"/>
          <w:lang w:eastAsia="zh-CN"/>
        </w:rPr>
      </w:pPr>
      <w:r>
        <w:rPr>
          <w:rFonts w:hint="default"/>
          <w:lang w:eastAsia="zh-CN"/>
        </w:rPr>
        <w:t>税目为“建筑服务”的发票，需要备注什么？</w:t>
      </w:r>
    </w:p>
    <w:p>
      <w:pPr>
        <w:rPr>
          <w:rFonts w:hint="default"/>
          <w:lang w:eastAsia="zh-CN"/>
        </w:rPr>
      </w:pPr>
      <w:r>
        <w:rPr>
          <w:rFonts w:hint="default"/>
          <w:lang w:eastAsia="zh-CN"/>
        </w:rPr>
        <w:t>根据财税【2016】36号文件要求，不论专票还是普票，不论单位开具或个人开具的发票，都需要备注工程地点 ，详细到市区县即可（如：深圳市罗湖区、宝应县），避免写公司名称或只写工程地点（如：xxx公司、xx小区、员工宿舍等），还需要备注工程名称。今全电发票基本都会备注，请报销人留意。</w:t>
      </w:r>
    </w:p>
    <w:p>
      <w:pPr>
        <w:rPr>
          <w:rFonts w:hint="default"/>
          <w:lang w:eastAsia="zh-CN"/>
        </w:rPr>
      </w:pPr>
    </w:p>
    <w:p>
      <w:pPr>
        <w:rPr>
          <w:rFonts w:hint="default"/>
          <w:lang w:eastAsia="zh-CN"/>
        </w:rPr>
      </w:pPr>
      <w:r>
        <w:rPr>
          <w:rFonts w:hint="default"/>
          <w:lang w:eastAsia="zh-CN"/>
        </w:rPr>
        <w:t>员工借款单可以在应付报账单中关联核销吗？</w:t>
      </w:r>
    </w:p>
    <w:p>
      <w:pPr>
        <w:rPr>
          <w:rFonts w:hint="default"/>
          <w:lang w:eastAsia="zh-CN"/>
        </w:rPr>
      </w:pPr>
      <w:r>
        <w:rPr>
          <w:rFonts w:hint="default"/>
          <w:lang w:eastAsia="zh-CN"/>
        </w:rPr>
        <w:t>收款方选择员工，然后在计划付款行的核销功能中关联相应员工借款单即可。</w:t>
      </w:r>
    </w:p>
    <w:p>
      <w:pPr>
        <w:rPr>
          <w:rFonts w:hint="default"/>
          <w:lang w:eastAsia="zh-CN"/>
        </w:rPr>
      </w:pPr>
    </w:p>
    <w:p>
      <w:pPr>
        <w:rPr>
          <w:rFonts w:hint="default"/>
          <w:lang w:eastAsia="zh-CN"/>
        </w:rPr>
      </w:pPr>
      <w:r>
        <w:rPr>
          <w:rFonts w:hint="default"/>
          <w:lang w:eastAsia="zh-CN"/>
        </w:rPr>
        <w:t>单据未到计划付款日，需要提前支付怎么办？</w:t>
      </w:r>
    </w:p>
    <w:p>
      <w:pPr>
        <w:rPr>
          <w:rFonts w:hint="default"/>
          <w:lang w:eastAsia="zh-CN"/>
        </w:rPr>
      </w:pPr>
      <w:r>
        <w:rPr>
          <w:rFonts w:hint="default"/>
          <w:lang w:eastAsia="zh-CN"/>
        </w:rPr>
        <w:t>单据未到计划付款日需要提前或延后支付，需提交付款改期单。</w:t>
      </w:r>
    </w:p>
    <w:p>
      <w:pPr>
        <w:rPr>
          <w:rFonts w:hint="default"/>
          <w:lang w:eastAsia="zh-CN"/>
        </w:rPr>
      </w:pPr>
      <w:bookmarkStart w:id="0" w:name="_GoBack"/>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05FF611"/>
    <w:rsid w:val="183C240D"/>
    <w:rsid w:val="1AA24D9F"/>
    <w:rsid w:val="2397C524"/>
    <w:rsid w:val="273F779F"/>
    <w:rsid w:val="28DA2E89"/>
    <w:rsid w:val="2A4254F9"/>
    <w:rsid w:val="2D1F32F4"/>
    <w:rsid w:val="323B4D81"/>
    <w:rsid w:val="34B70380"/>
    <w:rsid w:val="3AE174A3"/>
    <w:rsid w:val="43446334"/>
    <w:rsid w:val="44A84E71"/>
    <w:rsid w:val="477DCE1E"/>
    <w:rsid w:val="573E1E21"/>
    <w:rsid w:val="5B487E91"/>
    <w:rsid w:val="5CF9550F"/>
    <w:rsid w:val="5EFEBDE8"/>
    <w:rsid w:val="61BAA599"/>
    <w:rsid w:val="68CA2609"/>
    <w:rsid w:val="68CC1AED"/>
    <w:rsid w:val="69BB0F42"/>
    <w:rsid w:val="6A637494"/>
    <w:rsid w:val="6BCF62E6"/>
    <w:rsid w:val="6CD3A16D"/>
    <w:rsid w:val="6D535020"/>
    <w:rsid w:val="6E5F49A6"/>
    <w:rsid w:val="6FFF37D2"/>
    <w:rsid w:val="70DE2EF1"/>
    <w:rsid w:val="7C5F4108"/>
    <w:rsid w:val="7F79C282"/>
    <w:rsid w:val="7F7B6CAE"/>
    <w:rsid w:val="7FB2877A"/>
    <w:rsid w:val="7FBF6DD0"/>
    <w:rsid w:val="7FCD17FE"/>
    <w:rsid w:val="7FD7E9A0"/>
    <w:rsid w:val="7FE9FBB2"/>
    <w:rsid w:val="8FFFA67E"/>
    <w:rsid w:val="9EE7EF9B"/>
    <w:rsid w:val="A97F623E"/>
    <w:rsid w:val="AFBF8780"/>
    <w:rsid w:val="BEEFCB4B"/>
    <w:rsid w:val="BFE6F841"/>
    <w:rsid w:val="D5DE8897"/>
    <w:rsid w:val="E7FE3684"/>
    <w:rsid w:val="EFFF70E4"/>
    <w:rsid w:val="F7EEC240"/>
    <w:rsid w:val="F96DEB6A"/>
    <w:rsid w:val="FBF75102"/>
    <w:rsid w:val="FDDC5620"/>
    <w:rsid w:val="FDEA700A"/>
    <w:rsid w:val="FFBFCE42"/>
    <w:rsid w:val="FFFF641E"/>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WWO_wpscloud_20221223183132-1f1b195b96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terms:modified xsi:type="dcterms:W3CDTF">2025-01-08T16:13:36Z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