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5448916C-134B-45E6-B8FE-88CC1FFC17C3}"/>
          <w:text w:multiLine="1"/>
        </w:sdtPr>
        <w:sdtContent>
          <w:r>
            <w:rPr>
              <w:lang w:val="x-none"/>
            </w:rPr>
            <w:t>element 1 contents</w:t>
          </w:r>
        </w:sdtContent>
      </w:sdt>
    </w:p>
    <w:p w:rsidR="006B7A6A" w:rsidRP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1"/>
        </w:sdtPr>
        <w:sdtContent>
          <w:r>
            <w:rPr>
              <w:lang w:val="x-none"/>
            </w:rPr>
            <w:t>element 2 contents</w:t>
          </w:r>
        </w:sdtContent>
      </w:sdt>
    </w:p>
    <w:sectPr w:rsidR="006B7A6A" w:rsidRP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settings" Target="settings.xml" Id="rId7" /><Relationship Type="http://schemas.openxmlformats.org/officeDocument/2006/relationships/customXml" Target="../customXml/item1.xml" Id="rId1" /><Relationship Type="http://schemas.microsoft.com/office/2007/relationships/stylesWithEffects" Target="stylesWithEffect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glossaryDocument" Target="glossary/document.xml" Id="rId10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yxml>
  <element1>the UPDATED element 1 contents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