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7A" w:rsidRPr="0058377A" w:rsidRDefault="0058377A" w:rsidP="0058377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Лекция 7. Решение нелинейных уравнений и систем уравнений в пакете </w:t>
      </w:r>
      <w:proofErr w:type="spellStart"/>
      <w:r w:rsidRPr="0058377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en-US" w:eastAsia="ru-RU"/>
        </w:rPr>
        <w:t>MathCAD</w:t>
      </w:r>
      <w:bookmarkStart w:id="0" w:name="_GoBack"/>
      <w:bookmarkEnd w:id="0"/>
      <w:proofErr w:type="spellEnd"/>
    </w:p>
    <w:p w:rsidR="0058377A" w:rsidRPr="0058377A" w:rsidRDefault="0058377A" w:rsidP="0058377A">
      <w:pPr>
        <w:spacing w:before="75" w:after="75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" w:name="_Toc27290241"/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нелинейных уравнений</w:t>
      </w:r>
      <w:bookmarkEnd w:id="1"/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Вычисление корней численными методами включает два основных этапа:</w:t>
      </w:r>
    </w:p>
    <w:p w:rsidR="0058377A" w:rsidRPr="0058377A" w:rsidRDefault="0058377A" w:rsidP="0058377A">
      <w:pPr>
        <w:spacing w:before="75" w:after="75" w:line="270" w:lineRule="atLeast"/>
        <w:ind w:left="1004" w:hanging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</w:t>
      </w:r>
      <w:proofErr w:type="gram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отделение</w:t>
      </w:r>
      <w:proofErr w:type="gram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корней;</w:t>
      </w:r>
    </w:p>
    <w:p w:rsidR="0058377A" w:rsidRPr="0058377A" w:rsidRDefault="0058377A" w:rsidP="0058377A">
      <w:pPr>
        <w:spacing w:before="75" w:after="75" w:line="270" w:lineRule="atLeast"/>
        <w:ind w:left="1004" w:hanging="5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</w:t>
      </w:r>
      <w:proofErr w:type="gram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уточнение</w:t>
      </w:r>
      <w:proofErr w:type="gram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корней до заданной точности.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эти два этапа подробно.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32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2" w:name="_Toc27290243"/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Отделение корней нелинейного уравнения</w:t>
      </w:r>
      <w:bookmarkEnd w:id="2"/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Учитывая легкость построения графиков функций в </w:t>
      </w:r>
      <w:proofErr w:type="spell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дальнейшем будет использоваться графический метод отделения корней.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алгебраическое уравнение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457325" cy="323850"/>
            <wp:effectExtent l="0" t="0" r="9525" b="0"/>
            <wp:docPr id="41" name="Рисунок 41" descr="http://pers.narod.ru/study/mathcad/07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athcad/07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интервалы локализации корней этого уравнения.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33825" cy="2752725"/>
            <wp:effectExtent l="0" t="0" r="9525" b="9525"/>
            <wp:docPr id="40" name="Рисунок 40" descr="http://pers.narod.ru/study/mathcad/07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rs.narod.ru/study/mathcad/07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 алгебраическое уравнение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238375" cy="342900"/>
            <wp:effectExtent l="0" t="0" r="9525" b="0"/>
            <wp:docPr id="39" name="Рисунок 39" descr="http://pers.narod.ru/study/mathcad/07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rs.narod.ru/study/mathcad/07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интервалы локализации корней этого уравнения.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На рисунке приведен график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функции </w:t>
      </w:r>
      <w:r w:rsidRPr="0058377A">
        <w:rPr>
          <w:rFonts w:ascii="Times New Roman" w:eastAsia="Times New Roman" w:hAnsi="Times New Roman" w:cs="Times New Roman"/>
          <w:noProof/>
          <w:color w:val="000000"/>
          <w:spacing w:val="-4"/>
          <w:sz w:val="24"/>
          <w:szCs w:val="24"/>
          <w:vertAlign w:val="subscript"/>
          <w:lang w:eastAsia="ru-RU"/>
        </w:rPr>
        <w:drawing>
          <wp:inline distT="0" distB="0" distL="0" distR="0">
            <wp:extent cx="638175" cy="276225"/>
            <wp:effectExtent l="0" t="0" r="0" b="9525"/>
            <wp:docPr id="38" name="Рисунок 38" descr="http://pers.narod.ru/study/mathcad/07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rs.narod.ru/study/mathcad/07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noProof/>
          <w:color w:val="000000"/>
          <w:spacing w:val="-4"/>
          <w:sz w:val="24"/>
          <w:szCs w:val="24"/>
          <w:vertAlign w:val="subscript"/>
          <w:lang w:eastAsia="ru-RU"/>
        </w:rPr>
        <w:drawing>
          <wp:inline distT="0" distB="0" distL="0" distR="0">
            <wp:extent cx="1771650" cy="314325"/>
            <wp:effectExtent l="0" t="0" r="0" b="0"/>
            <wp:docPr id="37" name="Рисунок 37" descr="http://pers.narod.ru/study/mathcad/07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rs.narod.ru/study/mathcad/07.files/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,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построенный в </w:t>
      </w:r>
      <w:proofErr w:type="spell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Видно, что в качестве интервала изоляции можно принять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интервал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28625" cy="190500"/>
            <wp:effectExtent l="0" t="0" r="9525" b="0"/>
            <wp:docPr id="36" name="Рисунок 36" descr="http://pers.narod.ru/study/mathcad/07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rs.narod.ru/study/mathcad/07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Однако уравнение имеет три корня. Следовательно, можно сделать вывод о наличии еще двух комплексных корней. ¨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648075" cy="2419350"/>
            <wp:effectExtent l="0" t="0" r="9525" b="0"/>
            <wp:docPr id="35" name="Рисунок 35" descr="http://pers.narod.ru/study/mathcad/07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rs.narod.ru/study/mathcad/07.files/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32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" w:name="_Toc27290244"/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Уточнение корней нелинейного уравнения</w:t>
      </w:r>
      <w:bookmarkEnd w:id="3"/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уточнения корня используются специальные вычислительные методы такие, как метод деления отрезка пополам, метод хорд, метод касательных (метод Ньютона) и многие другие.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Функция 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root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</w:t>
      </w:r>
      <w:proofErr w:type="spell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уточнения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корней любого нелинейного уравнения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(не обязательно только алгебраического) введена функция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 может иметь два или четыре аргумента, т.е.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95375" cy="361950"/>
            <wp:effectExtent l="0" t="0" r="9525" b="0"/>
            <wp:docPr id="34" name="Рисунок 34" descr="http://pers.narod.ru/study/mathcad/07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rs.narod.ru/study/mathcad/07.files/image0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495425" cy="352425"/>
            <wp:effectExtent l="0" t="0" r="9525" b="9525"/>
            <wp:docPr id="33" name="Рисунок 33" descr="http://pers.narod.ru/study/mathcad/07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rs.narod.ru/study/mathcad/07.files/image00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где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447675" cy="295275"/>
            <wp:effectExtent l="0" t="0" r="0" b="9525"/>
            <wp:docPr id="32" name="Рисунок 32" descr="http://pers.narod.ru/study/mathcad/07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s.narod.ru/study/mathcad/07.files/image0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имя функции или арифметическое выражение, соответствующее решаемому нелинейному уравнению,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80975" cy="209550"/>
            <wp:effectExtent l="0" t="0" r="9525" b="0"/>
            <wp:docPr id="31" name="Рисунок 31" descr="http://pers.narod.ru/study/mathcad/07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ers.narod.ru/study/mathcad/07.files/image0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скалярная переменная, относительно которой решается уравнение,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04800" cy="238125"/>
            <wp:effectExtent l="0" t="0" r="0" b="9525"/>
            <wp:docPr id="30" name="Рисунок 30" descr="http://pers.narod.ru/study/mathcad/07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ers.narod.ru/study/mathcad/07.files/image0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границы интервала локализации корня.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Используя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19175" cy="276225"/>
            <wp:effectExtent l="0" t="0" r="0" b="9525"/>
            <wp:docPr id="29" name="Рисунок 29" descr="http://pers.narod.ru/study/mathcad/07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ers.narod.ru/study/mathcad/07.files/image0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найти все три корня уравнения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200275" cy="333375"/>
            <wp:effectExtent l="0" t="0" r="9525" b="0"/>
            <wp:docPr id="28" name="Рисунок 28" descr="http://pers.narod.ru/study/mathcad/07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ers.narod.ru/study/mathcad/07.files/image0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включая и два комплексных.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600700" cy="5791200"/>
            <wp:effectExtent l="0" t="0" r="0" b="0"/>
            <wp:docPr id="27" name="Рисунок 27" descr="http://pers.narod.ru/study/mathcad/07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ers.narod.ru/study/mathcad/07.files/image0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 что для вычисления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всех трех корней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использовался прием понижения порядка алгебраического уравнения, рассмотренный в п. 8.1.1. ¨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Функция 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двумя аргументами требует задания (до обращения к функции) </w:t>
      </w:r>
      <w:proofErr w:type="gram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переменной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58377A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6700" cy="285750"/>
            <wp:effectExtent l="0" t="0" r="0" b="0"/>
            <wp:docPr id="26" name="Рисунок 26" descr="http://pers.narod.ru/study/mathcad/07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ers.narod.ru/study/mathcad/07.files/image01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начального</w:t>
      </w:r>
      <w:proofErr w:type="gram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значения корня из интервала локализации.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8.1.5.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Используя функцию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root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изменения корня нелинейного уравнения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066800" cy="361950"/>
            <wp:effectExtent l="0" t="0" r="0" b="0"/>
            <wp:docPr id="25" name="Рисунок 25" descr="http://pers.narod.ru/study/mathcad/07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ers.narod.ru/study/mathcad/07.files/image01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при изменении коэффициента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1 до 10 с шагом 1.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562600" cy="4810125"/>
            <wp:effectExtent l="0" t="0" r="0" b="9525"/>
            <wp:docPr id="24" name="Рисунок 24" descr="http://pers.narod.ru/study/mathcad/07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ers.narod.ru/study/mathcad/07.files/image0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Функция </w:t>
      </w:r>
      <w:proofErr w:type="spellStart"/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polyroots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вычисления всех корней </w:t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алгебраического уравнения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порядка </w:t>
      </w:r>
      <w:r w:rsidRPr="0058377A">
        <w:rPr>
          <w:rFonts w:ascii="Times New Roman" w:eastAsia="Times New Roman" w:hAnsi="Times New Roman" w:cs="Times New Roman"/>
          <w:noProof/>
          <w:color w:val="000000"/>
          <w:spacing w:val="-4"/>
          <w:sz w:val="24"/>
          <w:szCs w:val="24"/>
          <w:vertAlign w:val="subscript"/>
          <w:lang w:eastAsia="ru-RU"/>
        </w:rPr>
        <w:drawing>
          <wp:inline distT="0" distB="0" distL="0" distR="0">
            <wp:extent cx="247650" cy="276225"/>
            <wp:effectExtent l="0" t="0" r="0" b="0"/>
            <wp:docPr id="23" name="Рисунок 23" descr="http://pers.narod.ru/study/mathcad/07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ers.narod.ru/study/mathcad/07.files/image01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(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не выше 5) рекомендуется использовать функцию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val="en-US" w:eastAsia="ru-RU"/>
        </w:rPr>
        <w:t>polyroots</w:t>
      </w:r>
      <w:proofErr w:type="spellEnd"/>
      <w:r w:rsidRPr="0058377A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eastAsia="ru-RU"/>
        </w:rPr>
        <w:t>. </w:t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Обращение к этой функции имеет вид </w:t>
      </w:r>
      <w:proofErr w:type="spellStart"/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val="en-US" w:eastAsia="ru-RU"/>
        </w:rPr>
        <w:t>polyroots</w:t>
      </w:r>
      <w:proofErr w:type="spellEnd"/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4"/>
          <w:sz w:val="24"/>
          <w:szCs w:val="24"/>
          <w:lang w:eastAsia="ru-RU"/>
        </w:rPr>
        <w:t>(v)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где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pacing w:val="-4"/>
          <w:sz w:val="24"/>
          <w:szCs w:val="24"/>
          <w:lang w:val="en-US" w:eastAsia="ru-RU"/>
        </w:rPr>
        <w:t>v</w:t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 – вектор, состоящий из </w:t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en-US" w:eastAsia="ru-RU"/>
        </w:rPr>
        <w:t>n</w:t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 xml:space="preserve"> +1 проекций, равных коэффициентам алгебраического уравнения,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т.е. </w:t>
      </w:r>
      <w:r w:rsidRPr="0058377A">
        <w:rPr>
          <w:rFonts w:ascii="Times New Roman" w:eastAsia="Times New Roman" w:hAnsi="Times New Roman" w:cs="Times New Roman"/>
          <w:noProof/>
          <w:color w:val="000000"/>
          <w:spacing w:val="-4"/>
          <w:sz w:val="24"/>
          <w:szCs w:val="24"/>
          <w:vertAlign w:val="subscript"/>
          <w:lang w:eastAsia="ru-RU"/>
        </w:rPr>
        <w:drawing>
          <wp:inline distT="0" distB="0" distL="0" distR="0">
            <wp:extent cx="2609850" cy="333375"/>
            <wp:effectExtent l="0" t="0" r="0" b="0"/>
            <wp:docPr id="22" name="Рисунок 22" descr="http://pers.narod.ru/study/mathcad/07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ers.narod.ru/study/mathcad/07.files/image02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eastAsia="ru-RU"/>
        </w:rPr>
        <w:t>.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Эта функция не требует проведения процедуры локализации корней.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Используя функцию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polyroots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найти все три корня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уравнения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057400" cy="314325"/>
            <wp:effectExtent l="0" t="0" r="0" b="0"/>
            <wp:docPr id="21" name="Рисунок 21" descr="http://pers.narod.ru/study/mathcad/07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ers.narod.ru/study/mathcad/07.files/image02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включая и два комплексных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10025" cy="323850"/>
            <wp:effectExtent l="0" t="0" r="9525" b="0"/>
            <wp:docPr id="20" name="Рисунок 20" descr="http://pers.narod.ru/study/mathcad/07.fil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ers.narod.ru/study/mathcad/07.files/image0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905250" cy="1600200"/>
            <wp:effectExtent l="0" t="0" r="0" b="0"/>
            <wp:docPr id="19" name="Рисунок 19" descr="http://pers.narod.ru/study/mathcad/07.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ers.narod.ru/study/mathcad/07.files/image023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left="284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 </w:t>
      </w: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Given</w:t>
      </w: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уточнении корня нелинейного уравнения можно использовать специальный вычислительный блок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Given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имеющий следующую структуру: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857500" cy="1390650"/>
            <wp:effectExtent l="0" t="0" r="0" b="0"/>
            <wp:docPr id="18" name="Рисунок 18" descr="http://pers.narod.ru/study/mathcad/07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ers.narod.ru/study/mathcad/07.files/image02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Решаемое уравнение задается в виде равенства, в котором используется «жирный» знак равно, вводимый с палитры </w:t>
      </w:r>
      <w:r w:rsidRPr="0058377A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ЛОГИЧЕС</w:t>
      </w:r>
      <w:r w:rsidRPr="0058377A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softHyphen/>
        <w:t>КИЙ.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содержат равенства или неравенства, которым должен удовлетворять искомый корень.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 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Find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уточняет корень уравнения, вызов этой функции имеет вид 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Find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переменная, по которой уточняется корень. Если корня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уравнения на заданном интервале не существует, то следует вызвать функцию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Minerr</w:t>
      </w:r>
      <w:proofErr w:type="spell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 возвращает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приближенное значение корня.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выбора алгоритма уточнения корня необходимо щелкнуть правой кнопкой мыши на имени функции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Find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 появившемся контекстном меню (см. рисунок) выбрать подходящий алгоритм.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772150" cy="4324350"/>
            <wp:effectExtent l="0" t="0" r="0" b="0"/>
            <wp:docPr id="17" name="Рисунок 17" descr="http://pers.narod.ru/study/mathcad/07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ers.narod.ru/study/mathcad/07.files/image02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Аналогично можно задать алгоритм решения и для функции   </w:t>
      </w:r>
      <w:proofErr w:type="spellStart"/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Minerr</w:t>
      </w:r>
      <w:proofErr w:type="spellEnd"/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).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численных методов в функциях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Find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Minerr</w:t>
      </w:r>
      <w:proofErr w:type="spell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 перед блоком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Given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начальные значения переменным, по которым осуществляется поиск корней уравнения.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left="284" w:firstLine="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 блок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Given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вычислите корень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уравнения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019300" cy="314325"/>
            <wp:effectExtent l="0" t="0" r="0" b="0"/>
            <wp:docPr id="16" name="Рисунок 16" descr="http://pers.narod.ru/study/mathcad/07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ers.narod.ru/study/mathcad/07.files/image02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интервале отделения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638175" cy="238125"/>
            <wp:effectExtent l="0" t="0" r="9525" b="9525"/>
            <wp:docPr id="15" name="Рисунок 15" descr="http://pers.narod.ru/study/mathcad/07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ers.narod.ru/study/mathcad/07.files/image027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ap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933950" cy="3505200"/>
            <wp:effectExtent l="0" t="0" r="0" b="0"/>
            <wp:docPr id="14" name="Рисунок 14" descr="http://pers.narod.ru/study/mathcad/07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ers.narod.ru/study/mathcad/07.files/image02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4" w:name="_Toc27290245"/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систем уравнений</w:t>
      </w:r>
      <w:bookmarkEnd w:id="4"/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зависимости от того, какие функции входят в систему уравнений, можно выделить два класса систем:</w:t>
      </w:r>
    </w:p>
    <w:p w:rsidR="0058377A" w:rsidRPr="0058377A" w:rsidRDefault="0058377A" w:rsidP="0058377A">
      <w:pPr>
        <w:spacing w:before="75" w:after="75" w:line="270" w:lineRule="atLeast"/>
        <w:ind w:left="720" w:hanging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алгебраические системы уравнений;</w:t>
      </w:r>
    </w:p>
    <w:p w:rsidR="0058377A" w:rsidRPr="0058377A" w:rsidRDefault="0058377A" w:rsidP="0058377A">
      <w:pPr>
        <w:spacing w:before="75" w:after="75" w:line="270" w:lineRule="atLeast"/>
        <w:ind w:left="720" w:hanging="2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трансцендентные системы уравнений.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алгебраических систем уравнений особое место занимают системы линейных алгебраических уравнений (СЛАУ).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32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5" w:name="_Toc27290247"/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Системы линейных алгебраических уравнений</w:t>
      </w:r>
      <w:bookmarkEnd w:id="5"/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Системой линейных алгебраических уравнений (СЛАУ) называется система вида: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276600" cy="1495425"/>
            <wp:effectExtent l="0" t="0" r="0" b="0"/>
            <wp:docPr id="13" name="Рисунок 13" descr="http://pers.narod.ru/study/mathcad/07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ers.narod.ru/study/mathcad/07.files/image029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матричном виде систему можно записать как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left="360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771525" cy="323850"/>
            <wp:effectExtent l="0" t="0" r="0" b="0"/>
            <wp:docPr id="12" name="Рисунок 1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*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где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85750" cy="285750"/>
            <wp:effectExtent l="0" t="0" r="0" b="0"/>
            <wp:docPr id="11" name="Рисунок 11" descr="http://pers.narod.ru/study/mathcad/07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ers.narod.ru/study/mathcad/07.files/image03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матрица размерности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523875" cy="209550"/>
            <wp:effectExtent l="0" t="0" r="9525" b="0"/>
            <wp:docPr id="10" name="Рисунок 10" descr="http://pers.narod.ru/study/mathcad/07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ers.narod.ru/study/mathcad/07.files/image032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47650" cy="361950"/>
            <wp:effectExtent l="0" t="0" r="0" b="0"/>
            <wp:docPr id="9" name="Рисунок 9" descr="http://pers.narod.ru/study/mathcad/07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ers.narod.ru/study/mathcad/07.files/image033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вектор с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257175" cy="238125"/>
            <wp:effectExtent l="0" t="0" r="9525" b="0"/>
            <wp:docPr id="8" name="Рисунок 8" descr="http://pers.narod.ru/study/mathcad/07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ers.narod.ru/study/mathcad/07.files/image03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проекциями.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вычисления решения СЛАУ следует использовать функцию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lsolve</w:t>
      </w:r>
      <w:proofErr w:type="spell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обращение к которой имеет вид: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lsolve</w:t>
      </w:r>
      <w:proofErr w:type="spell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gram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А,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b</w:t>
      </w:r>
      <w:proofErr w:type="gramEnd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 где А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матрица системы,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114300" cy="161925"/>
            <wp:effectExtent l="0" t="0" r="0" b="9525"/>
            <wp:docPr id="7" name="Рисунок 7" descr="http://pers.narod.ru/study/mathcad/07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ers.narod.ru/study/mathcad/07.files/image03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вектор правой части.</w:t>
      </w:r>
    </w:p>
    <w:p w:rsidR="0058377A" w:rsidRPr="0058377A" w:rsidRDefault="0058377A" w:rsidP="0058377A">
      <w:pPr>
        <w:spacing w:before="75" w:after="75" w:line="32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6" w:name="_Toc27290248"/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Решение систем нелинейных уравнений</w:t>
      </w:r>
      <w:bookmarkEnd w:id="6"/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дает возможность находить решение системы уравнений численными методами, при этом максимальное число уравнений в </w:t>
      </w:r>
      <w:proofErr w:type="spell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2001</w:t>
      </w:r>
      <w:proofErr w:type="spell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доведено до 200.</w:t>
      </w:r>
    </w:p>
    <w:p w:rsidR="0058377A" w:rsidRPr="0058377A" w:rsidRDefault="0058377A" w:rsidP="0058377A">
      <w:pPr>
        <w:spacing w:before="75" w:after="75" w:line="17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решения системы уравнений необходимо выполнить следующие этапы.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17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Задание начального приближения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всех неизвестных, входящих в систему уравнений. При небольшом числе неизвестных этот этап можно выполнить графически, как показано в примере.</w:t>
      </w:r>
    </w:p>
    <w:p w:rsidR="0058377A" w:rsidRPr="0058377A" w:rsidRDefault="0058377A" w:rsidP="0058377A">
      <w:pPr>
        <w:spacing w:before="75" w:after="75" w:line="17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система уравнений: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847725" cy="561975"/>
            <wp:effectExtent l="0" t="0" r="0" b="9525"/>
            <wp:docPr id="6" name="Рисунок 6" descr="http://pers.narod.ru/study/mathcad/07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ers.narod.ru/study/mathcad/07.files/image036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начальные приближения для решений этой системы.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17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43475" cy="3286125"/>
            <wp:effectExtent l="0" t="0" r="9525" b="9525"/>
            <wp:docPr id="5" name="Рисунок 5" descr="http://pers.narod.ru/study/mathcad/07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ers.narod.ru/study/mathcad/07.files/image037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Видно, что система имеет два решения: для первого решения в качестве начального приближения может быть принята точка (-2, 2), а для второго решения – точка (5, 20). ¨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Вычисление решения системы уравнений с заданной точностью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используется уже известный вычислительный блок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Given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Find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вычисляет решение системы уравнений с заданной точностью, и вызов этой функции имеет вид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Find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 список переменных, по которым ищется решение. 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Начальные значения этим переменным задаются в блоке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 Начальные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условия &gt;.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 аргументов функции должно быть равно числу неизвестных.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 выражения недопустимы внутри блока решения: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ограничения со знаком ¹;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дискретная переменная или выражения, содержащие дискретную переменную в любой форме;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      блоки решения уравнений не могут быть вложены друг в друга, каждый блок может иметь только одно ключевое слово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Given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имя функции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Find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 </w:t>
      </w:r>
      <w:proofErr w:type="spellStart"/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Minerr</w:t>
      </w:r>
      <w:proofErr w:type="spell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8377A" w:rsidRPr="0058377A" w:rsidRDefault="0058377A" w:rsidP="0058377A">
      <w:pPr>
        <w:spacing w:before="75" w:after="75" w:line="171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17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Используя блок 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Given</w:t>
      </w:r>
      <w:r w:rsidRPr="005837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все решения системы предыдущего примера. Выполнить проверку найденных решений.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686300" cy="5638800"/>
            <wp:effectExtent l="0" t="0" r="0" b="0"/>
            <wp:docPr id="4" name="Рисунок 4" descr="http://pers.narod.ru/study/mathcad/07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ers.narod.ru/study/mathcad/07.files/image038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Пример. </w:t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</w:t>
      </w:r>
      <w:proofErr w:type="gramStart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 </w:t>
      </w: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00"/>
          <w:vertAlign w:val="subscript"/>
          <w:lang w:eastAsia="ru-RU"/>
        </w:rPr>
        <w:drawing>
          <wp:inline distT="0" distB="0" distL="0" distR="0">
            <wp:extent cx="628650" cy="228600"/>
            <wp:effectExtent l="0" t="0" r="0" b="0"/>
            <wp:docPr id="3" name="Рисунок 3" descr="http://pers.narod.ru/study/mathcad/07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ers.narod.ru/study/mathcad/07.files/image03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вычислите решение системы уравнений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lastRenderedPageBreak/>
        <w:drawing>
          <wp:inline distT="0" distB="0" distL="0" distR="0">
            <wp:extent cx="2562225" cy="704850"/>
            <wp:effectExtent l="0" t="0" r="0" b="0"/>
            <wp:docPr id="2" name="Рисунок 2" descr="http://pers.narod.ru/study/mathcad/07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ers.narod.ru/study/mathcad/07.files/image04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8377A" w:rsidRPr="0058377A" w:rsidRDefault="0058377A" w:rsidP="0058377A">
      <w:pPr>
        <w:spacing w:before="75" w:after="75" w:line="27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377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038850" cy="4533900"/>
            <wp:effectExtent l="0" t="0" r="0" b="0"/>
            <wp:docPr id="1" name="Рисунок 1" descr="http://pers.narod.ru/study/mathcad/07.files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ers.narod.ru/study/mathcad/07.files/image04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8C" w:rsidRPr="0058377A" w:rsidRDefault="0041548C" w:rsidP="005837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548C" w:rsidRPr="00583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7A"/>
    <w:rsid w:val="0041548C"/>
    <w:rsid w:val="0058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40139-3E4C-4F51-A59B-2D4BD3CA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3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3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7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37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7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odytext2">
    <w:name w:val="bodytext2"/>
    <w:basedOn w:val="a"/>
    <w:rsid w:val="0058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58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5837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58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5837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58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837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30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303348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jpeg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jpeg"/><Relationship Id="rId36" Type="http://schemas.openxmlformats.org/officeDocument/2006/relationships/image" Target="media/image33.gif"/><Relationship Id="rId10" Type="http://schemas.openxmlformats.org/officeDocument/2006/relationships/image" Target="media/image7.jpeg"/><Relationship Id="rId19" Type="http://schemas.openxmlformats.org/officeDocument/2006/relationships/image" Target="media/image16.gif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900</Words>
  <Characters>5131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2022-10-03T09:32:00Z</dcterms:created>
  <dcterms:modified xsi:type="dcterms:W3CDTF">2022-10-03T09:34:00Z</dcterms:modified>
</cp:coreProperties>
</file>