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64"/>
        <w:gridCol w:w="3426"/>
        <w:gridCol w:w="3600"/>
      </w:tblGrid>
      <w:tr w:rsidR="002F3A72" w:rsidRPr="002F3A72" w:rsidTr="002F3A7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F3A72" w:rsidRPr="002F3A72" w:rsidRDefault="002F3A72" w:rsidP="002F3A72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 w:val="24"/>
                <w:szCs w:val="24"/>
              </w:rPr>
            </w:pPr>
            <w:r w:rsidRPr="002F3A72"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维度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F3A72" w:rsidRPr="002F3A72" w:rsidRDefault="002F3A72" w:rsidP="002F3A72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 w:val="24"/>
                <w:szCs w:val="24"/>
              </w:rPr>
            </w:pPr>
            <w:r w:rsidRPr="002F3A72"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成功 (Digital Nomad)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F3A72" w:rsidRPr="002F3A72" w:rsidRDefault="002F3A72" w:rsidP="002F3A72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 w:val="24"/>
                <w:szCs w:val="24"/>
              </w:rPr>
            </w:pPr>
            <w:r w:rsidRPr="002F3A72"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失败 (Zero Income)</w:t>
            </w:r>
          </w:p>
        </w:tc>
      </w:tr>
      <w:tr w:rsidR="002F3A72" w:rsidRPr="002F3A72" w:rsidTr="002F3A7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F3A72" w:rsidRPr="002F3A72" w:rsidRDefault="002F3A72" w:rsidP="002F3A72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 w:val="24"/>
                <w:szCs w:val="24"/>
              </w:rPr>
            </w:pPr>
            <w:r w:rsidRPr="002F3A72"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SEO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F3A72" w:rsidRPr="002F3A72" w:rsidRDefault="002F3A72" w:rsidP="002F3A72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 w:val="24"/>
                <w:szCs w:val="24"/>
              </w:rPr>
            </w:pPr>
            <w:r w:rsidRPr="002F3A72">
              <w:rPr>
                <w:rFonts w:ascii="宋体" w:eastAsia="宋体" w:hAnsi="宋体" w:cs="宋体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谷歌认为你是“专业法律信息库”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F3A72" w:rsidRPr="002F3A72" w:rsidRDefault="002F3A72" w:rsidP="002F3A72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 w:val="24"/>
                <w:szCs w:val="24"/>
              </w:rPr>
            </w:pPr>
            <w:r w:rsidRPr="002F3A72">
              <w:rPr>
                <w:rFonts w:ascii="宋体" w:eastAsia="宋体" w:hAnsi="宋体" w:cs="宋体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谷歌认为你是“垃圾内容采集站”</w:t>
            </w:r>
          </w:p>
        </w:tc>
      </w:tr>
      <w:tr w:rsidR="002F3A72" w:rsidRPr="002F3A72" w:rsidTr="002F3A7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F3A72" w:rsidRPr="002F3A72" w:rsidRDefault="002F3A72" w:rsidP="002F3A72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 w:val="24"/>
                <w:szCs w:val="24"/>
              </w:rPr>
            </w:pPr>
            <w:r w:rsidRPr="002F3A72"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报告质量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F3A72" w:rsidRPr="002F3A72" w:rsidRDefault="002F3A72" w:rsidP="002F3A72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 w:val="24"/>
                <w:szCs w:val="24"/>
              </w:rPr>
            </w:pPr>
            <w:r w:rsidRPr="002F3A72">
              <w:rPr>
                <w:rFonts w:ascii="宋体" w:eastAsia="宋体" w:hAnsi="宋体" w:cs="宋体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解决了用户“看懂案子”的痛点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F3A72" w:rsidRPr="002F3A72" w:rsidRDefault="002F3A72" w:rsidP="002F3A72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 w:val="24"/>
                <w:szCs w:val="24"/>
              </w:rPr>
            </w:pPr>
            <w:r w:rsidRPr="002F3A72">
              <w:rPr>
                <w:rFonts w:ascii="宋体" w:eastAsia="宋体" w:hAnsi="宋体" w:cs="宋体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被用户认为是在卖“AI 废话”</w:t>
            </w:r>
          </w:p>
        </w:tc>
      </w:tr>
      <w:tr w:rsidR="002F3A72" w:rsidRPr="002F3A72" w:rsidTr="002F3A7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F3A72" w:rsidRPr="002F3A72" w:rsidRDefault="002F3A72" w:rsidP="002F3A72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 w:val="24"/>
                <w:szCs w:val="24"/>
              </w:rPr>
            </w:pPr>
            <w:r w:rsidRPr="002F3A72"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资金链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F3A72" w:rsidRPr="002F3A72" w:rsidRDefault="002F3A72" w:rsidP="002F3A72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 w:val="24"/>
                <w:szCs w:val="24"/>
              </w:rPr>
            </w:pPr>
            <w:r w:rsidRPr="002F3A72">
              <w:rPr>
                <w:rFonts w:ascii="宋体" w:eastAsia="宋体" w:hAnsi="宋体" w:cs="宋体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低成本运行，现金流稳定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F3A72" w:rsidRPr="002F3A72" w:rsidRDefault="002F3A72" w:rsidP="002F3A72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 w:val="24"/>
                <w:szCs w:val="24"/>
              </w:rPr>
            </w:pPr>
            <w:r w:rsidRPr="002F3A72">
              <w:rPr>
                <w:rFonts w:ascii="宋体" w:eastAsia="宋体" w:hAnsi="宋体" w:cs="宋体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Stripe 封号，资金被无限期冻结</w:t>
            </w:r>
          </w:p>
        </w:tc>
      </w:tr>
      <w:tr w:rsidR="002F3A72" w:rsidRPr="002F3A72" w:rsidTr="002F3A7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F3A72" w:rsidRPr="002F3A72" w:rsidRDefault="002F3A72" w:rsidP="002F3A72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 w:val="24"/>
                <w:szCs w:val="24"/>
              </w:rPr>
            </w:pPr>
            <w:r w:rsidRPr="002F3A72"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合规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F3A72" w:rsidRPr="002F3A72" w:rsidRDefault="002F3A72" w:rsidP="002F3A72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 w:val="24"/>
                <w:szCs w:val="24"/>
              </w:rPr>
            </w:pPr>
            <w:r w:rsidRPr="002F3A72">
              <w:rPr>
                <w:rFonts w:ascii="宋体" w:eastAsia="宋体" w:hAnsi="宋体" w:cs="宋体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守住“信息提供商”的底线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F3A72" w:rsidRPr="002F3A72" w:rsidRDefault="002F3A72" w:rsidP="002F3A72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 w:val="24"/>
                <w:szCs w:val="24"/>
              </w:rPr>
            </w:pPr>
            <w:r w:rsidRPr="002F3A72">
              <w:rPr>
                <w:rFonts w:ascii="宋体" w:eastAsia="宋体" w:hAnsi="宋体" w:cs="宋体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被律所或监管机构盯着“非法执业”</w:t>
            </w:r>
          </w:p>
        </w:tc>
      </w:tr>
    </w:tbl>
    <w:p w:rsidR="002F3A72" w:rsidRPr="002F3A72" w:rsidRDefault="002F3A72" w:rsidP="002F3A7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F3A72">
        <w:rPr>
          <w:rFonts w:ascii="宋体" w:eastAsia="宋体" w:hAnsi="宋体" w:cs="宋体"/>
          <w:kern w:val="0"/>
          <w:sz w:val="24"/>
          <w:szCs w:val="24"/>
        </w:rPr>
        <w:t>即便商业模式逻辑通顺，GRICH 项目依然面临以下 5 个足以致命的坑。</w:t>
      </w:r>
    </w:p>
    <w:p w:rsidR="002F3A72" w:rsidRPr="002F3A72" w:rsidRDefault="002F3A72" w:rsidP="002F3A72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F3A72">
        <w:rPr>
          <w:rFonts w:ascii="宋体" w:eastAsia="宋体" w:hAnsi="宋体" w:cs="宋体"/>
          <w:kern w:val="0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2F3A72" w:rsidRPr="002F3A72" w:rsidRDefault="002F3A72" w:rsidP="002F3A72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2F3A72">
        <w:rPr>
          <w:rFonts w:ascii="宋体" w:eastAsia="宋体" w:hAnsi="宋体" w:cs="宋体"/>
          <w:b/>
          <w:bCs/>
          <w:kern w:val="0"/>
          <w:sz w:val="27"/>
          <w:szCs w:val="27"/>
        </w:rPr>
        <w:t>1. 谷歌的“内容农场”死刑 (SEO 风险)</w:t>
      </w:r>
    </w:p>
    <w:p w:rsidR="002F3A72" w:rsidRPr="002F3A72" w:rsidRDefault="002F3A72" w:rsidP="002F3A7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F3A72">
        <w:rPr>
          <w:rFonts w:ascii="宋体" w:eastAsia="宋体" w:hAnsi="宋体" w:cs="宋体"/>
          <w:kern w:val="0"/>
          <w:sz w:val="24"/>
          <w:szCs w:val="24"/>
        </w:rPr>
        <w:t xml:space="preserve">这是最直接的威胁。虽然我们用的是真实数据，但如果你生成 10,000 个网页，而每个页面的结构 90% 都是重复的（只有品牌名和案号在变），谷歌的算法会将其判定为 </w:t>
      </w:r>
      <w:r w:rsidRPr="002F3A72">
        <w:rPr>
          <w:rFonts w:ascii="宋体" w:eastAsia="宋体" w:hAnsi="宋体" w:cs="宋体"/>
          <w:b/>
          <w:bCs/>
          <w:kern w:val="0"/>
          <w:sz w:val="24"/>
          <w:szCs w:val="24"/>
        </w:rPr>
        <w:t>“Scaled Content Abuse”（规模化内容滥用）</w:t>
      </w:r>
      <w:r w:rsidRPr="002F3A72">
        <w:rPr>
          <w:rFonts w:ascii="宋体" w:eastAsia="宋体" w:hAnsi="宋体" w:cs="宋体"/>
          <w:kern w:val="0"/>
          <w:sz w:val="24"/>
          <w:szCs w:val="24"/>
        </w:rPr>
        <w:t>。</w:t>
      </w:r>
    </w:p>
    <w:p w:rsidR="002F3A72" w:rsidRPr="002F3A72" w:rsidRDefault="002F3A72" w:rsidP="002F3A72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F3A72">
        <w:rPr>
          <w:rFonts w:ascii="宋体" w:eastAsia="宋体" w:hAnsi="宋体" w:cs="宋体"/>
          <w:b/>
          <w:bCs/>
          <w:kern w:val="0"/>
          <w:sz w:val="24"/>
          <w:szCs w:val="24"/>
        </w:rPr>
        <w:t>后果：</w:t>
      </w:r>
      <w:r w:rsidRPr="002F3A72">
        <w:rPr>
          <w:rFonts w:ascii="宋体" w:eastAsia="宋体" w:hAnsi="宋体" w:cs="宋体"/>
          <w:kern w:val="0"/>
          <w:sz w:val="24"/>
          <w:szCs w:val="24"/>
        </w:rPr>
        <w:t xml:space="preserve"> 你的网站会瞬间从搜索结果中消失，也就是所谓的“被封号”。</w:t>
      </w:r>
    </w:p>
    <w:p w:rsidR="002F3A72" w:rsidRPr="002F3A72" w:rsidRDefault="002F3A72" w:rsidP="002F3A72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F3A72">
        <w:rPr>
          <w:rFonts w:ascii="宋体" w:eastAsia="宋体" w:hAnsi="宋体" w:cs="宋体"/>
          <w:b/>
          <w:bCs/>
          <w:kern w:val="0"/>
          <w:sz w:val="24"/>
          <w:szCs w:val="24"/>
        </w:rPr>
        <w:t>避坑指南：</w:t>
      </w:r>
      <w:r w:rsidRPr="002F3A72">
        <w:rPr>
          <w:rFonts w:ascii="宋体" w:eastAsia="宋体" w:hAnsi="宋体" w:cs="宋体"/>
          <w:kern w:val="0"/>
          <w:sz w:val="24"/>
          <w:szCs w:val="24"/>
        </w:rPr>
        <w:t xml:space="preserve"> 绝对不能只靠 AI 拼凑。你需要增加“非 AI”部分，比如真实的律所评价、历史和解案例数据库，以及 Michael Bai 作为资深律师的专业点评模块，以此向谷歌证明你不是“搬运工”，而是“加工厂”。</w:t>
      </w:r>
    </w:p>
    <w:p w:rsidR="002F3A72" w:rsidRPr="002F3A72" w:rsidRDefault="002F3A72" w:rsidP="002F3A72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2F3A72">
        <w:rPr>
          <w:rFonts w:ascii="宋体" w:eastAsia="宋体" w:hAnsi="宋体" w:cs="宋体"/>
          <w:b/>
          <w:bCs/>
          <w:kern w:val="0"/>
          <w:sz w:val="27"/>
          <w:szCs w:val="27"/>
        </w:rPr>
        <w:t>2. UPL 法律红线 (合规性风险)</w:t>
      </w:r>
    </w:p>
    <w:p w:rsidR="002F3A72" w:rsidRPr="002F3A72" w:rsidRDefault="002F3A72" w:rsidP="002F3A7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F3A72">
        <w:rPr>
          <w:rFonts w:ascii="宋体" w:eastAsia="宋体" w:hAnsi="宋体" w:cs="宋体"/>
          <w:kern w:val="0"/>
          <w:sz w:val="24"/>
          <w:szCs w:val="24"/>
        </w:rPr>
        <w:t xml:space="preserve">作为一个律师，你一定知道 </w:t>
      </w:r>
      <w:r w:rsidRPr="002F3A72">
        <w:rPr>
          <w:rFonts w:ascii="宋体" w:eastAsia="宋体" w:hAnsi="宋体" w:cs="宋体"/>
          <w:b/>
          <w:bCs/>
          <w:kern w:val="0"/>
          <w:sz w:val="24"/>
          <w:szCs w:val="24"/>
        </w:rPr>
        <w:t>UPL (Unauthorized Practice of Law - 无证法律执业)</w:t>
      </w:r>
      <w:r w:rsidRPr="002F3A72">
        <w:rPr>
          <w:rFonts w:ascii="宋体" w:eastAsia="宋体" w:hAnsi="宋体" w:cs="宋体"/>
          <w:kern w:val="0"/>
          <w:sz w:val="24"/>
          <w:szCs w:val="24"/>
        </w:rPr>
        <w:t>。</w:t>
      </w:r>
    </w:p>
    <w:p w:rsidR="002F3A72" w:rsidRPr="002F3A72" w:rsidRDefault="002F3A72" w:rsidP="002F3A72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F3A72">
        <w:rPr>
          <w:rFonts w:ascii="宋体" w:eastAsia="宋体" w:hAnsi="宋体" w:cs="宋体"/>
          <w:b/>
          <w:bCs/>
          <w:kern w:val="0"/>
          <w:sz w:val="24"/>
          <w:szCs w:val="24"/>
        </w:rPr>
        <w:t>坑在哪里：</w:t>
      </w:r>
      <w:r w:rsidRPr="002F3A72">
        <w:rPr>
          <w:rFonts w:ascii="宋体" w:eastAsia="宋体" w:hAnsi="宋体" w:cs="宋体"/>
          <w:kern w:val="0"/>
          <w:sz w:val="24"/>
          <w:szCs w:val="24"/>
        </w:rPr>
        <w:t xml:space="preserve"> 如果你的 AI 报告里说：“你应该支付 $3,000 给律所进行和解”，这在法律上可能被视为**“法律建议”**而非“法律信息”。在美国，给美国人提供法律建议必须有当地执业资格。</w:t>
      </w:r>
    </w:p>
    <w:p w:rsidR="002F3A72" w:rsidRPr="002F3A72" w:rsidRDefault="002F3A72" w:rsidP="002F3A72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F3A72">
        <w:rPr>
          <w:rFonts w:ascii="宋体" w:eastAsia="宋体" w:hAnsi="宋体" w:cs="宋体"/>
          <w:b/>
          <w:bCs/>
          <w:kern w:val="0"/>
          <w:sz w:val="24"/>
          <w:szCs w:val="24"/>
        </w:rPr>
        <w:t>避坑指南：</w:t>
      </w:r>
      <w:r w:rsidRPr="002F3A72">
        <w:rPr>
          <w:rFonts w:ascii="宋体" w:eastAsia="宋体" w:hAnsi="宋体" w:cs="宋体"/>
          <w:kern w:val="0"/>
          <w:sz w:val="24"/>
          <w:szCs w:val="24"/>
        </w:rPr>
        <w:t xml:space="preserve"> 报告必须定位为 </w:t>
      </w:r>
      <w:r w:rsidRPr="002F3A72">
        <w:rPr>
          <w:rFonts w:ascii="宋体" w:eastAsia="宋体" w:hAnsi="宋体" w:cs="宋体"/>
          <w:b/>
          <w:bCs/>
          <w:kern w:val="0"/>
          <w:sz w:val="24"/>
          <w:szCs w:val="24"/>
        </w:rPr>
        <w:t>“数据分析报告”</w:t>
      </w:r>
      <w:r w:rsidRPr="002F3A72">
        <w:rPr>
          <w:rFonts w:ascii="宋体" w:eastAsia="宋体" w:hAnsi="宋体" w:cs="宋体"/>
          <w:kern w:val="0"/>
          <w:sz w:val="24"/>
          <w:szCs w:val="24"/>
        </w:rPr>
        <w:t>。每一页都要用显眼的字体标注：</w:t>
      </w:r>
      <w:r w:rsidRPr="002F3A72">
        <w:rPr>
          <w:rFonts w:ascii="宋体" w:eastAsia="宋体" w:hAnsi="宋体" w:cs="宋体"/>
          <w:i/>
          <w:iCs/>
          <w:kern w:val="0"/>
          <w:sz w:val="24"/>
          <w:szCs w:val="24"/>
        </w:rPr>
        <w:t>“本报告仅基于历史数据分析，不构成法律建议。如需法律行动，请咨询美国执业律师。”</w:t>
      </w:r>
    </w:p>
    <w:p w:rsidR="002F3A72" w:rsidRPr="002F3A72" w:rsidRDefault="002F3A72" w:rsidP="002F3A72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2F3A72">
        <w:rPr>
          <w:rFonts w:ascii="宋体" w:eastAsia="宋体" w:hAnsi="宋体" w:cs="宋体"/>
          <w:b/>
          <w:bCs/>
          <w:kern w:val="0"/>
          <w:sz w:val="27"/>
          <w:szCs w:val="27"/>
        </w:rPr>
        <w:lastRenderedPageBreak/>
        <w:t>3. 支付账户的“突然暴毙” (财务风险)</w:t>
      </w:r>
    </w:p>
    <w:p w:rsidR="002F3A72" w:rsidRPr="002F3A72" w:rsidRDefault="002F3A72" w:rsidP="002F3A7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F3A72">
        <w:rPr>
          <w:rFonts w:ascii="宋体" w:eastAsia="宋体" w:hAnsi="宋体" w:cs="宋体"/>
          <w:kern w:val="0"/>
          <w:sz w:val="24"/>
          <w:szCs w:val="24"/>
        </w:rPr>
        <w:t>这是很多数字游民最容易栽跟头的地方。</w:t>
      </w:r>
    </w:p>
    <w:p w:rsidR="002F3A72" w:rsidRPr="002F3A72" w:rsidRDefault="002F3A72" w:rsidP="002F3A72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F3A72">
        <w:rPr>
          <w:rFonts w:ascii="宋体" w:eastAsia="宋体" w:hAnsi="宋体" w:cs="宋体"/>
          <w:b/>
          <w:bCs/>
          <w:kern w:val="0"/>
          <w:sz w:val="24"/>
          <w:szCs w:val="24"/>
        </w:rPr>
        <w:t>坑在哪里：</w:t>
      </w:r>
      <w:r w:rsidRPr="002F3A72">
        <w:rPr>
          <w:rFonts w:ascii="宋体" w:eastAsia="宋体" w:hAnsi="宋体" w:cs="宋体"/>
          <w:kern w:val="0"/>
          <w:sz w:val="24"/>
          <w:szCs w:val="24"/>
        </w:rPr>
        <w:t xml:space="preserve"> 卖家在极度焦虑下付了 $9.9，如果他们发现你的报告没能帮他们解冻账户，或者他们觉得内容不够多，由于他们正处于资金链断裂边缘，**投诉率和退款率（Chargeback）**会非常高。</w:t>
      </w:r>
    </w:p>
    <w:p w:rsidR="002F3A72" w:rsidRPr="002F3A72" w:rsidRDefault="002F3A72" w:rsidP="002F3A72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F3A72">
        <w:rPr>
          <w:rFonts w:ascii="宋体" w:eastAsia="宋体" w:hAnsi="宋体" w:cs="宋体"/>
          <w:b/>
          <w:bCs/>
          <w:kern w:val="0"/>
          <w:sz w:val="24"/>
          <w:szCs w:val="24"/>
        </w:rPr>
        <w:t>后果：</w:t>
      </w:r>
      <w:r w:rsidRPr="002F3A72">
        <w:rPr>
          <w:rFonts w:ascii="宋体" w:eastAsia="宋体" w:hAnsi="宋体" w:cs="宋体"/>
          <w:kern w:val="0"/>
          <w:sz w:val="24"/>
          <w:szCs w:val="24"/>
        </w:rPr>
        <w:t xml:space="preserve"> 一旦 Stripe 或 PayPal 的拒付率超过 1%，你的账户会被永久封禁，美金取不出来。</w:t>
      </w:r>
    </w:p>
    <w:p w:rsidR="002F3A72" w:rsidRPr="002F3A72" w:rsidRDefault="002F3A72" w:rsidP="002F3A72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F3A72">
        <w:rPr>
          <w:rFonts w:ascii="宋体" w:eastAsia="宋体" w:hAnsi="宋体" w:cs="宋体"/>
          <w:b/>
          <w:bCs/>
          <w:kern w:val="0"/>
          <w:sz w:val="24"/>
          <w:szCs w:val="24"/>
        </w:rPr>
        <w:t>避坑指南：</w:t>
      </w:r>
      <w:r w:rsidRPr="002F3A72">
        <w:rPr>
          <w:rFonts w:ascii="宋体" w:eastAsia="宋体" w:hAnsi="宋体" w:cs="宋体"/>
          <w:kern w:val="0"/>
          <w:sz w:val="24"/>
          <w:szCs w:val="24"/>
        </w:rPr>
        <w:t xml:space="preserve"> 支付前必须有极度清晰的“内容预览”，明确告诉用户报告包含什么、不包含什么。</w:t>
      </w:r>
    </w:p>
    <w:p w:rsidR="002F3A72" w:rsidRPr="002F3A72" w:rsidRDefault="002F3A72" w:rsidP="002F3A72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2F3A72">
        <w:rPr>
          <w:rFonts w:ascii="宋体" w:eastAsia="宋体" w:hAnsi="宋体" w:cs="宋体"/>
          <w:b/>
          <w:bCs/>
          <w:kern w:val="0"/>
          <w:sz w:val="27"/>
          <w:szCs w:val="27"/>
        </w:rPr>
        <w:t>4. 数据源的“限流与收费” (技术风险)</w:t>
      </w:r>
    </w:p>
    <w:p w:rsidR="002F3A72" w:rsidRPr="002F3A72" w:rsidRDefault="002F3A72" w:rsidP="002F3A7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F3A72">
        <w:rPr>
          <w:rFonts w:ascii="宋体" w:eastAsia="宋体" w:hAnsi="宋体" w:cs="宋体"/>
          <w:kern w:val="0"/>
          <w:sz w:val="24"/>
          <w:szCs w:val="24"/>
        </w:rPr>
        <w:t>你目前依赖 CourtListener 等公开 API。</w:t>
      </w:r>
    </w:p>
    <w:p w:rsidR="002F3A72" w:rsidRPr="002F3A72" w:rsidRDefault="002F3A72" w:rsidP="002F3A72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F3A72">
        <w:rPr>
          <w:rFonts w:ascii="宋体" w:eastAsia="宋体" w:hAnsi="宋体" w:cs="宋体"/>
          <w:kern w:val="0"/>
          <w:sz w:val="24"/>
          <w:szCs w:val="24"/>
        </w:rPr>
        <w:t>坑在哪里： 1. 限流： 如果你的抓取脚本没写好，疯狂请求，你的 IP 会被封。</w:t>
      </w:r>
    </w:p>
    <w:p w:rsidR="002F3A72" w:rsidRPr="002F3A72" w:rsidRDefault="002F3A72" w:rsidP="002F3A72">
      <w:pPr>
        <w:widowControl/>
        <w:spacing w:before="100" w:beforeAutospacing="1" w:after="100" w:afterAutospacing="1"/>
        <w:ind w:left="72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F3A72">
        <w:rPr>
          <w:rFonts w:ascii="宋体" w:eastAsia="宋体" w:hAnsi="宋体" w:cs="宋体"/>
          <w:kern w:val="0"/>
          <w:sz w:val="24"/>
          <w:szCs w:val="24"/>
        </w:rPr>
        <w:t>2. 收费： 如果 CourtListener 突然改变政策，对 API 接口开始收取高额费用，你的利润空间（Profit）会被瞬间吃掉。</w:t>
      </w:r>
    </w:p>
    <w:p w:rsidR="002F3A72" w:rsidRPr="002F3A72" w:rsidRDefault="002F3A72" w:rsidP="002F3A72">
      <w:pPr>
        <w:widowControl/>
        <w:spacing w:before="100" w:beforeAutospacing="1" w:after="100" w:afterAutospacing="1"/>
        <w:ind w:left="72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F3A72">
        <w:rPr>
          <w:rFonts w:ascii="宋体" w:eastAsia="宋体" w:hAnsi="宋体" w:cs="宋体"/>
          <w:kern w:val="0"/>
          <w:sz w:val="24"/>
          <w:szCs w:val="24"/>
        </w:rPr>
        <w:t>3. 密封件： 很多 SAD 案件的“被告名单”是 Sealed（密封） 的，API 根本抓不到。</w:t>
      </w:r>
    </w:p>
    <w:p w:rsidR="002F3A72" w:rsidRPr="002F3A72" w:rsidRDefault="002F3A72" w:rsidP="002F3A72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F3A72">
        <w:rPr>
          <w:rFonts w:ascii="宋体" w:eastAsia="宋体" w:hAnsi="宋体" w:cs="宋体"/>
          <w:b/>
          <w:bCs/>
          <w:kern w:val="0"/>
          <w:sz w:val="24"/>
          <w:szCs w:val="24"/>
        </w:rPr>
        <w:t>避坑指南：</w:t>
      </w:r>
      <w:r w:rsidRPr="002F3A72">
        <w:rPr>
          <w:rFonts w:ascii="宋体" w:eastAsia="宋体" w:hAnsi="宋体" w:cs="宋体"/>
          <w:kern w:val="0"/>
          <w:sz w:val="24"/>
          <w:szCs w:val="24"/>
        </w:rPr>
        <w:t xml:space="preserve"> 建立自己的二级数据库，抓下来的数据要存好（Supabase），减少对外部 API 的实时依赖。</w:t>
      </w:r>
    </w:p>
    <w:p w:rsidR="002F3A72" w:rsidRPr="002F3A72" w:rsidRDefault="002F3A72" w:rsidP="002F3A72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2F3A72">
        <w:rPr>
          <w:rFonts w:ascii="宋体" w:eastAsia="宋体" w:hAnsi="宋体" w:cs="宋体"/>
          <w:b/>
          <w:bCs/>
          <w:kern w:val="0"/>
          <w:sz w:val="27"/>
          <w:szCs w:val="27"/>
        </w:rPr>
        <w:t>5. AI 的“一本正经胡说八道” (产品风险)</w:t>
      </w:r>
    </w:p>
    <w:p w:rsidR="002F3A72" w:rsidRPr="002F3A72" w:rsidRDefault="002F3A72" w:rsidP="002F3A7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F3A72">
        <w:rPr>
          <w:rFonts w:ascii="宋体" w:eastAsia="宋体" w:hAnsi="宋体" w:cs="宋体"/>
          <w:kern w:val="0"/>
          <w:sz w:val="24"/>
          <w:szCs w:val="24"/>
        </w:rPr>
        <w:t xml:space="preserve">DeepSeek 等大模型虽然聪明，但它在处理极其枯燥的法律文书时，偶尔会产生 </w:t>
      </w:r>
      <w:r w:rsidRPr="002F3A72">
        <w:rPr>
          <w:rFonts w:ascii="宋体" w:eastAsia="宋体" w:hAnsi="宋体" w:cs="宋体"/>
          <w:b/>
          <w:bCs/>
          <w:kern w:val="0"/>
          <w:sz w:val="24"/>
          <w:szCs w:val="24"/>
        </w:rPr>
        <w:t>Hallucination（幻觉）</w:t>
      </w:r>
      <w:r w:rsidRPr="002F3A72">
        <w:rPr>
          <w:rFonts w:ascii="宋体" w:eastAsia="宋体" w:hAnsi="宋体" w:cs="宋体"/>
          <w:kern w:val="0"/>
          <w:sz w:val="24"/>
          <w:szCs w:val="24"/>
        </w:rPr>
        <w:t>。</w:t>
      </w:r>
    </w:p>
    <w:p w:rsidR="002F3A72" w:rsidRPr="002F3A72" w:rsidRDefault="002F3A72" w:rsidP="002F3A72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F3A72">
        <w:rPr>
          <w:rFonts w:ascii="宋体" w:eastAsia="宋体" w:hAnsi="宋体" w:cs="宋体"/>
          <w:b/>
          <w:bCs/>
          <w:kern w:val="0"/>
          <w:sz w:val="24"/>
          <w:szCs w:val="24"/>
        </w:rPr>
        <w:t>坑在哪里：</w:t>
      </w:r>
      <w:r w:rsidRPr="002F3A72">
        <w:rPr>
          <w:rFonts w:ascii="宋体" w:eastAsia="宋体" w:hAnsi="宋体" w:cs="宋体"/>
          <w:kern w:val="0"/>
          <w:sz w:val="24"/>
          <w:szCs w:val="24"/>
        </w:rPr>
        <w:t xml:space="preserve"> 如果 AI 把 A 律所的行为特征安在了 B 律所头上，或者把赔偿金单位看错了（比如 $3,000 看成了 $30,000），这会导致你的报告信誉彻底破产。</w:t>
      </w:r>
    </w:p>
    <w:p w:rsidR="002F3A72" w:rsidRPr="002F3A72" w:rsidRDefault="002F3A72" w:rsidP="002F3A72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F3A72">
        <w:rPr>
          <w:rFonts w:ascii="宋体" w:eastAsia="宋体" w:hAnsi="宋体" w:cs="宋体"/>
          <w:b/>
          <w:bCs/>
          <w:kern w:val="0"/>
          <w:sz w:val="24"/>
          <w:szCs w:val="24"/>
        </w:rPr>
        <w:t>避坑指南：</w:t>
      </w:r>
      <w:r w:rsidRPr="002F3A72">
        <w:rPr>
          <w:rFonts w:ascii="宋体" w:eastAsia="宋体" w:hAnsi="宋体" w:cs="宋体"/>
          <w:kern w:val="0"/>
          <w:sz w:val="24"/>
          <w:szCs w:val="24"/>
        </w:rPr>
        <w:t xml:space="preserve"> 建立一个“规则过滤器”。对于核心数据（金额、律所、案号），由 Python 脚本进行硬代码匹配，只让 AI 处理文字总结部分。</w:t>
      </w:r>
    </w:p>
    <w:p w:rsidR="002F3A72" w:rsidRPr="002F3A72" w:rsidRDefault="002F3A72" w:rsidP="002F3A72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F3A72">
        <w:rPr>
          <w:rFonts w:ascii="宋体" w:eastAsia="宋体" w:hAnsi="宋体" w:cs="宋体"/>
          <w:kern w:val="0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2F3A72" w:rsidRPr="002F3A72" w:rsidRDefault="002F3A72" w:rsidP="002F3A72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2F3A72">
        <w:rPr>
          <w:rFonts w:ascii="宋体" w:eastAsia="宋体" w:hAnsi="宋体" w:cs="宋体"/>
          <w:b/>
          <w:bCs/>
          <w:kern w:val="0"/>
          <w:sz w:val="27"/>
          <w:szCs w:val="27"/>
        </w:rPr>
        <w:t>项目成败的“生死线”对比表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9"/>
        <w:gridCol w:w="3515"/>
        <w:gridCol w:w="3746"/>
      </w:tblGrid>
      <w:tr w:rsidR="002F3A72" w:rsidRPr="002F3A72" w:rsidTr="002F3A7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F3A72" w:rsidRPr="002F3A72" w:rsidRDefault="002F3A72" w:rsidP="002F3A72">
            <w:pPr>
              <w:widowControl/>
              <w:spacing w:after="48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F3A72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lastRenderedPageBreak/>
              <w:t>维度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F3A72" w:rsidRPr="002F3A72" w:rsidRDefault="002F3A72" w:rsidP="002F3A72">
            <w:pPr>
              <w:widowControl/>
              <w:spacing w:after="48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F3A72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成功 (Digital Nomad)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F3A72" w:rsidRPr="002F3A72" w:rsidRDefault="002F3A72" w:rsidP="002F3A72">
            <w:pPr>
              <w:widowControl/>
              <w:spacing w:after="48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F3A72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失败 (Zero Income)</w:t>
            </w:r>
          </w:p>
        </w:tc>
      </w:tr>
      <w:tr w:rsidR="002F3A72" w:rsidRPr="002F3A72" w:rsidTr="002F3A7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F3A72" w:rsidRPr="002F3A72" w:rsidRDefault="002F3A72" w:rsidP="002F3A72">
            <w:pPr>
              <w:widowControl/>
              <w:spacing w:after="48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F3A72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SEO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F3A72" w:rsidRPr="002F3A72" w:rsidRDefault="002F3A72" w:rsidP="002F3A72">
            <w:pPr>
              <w:widowControl/>
              <w:spacing w:after="48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F3A72">
              <w:rPr>
                <w:rFonts w:ascii="宋体" w:eastAsia="宋体" w:hAnsi="宋体" w:cs="宋体"/>
                <w:kern w:val="0"/>
                <w:sz w:val="24"/>
                <w:szCs w:val="24"/>
              </w:rPr>
              <w:t>谷歌认为你是“专业法律信息库”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F3A72" w:rsidRPr="002F3A72" w:rsidRDefault="002F3A72" w:rsidP="002F3A72">
            <w:pPr>
              <w:widowControl/>
              <w:spacing w:after="48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F3A72">
              <w:rPr>
                <w:rFonts w:ascii="宋体" w:eastAsia="宋体" w:hAnsi="宋体" w:cs="宋体"/>
                <w:kern w:val="0"/>
                <w:sz w:val="24"/>
                <w:szCs w:val="24"/>
              </w:rPr>
              <w:t>谷歌认为你是“垃圾内容采集站”</w:t>
            </w:r>
          </w:p>
        </w:tc>
      </w:tr>
      <w:tr w:rsidR="002F3A72" w:rsidRPr="002F3A72" w:rsidTr="002F3A7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F3A72" w:rsidRPr="002F3A72" w:rsidRDefault="002F3A72" w:rsidP="002F3A72">
            <w:pPr>
              <w:widowControl/>
              <w:spacing w:after="48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F3A72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报告质量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F3A72" w:rsidRPr="002F3A72" w:rsidRDefault="002F3A72" w:rsidP="002F3A72">
            <w:pPr>
              <w:widowControl/>
              <w:spacing w:after="48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F3A72">
              <w:rPr>
                <w:rFonts w:ascii="宋体" w:eastAsia="宋体" w:hAnsi="宋体" w:cs="宋体"/>
                <w:kern w:val="0"/>
                <w:sz w:val="24"/>
                <w:szCs w:val="24"/>
              </w:rPr>
              <w:t>解决了用户“看懂案子”的痛点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F3A72" w:rsidRPr="002F3A72" w:rsidRDefault="002F3A72" w:rsidP="002F3A72">
            <w:pPr>
              <w:widowControl/>
              <w:spacing w:after="48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F3A72">
              <w:rPr>
                <w:rFonts w:ascii="宋体" w:eastAsia="宋体" w:hAnsi="宋体" w:cs="宋体"/>
                <w:kern w:val="0"/>
                <w:sz w:val="24"/>
                <w:szCs w:val="24"/>
              </w:rPr>
              <w:t>被用户认为是在卖“AI 废话”</w:t>
            </w:r>
          </w:p>
        </w:tc>
      </w:tr>
      <w:tr w:rsidR="002F3A72" w:rsidRPr="002F3A72" w:rsidTr="002F3A7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F3A72" w:rsidRPr="002F3A72" w:rsidRDefault="002F3A72" w:rsidP="002F3A72">
            <w:pPr>
              <w:widowControl/>
              <w:spacing w:after="48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F3A72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资金链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F3A72" w:rsidRPr="002F3A72" w:rsidRDefault="002F3A72" w:rsidP="002F3A72">
            <w:pPr>
              <w:widowControl/>
              <w:spacing w:after="48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F3A72">
              <w:rPr>
                <w:rFonts w:ascii="宋体" w:eastAsia="宋体" w:hAnsi="宋体" w:cs="宋体"/>
                <w:kern w:val="0"/>
                <w:sz w:val="24"/>
                <w:szCs w:val="24"/>
              </w:rPr>
              <w:t>低成本运行，现金流稳定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F3A72" w:rsidRPr="002F3A72" w:rsidRDefault="002F3A72" w:rsidP="002F3A72">
            <w:pPr>
              <w:widowControl/>
              <w:spacing w:after="48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F3A72">
              <w:rPr>
                <w:rFonts w:ascii="宋体" w:eastAsia="宋体" w:hAnsi="宋体" w:cs="宋体"/>
                <w:kern w:val="0"/>
                <w:sz w:val="24"/>
                <w:szCs w:val="24"/>
              </w:rPr>
              <w:t>Stripe 封号，资金被无限期冻结</w:t>
            </w:r>
          </w:p>
        </w:tc>
      </w:tr>
      <w:tr w:rsidR="002F3A72" w:rsidRPr="002F3A72" w:rsidTr="002F3A7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F3A72" w:rsidRPr="002F3A72" w:rsidRDefault="002F3A72" w:rsidP="002F3A72">
            <w:pPr>
              <w:widowControl/>
              <w:spacing w:after="48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F3A72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合规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F3A72" w:rsidRPr="002F3A72" w:rsidRDefault="002F3A72" w:rsidP="002F3A72">
            <w:pPr>
              <w:widowControl/>
              <w:spacing w:after="48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F3A72">
              <w:rPr>
                <w:rFonts w:ascii="宋体" w:eastAsia="宋体" w:hAnsi="宋体" w:cs="宋体"/>
                <w:kern w:val="0"/>
                <w:sz w:val="24"/>
                <w:szCs w:val="24"/>
              </w:rPr>
              <w:t>守住“信息提供商”的底线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F3A72" w:rsidRPr="002F3A72" w:rsidRDefault="002F3A72" w:rsidP="002F3A72">
            <w:pPr>
              <w:widowControl/>
              <w:spacing w:after="480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F3A72">
              <w:rPr>
                <w:rFonts w:ascii="宋体" w:eastAsia="宋体" w:hAnsi="宋体" w:cs="宋体"/>
                <w:kern w:val="0"/>
                <w:sz w:val="24"/>
                <w:szCs w:val="24"/>
              </w:rPr>
              <w:t>被律所或监管机构盯着“非法执业”</w:t>
            </w:r>
          </w:p>
        </w:tc>
      </w:tr>
    </w:tbl>
    <w:p w:rsidR="00EC0B44" w:rsidRDefault="00EC0B44" w:rsidP="00EC0B44">
      <w:pPr>
        <w:pStyle w:val="a4"/>
      </w:pPr>
      <w:r>
        <w:t>既然这是一个 SaaS 工具，它的生命线在于</w:t>
      </w:r>
      <w:r>
        <w:rPr>
          <w:b/>
          <w:bCs/>
        </w:rPr>
        <w:t>数据的实时性</w:t>
      </w:r>
      <w:r>
        <w:t>。</w:t>
      </w:r>
    </w:p>
    <w:p w:rsidR="00EC0B44" w:rsidRDefault="00EC0B44" w:rsidP="00EC0B44">
      <w:pPr>
        <w:pStyle w:val="a4"/>
        <w:numPr>
          <w:ilvl w:val="0"/>
          <w:numId w:val="6"/>
        </w:numPr>
      </w:pPr>
      <w:r>
        <w:rPr>
          <w:b/>
          <w:bCs/>
        </w:rPr>
        <w:t>坑在哪里：</w:t>
      </w:r>
      <w:r>
        <w:t xml:space="preserve"> 如果美国法院今天更新了一个大案子，而你的“种子脚本”要一周后才抓到，那么你就失去了“第一波流量拦截”的机会。</w:t>
      </w:r>
    </w:p>
    <w:p w:rsidR="009A2D11" w:rsidRDefault="00EC0B44">
      <w:bookmarkStart w:id="0" w:name="_GoBack"/>
      <w:bookmarkEnd w:id="0"/>
    </w:p>
    <w:sectPr w:rsidR="009A2D1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0D79D8"/>
    <w:multiLevelType w:val="multilevel"/>
    <w:tmpl w:val="3E28E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D71305"/>
    <w:multiLevelType w:val="multilevel"/>
    <w:tmpl w:val="B240B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58533D"/>
    <w:multiLevelType w:val="multilevel"/>
    <w:tmpl w:val="1BC49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AD3033"/>
    <w:multiLevelType w:val="multilevel"/>
    <w:tmpl w:val="8C3C5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6B35DC"/>
    <w:multiLevelType w:val="multilevel"/>
    <w:tmpl w:val="12A0D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242D9B"/>
    <w:multiLevelType w:val="multilevel"/>
    <w:tmpl w:val="83E0A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"/>
  </w:num>
  <w:num w:numId="3">
    <w:abstractNumId w:val="1"/>
  </w:num>
  <w:num w:numId="4">
    <w:abstractNumId w:val="4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2705"/>
    <w:rsid w:val="001C2705"/>
    <w:rsid w:val="002F3A72"/>
    <w:rsid w:val="00DC09D9"/>
    <w:rsid w:val="00EC0B44"/>
    <w:rsid w:val="00F031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D5CEA83-90F2-4031-9201-967D5F9022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3">
    <w:name w:val="heading 3"/>
    <w:basedOn w:val="a"/>
    <w:link w:val="30"/>
    <w:uiPriority w:val="9"/>
    <w:qFormat/>
    <w:rsid w:val="002F3A72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2F3A72"/>
    <w:rPr>
      <w:b/>
      <w:bCs/>
    </w:rPr>
  </w:style>
  <w:style w:type="character" w:customStyle="1" w:styleId="30">
    <w:name w:val="标题 3 字符"/>
    <w:basedOn w:val="a0"/>
    <w:link w:val="3"/>
    <w:uiPriority w:val="9"/>
    <w:rsid w:val="002F3A72"/>
    <w:rPr>
      <w:rFonts w:ascii="宋体" w:eastAsia="宋体" w:hAnsi="宋体" w:cs="宋体"/>
      <w:b/>
      <w:bCs/>
      <w:kern w:val="0"/>
      <w:sz w:val="27"/>
      <w:szCs w:val="27"/>
    </w:rPr>
  </w:style>
  <w:style w:type="paragraph" w:styleId="a4">
    <w:name w:val="Normal (Web)"/>
    <w:basedOn w:val="a"/>
    <w:uiPriority w:val="99"/>
    <w:semiHidden/>
    <w:unhideWhenUsed/>
    <w:rsid w:val="002F3A72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08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5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3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266</Words>
  <Characters>1520</Characters>
  <Application>Microsoft Office Word</Application>
  <DocSecurity>0</DocSecurity>
  <Lines>12</Lines>
  <Paragraphs>3</Paragraphs>
  <ScaleCrop>false</ScaleCrop>
  <Company/>
  <LinksUpToDate>false</LinksUpToDate>
  <CharactersWithSpaces>1783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bai</dc:creator>
  <cp:keywords/>
  <dc:description/>
  <cp:lastModifiedBy>bai</cp:lastModifiedBy>
  <cp:revision>3</cp:revision>
  <dcterms:created xsi:type="dcterms:W3CDTF">2026-01-03T18:15:00Z</dcterms:created>
  <dcterms:modified xsi:type="dcterms:W3CDTF">2026-01-03T18:22:00Z</dcterms:modified>
</cp:coreProperties>
</file>