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f723a13536469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8"/>
          <w:b/>
          <w:rFonts w:ascii="Arial"/>
        </w:rPr>
        <w:t>AdRev - Science Suite</w:t>
      </w:r>
    </w:p>
    <w:p>
      <w:r>
        <w:rPr>
          <w:sz w:val="24"/>
          <w:rFonts w:ascii="Arial"/>
          <w:b/>
        </w:rPr>
        <w:t>Guide de Présentation pour Inspiration Web</w:t>
      </w:r>
    </w:p>
    <w:p>
      <w:r>
        <w:rPr>
          <w:sz w:val="24"/>
          <w:rFonts w:ascii="Arial"/>
        </w:rPr>
        <w:t>--------------------------------------------------</w:t>
      </w:r>
    </w:p>
    <w:p>
      <w:pPr>
        <w:spacing w:before="240" w:after="120"/>
      </w:pPr>
      <w:r>
        <w:rPr>
          <w:sz w:val="32"/>
          <w:b/>
          <w:rFonts w:ascii="Arial"/>
        </w:rPr>
        <w:t>1. Proposition de Valeur (Hero Section)</w:t>
      </w:r>
    </w:p>
    <w:p>
      <w:r>
        <w:rPr>
          <w:sz w:val="24"/>
          <w:rFonts w:ascii="Arial"/>
          <w:b/>
        </w:rPr>
        <w:t>Slogan : 'La recherche médicale simplifiée, de la conception à la publication.'</w:t>
      </w:r>
    </w:p>
    <w:p>
      <w:r>
        <w:rPr>
          <w:sz w:val="24"/>
          <w:rFonts w:ascii="Arial"/>
        </w:rPr>
        <w:t>Description : AdRev est une suite logicielle intégrée conçue pour les chercheurs et cliniciens. Elle automatise les tâches complexes de la recherche scientifique.</w:t>
      </w:r>
    </w:p>
    <w:p>
      <w:pPr>
        <w:ind w:left="720"/>
      </w:pPr>
      <w:r>
        <w:rPr>
          <w:sz w:val="24"/>
          <w:rFonts w:ascii="Arial"/>
        </w:rPr>
        <w:t>• Gain de temps : Rédaction guidée en quelques minutes.</w:t>
      </w:r>
    </w:p>
    <w:p>
      <w:pPr>
        <w:ind w:left="720"/>
      </w:pPr>
      <w:r>
        <w:rPr>
          <w:sz w:val="24"/>
          <w:rFonts w:ascii="Arial"/>
        </w:rPr>
        <w:t>• Rigueur : Conformité IMRAD et SPIRIT.</w:t>
      </w:r>
    </w:p>
    <w:p>
      <w:pPr>
        <w:ind w:left="720"/>
      </w:pPr>
      <w:r>
        <w:rPr>
          <w:sz w:val="24"/>
          <w:rFonts w:ascii="Arial"/>
        </w:rPr>
        <w:t>• Autonomie : Analyse statistique sans programmation.</w:t>
      </w:r>
    </w:p>
    <w:p>
      <w:pPr>
        <w:spacing w:before="240" w:after="120"/>
      </w:pPr>
      <w:r>
        <w:rPr>
          <w:sz w:val="32"/>
          <w:b/>
          <w:rFonts w:ascii="Arial"/>
        </w:rPr>
        <w:t>2. Fonctionnalités Clés</w:t>
      </w:r>
    </w:p>
    <w:p>
      <w:r>
        <w:rPr>
          <w:sz w:val="24"/>
          <w:rFonts w:ascii="Arial"/>
          <w:b/>
        </w:rPr>
        <w:t>A. Éditeur de Protocole Intelligent</w:t>
      </w:r>
    </w:p>
    <w:p>
      <w:r>
        <w:rPr>
          <w:sz w:val="24"/>
          <w:rFonts w:ascii="Arial"/>
        </w:rPr>
        <w:t>Un assistant qui structure votre démarche scientifique étape par étape, assurant une méthodologie irréprochable.</w:t>
      </w:r>
    </w:p>
    <w:p>
      <w:r>
        <w:rPr>
          <w:sz w:val="24"/>
          <w:rFonts w:ascii="Arial"/>
          <w:b/>
        </w:rPr>
        <w:t>B. Gestionnaire de Variables &amp; Collecte</w:t>
      </w:r>
    </w:p>
    <w:p>
      <w:r>
        <w:rPr>
          <w:sz w:val="24"/>
          <w:rFonts w:ascii="Arial"/>
        </w:rPr>
        <w:t>Générez instantanément des masques de saisie et des fiches d'enquête au format Word.</w:t>
      </w:r>
    </w:p>
    <w:p>
      <w:r>
        <w:rPr>
          <w:sz w:val="24"/>
          <w:rFonts w:ascii="Arial"/>
          <w:b/>
        </w:rPr>
        <w:t>C. Dashboard Statistique</w:t>
      </w:r>
    </w:p>
    <w:p>
      <w:r>
        <w:rPr>
          <w:sz w:val="24"/>
          <w:rFonts w:ascii="Arial"/>
        </w:rPr>
        <w:t>Analyses bi-variées et multivariées (Chi2, Student, ANOVA, Régression) et atelier de codage qualitatif.</w:t>
      </w:r>
    </w:p>
    <w:p>
      <w:pPr>
        <w:spacing w:before="240" w:after="120"/>
      </w:pPr>
      <w:r>
        <w:rPr>
          <w:sz w:val="32"/>
          <w:b/>
          <w:rFonts w:ascii="Arial"/>
        </w:rPr>
        <w:t>3. Ressources &amp; Support</w:t>
      </w:r>
    </w:p>
    <w:p>
      <w:pPr>
        <w:ind w:left="720"/>
      </w:pPr>
      <w:r>
        <w:rPr>
          <w:sz w:val="24"/>
          <w:rFonts w:ascii="Arial"/>
        </w:rPr>
        <w:t>• Manuel interactif intégré avec guides visuels.</w:t>
      </w:r>
    </w:p>
    <w:p>
      <w:pPr>
        <w:ind w:left="720"/>
      </w:pPr>
      <w:r>
        <w:rPr>
          <w:sz w:val="24"/>
          <w:rFonts w:ascii="Arial"/>
        </w:rPr>
        <w:t>• Calculatrices de taille d'échantillon (Cochran, Schwartz).</w:t>
      </w:r>
    </w:p>
    <w:p>
      <w:pPr>
        <w:ind w:left="720"/>
      </w:pPr>
      <w:r>
        <w:rPr>
          <w:sz w:val="24"/>
          <w:rFonts w:ascii="Arial"/>
        </w:rPr>
        <w:t>• Exportation bibliographique (Vancouver, APA).</w:t>
      </w:r>
    </w:p>
    <w:p>
      <w:pPr>
        <w:spacing w:before="240" w:after="120"/>
      </w:pPr>
      <w:r>
        <w:rPr>
          <w:sz w:val="32"/>
          <w:b/>
          <w:rFonts w:ascii="Arial"/>
        </w:rPr>
        <w:t>4. Spécifications Techniques (SEO &amp; Tech)</w:t>
      </w:r>
    </w:p>
    <w:p>
      <w:pPr>
        <w:ind w:left="720"/>
      </w:pPr>
      <w:r>
        <w:rPr>
          <w:sz w:val="24"/>
          <w:rFonts w:ascii="Arial"/>
        </w:rPr>
        <w:t>• Technologie : .NET 8 / WPF.</w:t>
      </w:r>
    </w:p>
    <w:p>
      <w:pPr>
        <w:ind w:left="720"/>
      </w:pPr>
      <w:r>
        <w:rPr>
          <w:sz w:val="24"/>
          <w:rFonts w:ascii="Arial"/>
        </w:rPr>
        <w:t>• Interopérabilité : Word (.docx), PDF, Excel (.xlsx).</w:t>
      </w:r>
    </w:p>
    <w:p>
      <w:pPr>
        <w:ind w:left="720"/>
      </w:pPr>
      <w:r>
        <w:rPr>
          <w:sz w:val="24"/>
          <w:rFonts w:ascii="Arial"/>
        </w:rPr>
        <w:t>• Sécurité : Stockage local JSON sécurisé.</w:t>
      </w:r>
    </w:p>
  </w:body>
</w:document>
</file>