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C86EC">
      <w:pPr>
        <w:pStyle w:val="2"/>
        <w:bidi w:val="0"/>
        <w:rPr>
          <w:rFonts w:hint="eastAsia"/>
        </w:rPr>
      </w:pPr>
      <w:r>
        <w:rPr>
          <w:rFonts w:hint="eastAsia"/>
        </w:rPr>
        <w:t>1. 开发环境与工具</w:t>
      </w:r>
    </w:p>
    <w:p w14:paraId="68D44AED">
      <w:pPr>
        <w:rPr>
          <w:rFonts w:hint="eastAsia"/>
        </w:rPr>
      </w:pPr>
      <w:r>
        <w:rPr>
          <w:rFonts w:hint="eastAsia"/>
        </w:rPr>
        <w:t>操作系统：Windows 11 / macOS Monterey</w:t>
      </w:r>
    </w:p>
    <w:p w14:paraId="1A453CFC">
      <w:pPr>
        <w:rPr>
          <w:rFonts w:hint="eastAsia"/>
        </w:rPr>
      </w:pPr>
      <w:r>
        <w:rPr>
          <w:rFonts w:hint="eastAsia"/>
        </w:rPr>
        <w:t>开发工具：微信开发者工具 1.06、IntelliJ IDEA 2024.1、Navicat Premium 16、Git 2.40</w:t>
      </w:r>
    </w:p>
    <w:p w14:paraId="53968BFA">
      <w:pPr>
        <w:rPr>
          <w:rFonts w:hint="eastAsia"/>
        </w:rPr>
      </w:pPr>
      <w:r>
        <w:rPr>
          <w:rFonts w:hint="eastAsia"/>
        </w:rPr>
        <w:t>前端：微信小程序原生框架（WXML + WXSS + JavaScript）</w:t>
      </w:r>
    </w:p>
    <w:p w14:paraId="6566AE1A">
      <w:pPr>
        <w:rPr>
          <w:rFonts w:hint="eastAsia"/>
        </w:rPr>
      </w:pPr>
      <w:r>
        <w:rPr>
          <w:rFonts w:hint="eastAsia"/>
        </w:rPr>
        <w:t>后端：JDK 11、SpringBoot 2.7.0、MyBatis-Plus 3.5.0、Maven 3.8</w:t>
      </w:r>
    </w:p>
    <w:p w14:paraId="65180B29">
      <w:pPr>
        <w:rPr>
          <w:rFonts w:hint="eastAsia"/>
        </w:rPr>
      </w:pPr>
      <w:r>
        <w:rPr>
          <w:rFonts w:hint="eastAsia"/>
        </w:rPr>
        <w:t>数据库：MySQL 8.0、Redis 6.2</w:t>
      </w:r>
    </w:p>
    <w:p w14:paraId="5243FB55">
      <w:pPr>
        <w:rPr>
          <w:rFonts w:hint="eastAsia"/>
        </w:rPr>
      </w:pPr>
      <w:r>
        <w:rPr>
          <w:rFonts w:hint="eastAsia"/>
        </w:rPr>
        <w:t>接口测试：Postman 10.0 / Apifox</w:t>
      </w:r>
    </w:p>
    <w:p w14:paraId="3E2665CE">
      <w:pPr>
        <w:pStyle w:val="2"/>
        <w:bidi w:val="0"/>
        <w:ind w:firstLine="0"/>
        <w:rPr>
          <w:rFonts w:hint="eastAsia"/>
          <w:b/>
        </w:rPr>
      </w:pPr>
      <w:r>
        <w:rPr>
          <w:rFonts w:hint="eastAsia"/>
          <w:b/>
        </w:rPr>
        <w:t>2. 模块详细设计</w:t>
      </w:r>
    </w:p>
    <w:p w14:paraId="2F55D17D">
      <w:pPr>
        <w:pStyle w:val="3"/>
        <w:bidi w:val="0"/>
        <w:rPr>
          <w:rFonts w:hint="eastAsia"/>
        </w:rPr>
      </w:pPr>
      <w:bookmarkStart w:id="0" w:name="_GoBack"/>
      <w:r>
        <w:rPr>
          <w:rFonts w:hint="eastAsia"/>
        </w:rPr>
        <w:t>2.1 用户认证模块</w:t>
      </w:r>
    </w:p>
    <w:bookmarkEnd w:id="0"/>
    <w:p w14:paraId="3217B303">
      <w:pPr>
        <w:rPr>
          <w:rFonts w:hint="eastAsia"/>
        </w:rPr>
      </w:pPr>
      <w:r>
        <w:rPr>
          <w:rFonts w:hint="eastAsia"/>
        </w:rPr>
        <w:t>微信授权登录</w:t>
      </w:r>
    </w:p>
    <w:p w14:paraId="1E1426FA">
      <w:pPr>
        <w:rPr>
          <w:rFonts w:hint="eastAsia"/>
        </w:rPr>
      </w:pPr>
      <w:r>
        <w:rPr>
          <w:rFonts w:hint="eastAsia"/>
        </w:rPr>
        <w:t>接口：POST /wx/login</w:t>
      </w:r>
    </w:p>
    <w:p w14:paraId="1FA9665E">
      <w:pPr>
        <w:rPr>
          <w:rFonts w:hint="eastAsia"/>
        </w:rPr>
      </w:pPr>
      <w:r>
        <w:rPr>
          <w:rFonts w:hint="eastAsia"/>
        </w:rPr>
        <w:t>参数：{ code: string }</w:t>
      </w:r>
    </w:p>
    <w:p w14:paraId="14A9E195">
      <w:pPr>
        <w:rPr>
          <w:rFonts w:hint="eastAsia"/>
        </w:rPr>
      </w:pPr>
      <w:r>
        <w:rPr>
          <w:rFonts w:hint="eastAsia"/>
        </w:rPr>
        <w:t>处理逻辑：调用微信 jscode2session 换取 openId，根据 openId 查找或创建用户，生成 JWT token 返回。</w:t>
      </w:r>
    </w:p>
    <w:p w14:paraId="5B671589">
      <w:pPr>
        <w:rPr>
          <w:rFonts w:hint="eastAsia"/>
        </w:rPr>
      </w:pPr>
      <w:r>
        <w:rPr>
          <w:rFonts w:hint="eastAsia"/>
        </w:rPr>
        <w:t>代码示例（后端）：</w:t>
      </w:r>
    </w:p>
    <w:p w14:paraId="440312F7">
      <w:pPr>
        <w:rPr>
          <w:rFonts w:hint="eastAsia"/>
        </w:rPr>
      </w:pPr>
      <w:r>
        <w:rPr>
          <w:rFonts w:hint="eastAsia"/>
        </w:rPr>
        <w:t>@PostMapping("/wx/login")</w:t>
      </w:r>
    </w:p>
    <w:p w14:paraId="318476C0">
      <w:pPr>
        <w:rPr>
          <w:rFonts w:hint="eastAsia"/>
        </w:rPr>
      </w:pPr>
      <w:r>
        <w:rPr>
          <w:rFonts w:hint="eastAsia"/>
        </w:rPr>
        <w:t>public Result wxLogin(@RequestBody WxLoginDTO dto) {</w:t>
      </w:r>
    </w:p>
    <w:p w14:paraId="50A9D07A">
      <w:pPr>
        <w:rPr>
          <w:rFonts w:hint="eastAsia"/>
        </w:rPr>
      </w:pPr>
      <w:r>
        <w:rPr>
          <w:rFonts w:hint="eastAsia"/>
        </w:rPr>
        <w:t xml:space="preserve">    String openId = getOpenId(dto.getCode());</w:t>
      </w:r>
    </w:p>
    <w:p w14:paraId="357E88B7">
      <w:pPr>
        <w:rPr>
          <w:rFonts w:hint="eastAsia"/>
        </w:rPr>
      </w:pPr>
      <w:r>
        <w:rPr>
          <w:rFonts w:hint="eastAsia"/>
        </w:rPr>
        <w:t xml:space="preserve">    User user = userService.findOrCreate(openId);</w:t>
      </w:r>
    </w:p>
    <w:p w14:paraId="7CA65991">
      <w:pPr>
        <w:rPr>
          <w:rFonts w:hint="eastAsia"/>
        </w:rPr>
      </w:pPr>
      <w:r>
        <w:rPr>
          <w:rFonts w:hint="eastAsia"/>
        </w:rPr>
        <w:t xml:space="preserve">    String token = JwtUtil.generateToken(user.getId());</w:t>
      </w:r>
    </w:p>
    <w:p w14:paraId="7FA48E01">
      <w:pPr>
        <w:rPr>
          <w:rFonts w:hint="eastAsia"/>
        </w:rPr>
      </w:pPr>
      <w:r>
        <w:rPr>
          <w:rFonts w:hint="eastAsia"/>
        </w:rPr>
        <w:t xml:space="preserve">    return Result.success(token);</w:t>
      </w:r>
    </w:p>
    <w:p w14:paraId="1FE3DE19">
      <w:pPr>
        <w:rPr>
          <w:rFonts w:hint="eastAsia"/>
        </w:rPr>
      </w:pPr>
      <w:r>
        <w:rPr>
          <w:rFonts w:hint="eastAsia"/>
        </w:rPr>
        <w:t>}</w:t>
      </w:r>
    </w:p>
    <w:p w14:paraId="2BEE9E8B">
      <w:pPr>
        <w:rPr>
          <w:rFonts w:hint="eastAsia"/>
        </w:rPr>
      </w:pPr>
      <w:r>
        <w:rPr>
          <w:rFonts w:hint="eastAsia"/>
        </w:rPr>
        <w:t>跑手实名认证</w:t>
      </w:r>
    </w:p>
    <w:p w14:paraId="17ACBBB5">
      <w:pPr>
        <w:rPr>
          <w:rFonts w:hint="eastAsia"/>
        </w:rPr>
      </w:pPr>
      <w:r>
        <w:rPr>
          <w:rFonts w:hint="eastAsia"/>
        </w:rPr>
        <w:t>接口：POST /auth/submit</w:t>
      </w:r>
    </w:p>
    <w:p w14:paraId="5A5B7470">
      <w:pPr>
        <w:rPr>
          <w:rFonts w:hint="eastAsia"/>
        </w:rPr>
      </w:pPr>
      <w:r>
        <w:rPr>
          <w:rFonts w:hint="eastAsia"/>
        </w:rPr>
        <w:t>参数：姓名、学号、学院、专业、学生证图片URL</w:t>
      </w:r>
    </w:p>
    <w:p w14:paraId="307F6955">
      <w:pPr>
        <w:rPr>
          <w:rFonts w:hint="eastAsia"/>
        </w:rPr>
      </w:pPr>
      <w:r>
        <w:rPr>
          <w:rFonts w:hint="eastAsia"/>
        </w:rPr>
        <w:t>处理：AES加密学号后存入 courier_auth 表，状态为“待审核”。</w:t>
      </w:r>
    </w:p>
    <w:p w14:paraId="1436B607">
      <w:pPr>
        <w:pStyle w:val="3"/>
        <w:bidi w:val="0"/>
        <w:rPr>
          <w:rFonts w:hint="eastAsia"/>
        </w:rPr>
      </w:pPr>
      <w:r>
        <w:rPr>
          <w:rFonts w:hint="eastAsia"/>
        </w:rPr>
        <w:t>2.2 任务发布模块</w:t>
      </w:r>
    </w:p>
    <w:p w14:paraId="3EBAEA1A">
      <w:pPr>
        <w:rPr>
          <w:rFonts w:hint="eastAsia"/>
        </w:rPr>
      </w:pPr>
      <w:r>
        <w:rPr>
          <w:rFonts w:hint="eastAsia"/>
        </w:rPr>
        <w:t>接口：POST /order/create</w:t>
      </w:r>
    </w:p>
    <w:p w14:paraId="31249B4D">
      <w:pPr>
        <w:rPr>
          <w:rFonts w:hint="eastAsia"/>
        </w:rPr>
      </w:pPr>
      <w:r>
        <w:rPr>
          <w:rFonts w:hint="eastAsia"/>
        </w:rPr>
        <w:t>参数：任务类型、取件地址/经纬度、送达地址/经纬度、校区ID、物品描述、图片、报酬、期望时间。</w:t>
      </w:r>
    </w:p>
    <w:p w14:paraId="16B0CE88">
      <w:pPr>
        <w:rPr>
          <w:rFonts w:hint="eastAsia"/>
        </w:rPr>
      </w:pPr>
      <w:r>
        <w:rPr>
          <w:rFonts w:hint="eastAsia"/>
        </w:rPr>
        <w:t>处理：</w:t>
      </w:r>
    </w:p>
    <w:p w14:paraId="3AC08B5C">
      <w:pPr>
        <w:rPr>
          <w:rFonts w:hint="eastAsia"/>
        </w:rPr>
      </w:pPr>
      <w:r>
        <w:rPr>
          <w:rFonts w:hint="eastAsia"/>
        </w:rPr>
        <w:t>创建订单，状态为“待接单”。</w:t>
      </w:r>
    </w:p>
    <w:p w14:paraId="422E2FBB">
      <w:pPr>
        <w:rPr>
          <w:rFonts w:hint="eastAsia"/>
        </w:rPr>
      </w:pPr>
      <w:r>
        <w:rPr>
          <w:rFonts w:hint="eastAsia"/>
        </w:rPr>
        <w:t>调用微信支付统一下单接口，返回预支付参数。</w:t>
      </w:r>
    </w:p>
    <w:p w14:paraId="148157FB">
      <w:pPr>
        <w:rPr>
          <w:rFonts w:hint="eastAsia"/>
        </w:rPr>
      </w:pPr>
      <w:r>
        <w:rPr>
          <w:rFonts w:hint="eastAsia"/>
        </w:rPr>
        <w:t>支付回调：接收微信通知，更新订单支付状态为“已支付（资金冻结）”。</w:t>
      </w:r>
    </w:p>
    <w:p w14:paraId="53936F54">
      <w:pPr>
        <w:rPr>
          <w:rFonts w:hint="eastAsia"/>
        </w:rPr>
      </w:pPr>
    </w:p>
    <w:p w14:paraId="66A8704F">
      <w:pPr>
        <w:pStyle w:val="3"/>
        <w:bidi w:val="0"/>
        <w:rPr>
          <w:rFonts w:hint="eastAsia"/>
        </w:rPr>
      </w:pPr>
      <w:r>
        <w:rPr>
          <w:rFonts w:hint="eastAsia"/>
        </w:rPr>
        <w:t>2.3 智能匹配与推送模块</w:t>
      </w:r>
    </w:p>
    <w:p w14:paraId="13B9C20B">
      <w:pPr>
        <w:rPr>
          <w:rFonts w:hint="eastAsia"/>
        </w:rPr>
      </w:pPr>
      <w:r>
        <w:rPr>
          <w:rFonts w:hint="eastAsia"/>
        </w:rPr>
        <w:t>采用 Spring @Scheduled 定时任务（每5秒执行）。</w:t>
      </w:r>
    </w:p>
    <w:p w14:paraId="6735FCA2">
      <w:pPr>
        <w:rPr>
          <w:rFonts w:hint="eastAsia"/>
        </w:rPr>
      </w:pPr>
      <w:r>
        <w:rPr>
          <w:rFonts w:hint="eastAsia"/>
        </w:rPr>
        <w:t>流程：</w:t>
      </w:r>
    </w:p>
    <w:p w14:paraId="62B89742">
      <w:pPr>
        <w:rPr>
          <w:rFonts w:hint="eastAsia"/>
        </w:rPr>
      </w:pPr>
      <w:r>
        <w:rPr>
          <w:rFonts w:hint="eastAsia"/>
        </w:rPr>
        <w:t>获取所有状态为“待接单”的订单。</w:t>
      </w:r>
    </w:p>
    <w:p w14:paraId="6869AB0B">
      <w:pPr>
        <w:rPr>
          <w:rFonts w:hint="eastAsia"/>
        </w:rPr>
      </w:pPr>
      <w:r>
        <w:rPr>
          <w:rFonts w:hint="eastAsia"/>
        </w:rPr>
        <w:t>从 Redis 有序集合 couriers:online 获取当前在线跑手（按时间戳）。</w:t>
      </w:r>
    </w:p>
    <w:p w14:paraId="3B64AE18">
      <w:pPr>
        <w:rPr>
          <w:rFonts w:hint="eastAsia"/>
        </w:rPr>
      </w:pPr>
      <w:r>
        <w:rPr>
          <w:rFonts w:hint="eastAsia"/>
        </w:rPr>
        <w:t>对每个跑手计算匹配得分。</w:t>
      </w:r>
    </w:p>
    <w:p w14:paraId="07D983A7">
      <w:pPr>
        <w:rPr>
          <w:rFonts w:hint="eastAsia"/>
        </w:rPr>
      </w:pPr>
      <w:r>
        <w:rPr>
          <w:rFonts w:hint="eastAsia"/>
        </w:rPr>
        <w:t>按得分取前5名跑手，通过 WebSocket 或模板消息推送订单。</w:t>
      </w:r>
    </w:p>
    <w:p w14:paraId="399D736B">
      <w:pPr>
        <w:rPr>
          <w:rFonts w:hint="eastAsia"/>
        </w:rPr>
      </w:pPr>
      <w:r>
        <w:rPr>
          <w:rFonts w:hint="eastAsia"/>
        </w:rPr>
        <w:t>更新订单状态为“推送中”。</w:t>
      </w:r>
    </w:p>
    <w:p w14:paraId="1F447F97">
      <w:pPr>
        <w:rPr>
          <w:rFonts w:hint="eastAsia"/>
        </w:rPr>
      </w:pPr>
      <w:r>
        <w:rPr>
          <w:rFonts w:hint="eastAsia"/>
        </w:rPr>
        <w:t>得分计算函数（伪代码）：</w:t>
      </w:r>
    </w:p>
    <w:p w14:paraId="6C59D197">
      <w:pPr>
        <w:rPr>
          <w:rFonts w:hint="eastAsia"/>
        </w:rPr>
      </w:pPr>
      <w:r>
        <w:rPr>
          <w:rFonts w:hint="eastAsia"/>
        </w:rPr>
        <w:t>double calculateMatchScore(Order order, Long courierId) {</w:t>
      </w:r>
    </w:p>
    <w:p w14:paraId="186CA493">
      <w:pPr>
        <w:rPr>
          <w:rFonts w:hint="eastAsia"/>
        </w:rPr>
      </w:pPr>
      <w:r>
        <w:rPr>
          <w:rFonts w:hint="eastAsia"/>
        </w:rPr>
        <w:t xml:space="preserve">    double distScore = normalize(distance(courier, order.pickUp));</w:t>
      </w:r>
    </w:p>
    <w:p w14:paraId="263AD437">
      <w:pPr>
        <w:rPr>
          <w:rFonts w:hint="eastAsia"/>
        </w:rPr>
      </w:pPr>
      <w:r>
        <w:rPr>
          <w:rFonts w:hint="eastAsia"/>
        </w:rPr>
        <w:t xml:space="preserve">    double creditScore = getCredit(courierId) / 200.0;</w:t>
      </w:r>
    </w:p>
    <w:p w14:paraId="661E7233">
      <w:pPr>
        <w:rPr>
          <w:rFonts w:hint="eastAsia"/>
        </w:rPr>
      </w:pPr>
      <w:r>
        <w:rPr>
          <w:rFonts w:hint="eastAsia"/>
        </w:rPr>
        <w:t xml:space="preserve">    double expScore = getSameTypeFinishCount(courierId, order.type) / 100.0;</w:t>
      </w:r>
    </w:p>
    <w:p w14:paraId="26BECDEB">
      <w:pPr>
        <w:rPr>
          <w:rFonts w:hint="eastAsia"/>
        </w:rPr>
      </w:pPr>
      <w:r>
        <w:rPr>
          <w:rFonts w:hint="eastAsia"/>
        </w:rPr>
        <w:t xml:space="preserve">    double activeScore = getRecentOrderCount(courierId, 7) / 50.0;</w:t>
      </w:r>
    </w:p>
    <w:p w14:paraId="7A148248">
      <w:pPr>
        <w:rPr>
          <w:rFonts w:hint="eastAsia"/>
        </w:rPr>
      </w:pPr>
      <w:r>
        <w:rPr>
          <w:rFonts w:hint="eastAsia"/>
        </w:rPr>
        <w:t xml:space="preserve">    double routeScore = getRouteMatch(courier, order);</w:t>
      </w:r>
    </w:p>
    <w:p w14:paraId="446DF240">
      <w:pPr>
        <w:rPr>
          <w:rFonts w:hint="eastAsia"/>
        </w:rPr>
      </w:pPr>
      <w:r>
        <w:rPr>
          <w:rFonts w:hint="eastAsia"/>
        </w:rPr>
        <w:t xml:space="preserve">    return 0.35*distScore + 0.25*creditScore + 0.20*expScore + 0.10*activeScore + 0.10*routeScore;</w:t>
      </w:r>
    </w:p>
    <w:p w14:paraId="3FEECEDF">
      <w:pPr>
        <w:rPr>
          <w:rFonts w:hint="eastAsia"/>
        </w:rPr>
      </w:pPr>
      <w:r>
        <w:rPr>
          <w:rFonts w:hint="eastAsia"/>
        </w:rPr>
        <w:t>}</w:t>
      </w:r>
    </w:p>
    <w:p w14:paraId="28580F9C">
      <w:pPr>
        <w:pStyle w:val="3"/>
        <w:bidi w:val="0"/>
        <w:rPr>
          <w:rFonts w:hint="eastAsia"/>
        </w:rPr>
      </w:pPr>
      <w:r>
        <w:rPr>
          <w:rFonts w:hint="eastAsia"/>
        </w:rPr>
        <w:t>2.4 订单状态追踪模块</w:t>
      </w:r>
    </w:p>
    <w:p w14:paraId="60FA4351">
      <w:pPr>
        <w:rPr>
          <w:rFonts w:hint="eastAsia"/>
        </w:rPr>
      </w:pPr>
      <w:r>
        <w:rPr>
          <w:rFonts w:hint="eastAsia"/>
        </w:rPr>
        <w:t>使用 WebSocket 维护用户与跑手的连接。</w:t>
      </w:r>
    </w:p>
    <w:p w14:paraId="06A71AB5">
      <w:pPr>
        <w:rPr>
          <w:rFonts w:hint="eastAsia"/>
        </w:rPr>
      </w:pPr>
      <w:r>
        <w:rPr>
          <w:rFonts w:hint="eastAsia"/>
        </w:rPr>
        <w:t>订单状态变更时，调用 WebSocketServer.pushOrderStatus(userId, statusDTO) 实时推送。</w:t>
      </w:r>
    </w:p>
    <w:p w14:paraId="73B31555">
      <w:pPr>
        <w:rPr>
          <w:rFonts w:hint="eastAsia"/>
        </w:rPr>
      </w:pPr>
      <w:r>
        <w:rPr>
          <w:rFonts w:hint="eastAsia"/>
        </w:rPr>
        <w:t>状态机：待接单 → 已接单 → 执行中 → 待确认 → 已完成 / 已取消。</w:t>
      </w:r>
    </w:p>
    <w:p w14:paraId="0965A3D2">
      <w:pPr>
        <w:pStyle w:val="3"/>
        <w:bidi w:val="0"/>
        <w:rPr>
          <w:rFonts w:hint="eastAsia"/>
        </w:rPr>
      </w:pPr>
      <w:r>
        <w:rPr>
          <w:rFonts w:hint="eastAsia"/>
        </w:rPr>
        <w:t>2.5 支付与结算模块</w:t>
      </w:r>
    </w:p>
    <w:p w14:paraId="273409D4">
      <w:pPr>
        <w:rPr>
          <w:rFonts w:hint="eastAsia"/>
        </w:rPr>
      </w:pPr>
      <w:r>
        <w:rPr>
          <w:rFonts w:hint="eastAsia"/>
        </w:rPr>
        <w:t>统一下单：调用微信支付API，返回 prepay_id 及签名参数。</w:t>
      </w:r>
    </w:p>
    <w:p w14:paraId="57F3DF63">
      <w:pPr>
        <w:rPr>
          <w:rFonts w:hint="eastAsia"/>
        </w:rPr>
      </w:pPr>
      <w:r>
        <w:rPr>
          <w:rFonts w:hint="eastAsia"/>
        </w:rPr>
        <w:t>支付通知：接收微信异步通知，更新 payment 表状态为成功。</w:t>
      </w:r>
    </w:p>
    <w:p w14:paraId="10C50BF5">
      <w:pPr>
        <w:rPr>
          <w:rFonts w:hint="eastAsia"/>
        </w:rPr>
      </w:pPr>
      <w:r>
        <w:rPr>
          <w:rFonts w:hint="eastAsia"/>
        </w:rPr>
        <w:t>确认完成：用户点击确认后，调用资金划转接口，将冻结金额转入跑手余额（courier_balance 字段）。</w:t>
      </w:r>
    </w:p>
    <w:p w14:paraId="7CDB6FC6">
      <w:pPr>
        <w:rPr>
          <w:rFonts w:hint="eastAsia"/>
        </w:rPr>
      </w:pPr>
      <w:r>
        <w:rPr>
          <w:rFonts w:hint="eastAsia"/>
        </w:rPr>
        <w:t>提现：跑手发起提现，扣减余额，生成提现记录，调用微信企业付款或支付宝转账接口。</w:t>
      </w:r>
    </w:p>
    <w:p w14:paraId="68F03435">
      <w:pPr>
        <w:pStyle w:val="2"/>
        <w:bidi w:val="0"/>
        <w:ind w:firstLine="0"/>
        <w:rPr>
          <w:rFonts w:hint="eastAsia"/>
          <w:b/>
        </w:rPr>
      </w:pPr>
      <w:r>
        <w:rPr>
          <w:rFonts w:hint="eastAsia"/>
          <w:b/>
        </w:rPr>
        <w:t>3. 数据库详细表结构</w:t>
      </w:r>
    </w:p>
    <w:p w14:paraId="2D740A14">
      <w:pPr>
        <w:pStyle w:val="3"/>
        <w:bidi w:val="0"/>
        <w:rPr>
          <w:rFonts w:hint="eastAsia"/>
        </w:rPr>
      </w:pPr>
      <w:r>
        <w:rPr>
          <w:rFonts w:hint="eastAsia"/>
        </w:rPr>
        <w:t>3.1 用户表 user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8B9E5CE">
        <w:tc>
          <w:tcPr>
            <w:tcW w:w="2840" w:type="dxa"/>
          </w:tcPr>
          <w:p w14:paraId="7B8458F6">
            <w:pPr>
              <w:spacing w:line="240" w:lineRule="auto"/>
              <w:ind w:firstLine="420" w:firstLineChars="200"/>
              <w:rPr>
                <w:rFonts w:hint="eastAsia"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字段名</w:t>
            </w:r>
          </w:p>
        </w:tc>
        <w:tc>
          <w:tcPr>
            <w:tcW w:w="2841" w:type="dxa"/>
          </w:tcPr>
          <w:p w14:paraId="15F6EF1B">
            <w:pPr>
              <w:spacing w:line="240" w:lineRule="auto"/>
              <w:ind w:firstLine="420" w:firstLineChars="200"/>
              <w:rPr>
                <w:rFonts w:hint="eastAsia"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类型</w:t>
            </w:r>
          </w:p>
        </w:tc>
        <w:tc>
          <w:tcPr>
            <w:tcW w:w="2841" w:type="dxa"/>
          </w:tcPr>
          <w:p w14:paraId="697F7C7A">
            <w:pPr>
              <w:spacing w:line="240" w:lineRule="auto"/>
              <w:ind w:firstLine="420" w:firstLineChars="200"/>
              <w:rPr>
                <w:rFonts w:hint="eastAsia"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说明</w:t>
            </w:r>
          </w:p>
        </w:tc>
      </w:tr>
      <w:tr w14:paraId="1EE498AA">
        <w:tc>
          <w:tcPr>
            <w:tcW w:w="2840" w:type="dxa"/>
          </w:tcPr>
          <w:p w14:paraId="67B56FF2">
            <w:pPr>
              <w:spacing w:line="240" w:lineRule="auto"/>
              <w:ind w:firstLine="420" w:firstLineChars="200"/>
              <w:rPr>
                <w:rFonts w:hint="eastAsia"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id</w:t>
            </w:r>
          </w:p>
        </w:tc>
        <w:tc>
          <w:tcPr>
            <w:tcW w:w="2841" w:type="dxa"/>
          </w:tcPr>
          <w:p w14:paraId="61CB27CC">
            <w:pPr>
              <w:spacing w:line="240" w:lineRule="auto"/>
              <w:ind w:firstLine="420" w:firstLineChars="200"/>
              <w:rPr>
                <w:rFonts w:hint="eastAsia"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bigint(20)</w:t>
            </w:r>
          </w:p>
        </w:tc>
        <w:tc>
          <w:tcPr>
            <w:tcW w:w="2841" w:type="dxa"/>
          </w:tcPr>
          <w:p w14:paraId="2421A9C6">
            <w:pPr>
              <w:spacing w:line="240" w:lineRule="auto"/>
              <w:ind w:firstLine="420" w:firstLineChars="200"/>
              <w:rPr>
                <w:rFonts w:hint="eastAsia"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主键</w:t>
            </w:r>
          </w:p>
        </w:tc>
      </w:tr>
      <w:tr w14:paraId="6BB30327">
        <w:tc>
          <w:tcPr>
            <w:tcW w:w="2840" w:type="dxa"/>
          </w:tcPr>
          <w:p w14:paraId="6E15FCDF">
            <w:pPr>
              <w:spacing w:line="240" w:lineRule="auto"/>
              <w:ind w:firstLine="420" w:firstLineChars="200"/>
              <w:rPr>
                <w:rFonts w:hint="eastAsia"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open_id</w:t>
            </w:r>
          </w:p>
        </w:tc>
        <w:tc>
          <w:tcPr>
            <w:tcW w:w="2841" w:type="dxa"/>
          </w:tcPr>
          <w:p w14:paraId="47CF39CF">
            <w:pPr>
              <w:spacing w:line="240" w:lineRule="auto"/>
              <w:ind w:firstLine="420" w:firstLineChars="200"/>
              <w:rPr>
                <w:rFonts w:hint="eastAsia"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varchar(64)</w:t>
            </w:r>
          </w:p>
        </w:tc>
        <w:tc>
          <w:tcPr>
            <w:tcW w:w="2841" w:type="dxa"/>
          </w:tcPr>
          <w:p w14:paraId="009D975B">
            <w:pPr>
              <w:spacing w:line="240" w:lineRule="auto"/>
              <w:ind w:firstLine="420" w:firstLineChars="200"/>
              <w:rPr>
                <w:rFonts w:hint="eastAsia"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微信openId</w:t>
            </w:r>
          </w:p>
        </w:tc>
      </w:tr>
      <w:tr w14:paraId="21758E98">
        <w:tc>
          <w:tcPr>
            <w:tcW w:w="2840" w:type="dxa"/>
          </w:tcPr>
          <w:p w14:paraId="44B7B373">
            <w:pPr>
              <w:spacing w:line="240" w:lineRule="auto"/>
              <w:ind w:firstLine="420" w:firstLineChars="200"/>
              <w:rPr>
                <w:rFonts w:hint="eastAsia"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nick_name</w:t>
            </w:r>
          </w:p>
        </w:tc>
        <w:tc>
          <w:tcPr>
            <w:tcW w:w="2841" w:type="dxa"/>
          </w:tcPr>
          <w:p w14:paraId="42A52BE2">
            <w:pPr>
              <w:spacing w:line="240" w:lineRule="auto"/>
              <w:ind w:firstLine="420" w:firstLineChars="200"/>
              <w:rPr>
                <w:rFonts w:hint="eastAsia"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varchar(100)</w:t>
            </w:r>
          </w:p>
        </w:tc>
        <w:tc>
          <w:tcPr>
            <w:tcW w:w="2841" w:type="dxa"/>
          </w:tcPr>
          <w:p w14:paraId="5A2ED345">
            <w:pPr>
              <w:spacing w:line="240" w:lineRule="auto"/>
              <w:ind w:firstLine="420" w:firstLineChars="200"/>
              <w:rPr>
                <w:rFonts w:hint="eastAsia"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昵称</w:t>
            </w:r>
          </w:p>
        </w:tc>
      </w:tr>
      <w:tr w14:paraId="41B3335A">
        <w:tc>
          <w:tcPr>
            <w:tcW w:w="2840" w:type="dxa"/>
          </w:tcPr>
          <w:p w14:paraId="21E5FF83">
            <w:pPr>
              <w:spacing w:line="240" w:lineRule="auto"/>
              <w:ind w:firstLine="420" w:firstLineChars="200"/>
              <w:rPr>
                <w:rFonts w:hint="eastAsia"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avatar_url</w:t>
            </w:r>
          </w:p>
        </w:tc>
        <w:tc>
          <w:tcPr>
            <w:tcW w:w="2841" w:type="dxa"/>
          </w:tcPr>
          <w:p w14:paraId="54851C7E">
            <w:pPr>
              <w:spacing w:line="240" w:lineRule="auto"/>
              <w:ind w:firstLine="420" w:firstLineChars="200"/>
              <w:rPr>
                <w:rFonts w:hint="eastAsia"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varchar(500)</w:t>
            </w:r>
          </w:p>
        </w:tc>
        <w:tc>
          <w:tcPr>
            <w:tcW w:w="2841" w:type="dxa"/>
          </w:tcPr>
          <w:p w14:paraId="67960C3B">
            <w:pPr>
              <w:spacing w:line="240" w:lineRule="auto"/>
              <w:ind w:firstLine="420" w:firstLineChars="200"/>
              <w:rPr>
                <w:rFonts w:hint="eastAsia"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头像URL</w:t>
            </w:r>
          </w:p>
        </w:tc>
      </w:tr>
      <w:tr w14:paraId="47B9D089">
        <w:tc>
          <w:tcPr>
            <w:tcW w:w="2840" w:type="dxa"/>
          </w:tcPr>
          <w:p w14:paraId="05350DEC">
            <w:pPr>
              <w:spacing w:line="240" w:lineRule="auto"/>
              <w:ind w:firstLine="420" w:firstLineChars="200"/>
              <w:rPr>
                <w:rFonts w:hint="eastAsia"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phone</w:t>
            </w:r>
          </w:p>
        </w:tc>
        <w:tc>
          <w:tcPr>
            <w:tcW w:w="2841" w:type="dxa"/>
          </w:tcPr>
          <w:p w14:paraId="2C2D7C42">
            <w:pPr>
              <w:spacing w:line="240" w:lineRule="auto"/>
              <w:ind w:firstLine="420" w:firstLineChars="200"/>
              <w:rPr>
                <w:rFonts w:hint="eastAsia"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varchar(20)</w:t>
            </w:r>
          </w:p>
        </w:tc>
        <w:tc>
          <w:tcPr>
            <w:tcW w:w="2841" w:type="dxa"/>
          </w:tcPr>
          <w:p w14:paraId="2A20FB0E">
            <w:pPr>
              <w:spacing w:line="240" w:lineRule="auto"/>
              <w:ind w:firstLine="420" w:firstLineChars="200"/>
              <w:rPr>
                <w:rFonts w:hint="eastAsia"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手机号（加密）</w:t>
            </w:r>
          </w:p>
        </w:tc>
      </w:tr>
      <w:tr w14:paraId="60F340C5">
        <w:tc>
          <w:tcPr>
            <w:tcW w:w="2840" w:type="dxa"/>
          </w:tcPr>
          <w:p w14:paraId="0AE642EB">
            <w:pPr>
              <w:spacing w:line="240" w:lineRule="auto"/>
              <w:ind w:firstLine="420" w:firstLineChars="200"/>
              <w:rPr>
                <w:rFonts w:hint="eastAsia"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role</w:t>
            </w:r>
          </w:p>
        </w:tc>
        <w:tc>
          <w:tcPr>
            <w:tcW w:w="2841" w:type="dxa"/>
          </w:tcPr>
          <w:p w14:paraId="678B2B57">
            <w:pPr>
              <w:spacing w:line="240" w:lineRule="auto"/>
              <w:ind w:firstLine="420" w:firstLineChars="200"/>
              <w:rPr>
                <w:rFonts w:hint="eastAsia"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tinyint(4)</w:t>
            </w:r>
          </w:p>
        </w:tc>
        <w:tc>
          <w:tcPr>
            <w:tcW w:w="2841" w:type="dxa"/>
          </w:tcPr>
          <w:p w14:paraId="571778EC">
            <w:pPr>
              <w:spacing w:line="240" w:lineRule="auto"/>
              <w:ind w:firstLine="420" w:firstLineChars="200"/>
              <w:rPr>
                <w:rFonts w:hint="eastAsia"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1-普通用户 2-跑手</w:t>
            </w:r>
          </w:p>
        </w:tc>
      </w:tr>
    </w:tbl>
    <w:p w14:paraId="128E3336">
      <w:pPr>
        <w:ind w:left="0" w:leftChars="0" w:firstLine="0" w:firstLineChars="0"/>
        <w:rPr>
          <w:rFonts w:hint="eastAsia"/>
        </w:rPr>
      </w:pPr>
    </w:p>
    <w:p w14:paraId="1A36F58D">
      <w:pPr>
        <w:pStyle w:val="3"/>
        <w:bidi w:val="0"/>
        <w:rPr>
          <w:rFonts w:hint="eastAsia"/>
        </w:rPr>
      </w:pPr>
      <w:r>
        <w:rPr>
          <w:rFonts w:hint="eastAsia"/>
        </w:rPr>
        <w:t>3.2 订单表 order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743C86AE">
        <w:tc>
          <w:tcPr>
            <w:tcW w:w="2840" w:type="dxa"/>
          </w:tcPr>
          <w:p w14:paraId="4498F1D5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字段名</w:t>
            </w:r>
          </w:p>
        </w:tc>
        <w:tc>
          <w:tcPr>
            <w:tcW w:w="2841" w:type="dxa"/>
          </w:tcPr>
          <w:p w14:paraId="1789FB99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841" w:type="dxa"/>
          </w:tcPr>
          <w:p w14:paraId="109CFC70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14:paraId="60929601">
        <w:tc>
          <w:tcPr>
            <w:tcW w:w="2840" w:type="dxa"/>
          </w:tcPr>
          <w:p w14:paraId="09A75EF8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2841" w:type="dxa"/>
          </w:tcPr>
          <w:p w14:paraId="440D613C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bigint(20)</w:t>
            </w:r>
          </w:p>
        </w:tc>
        <w:tc>
          <w:tcPr>
            <w:tcW w:w="2841" w:type="dxa"/>
          </w:tcPr>
          <w:p w14:paraId="0775D738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订单号（主键）</w:t>
            </w:r>
          </w:p>
        </w:tc>
      </w:tr>
      <w:tr w14:paraId="316E5354">
        <w:tc>
          <w:tcPr>
            <w:tcW w:w="2840" w:type="dxa"/>
          </w:tcPr>
          <w:p w14:paraId="7033FF91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user_id</w:t>
            </w:r>
          </w:p>
        </w:tc>
        <w:tc>
          <w:tcPr>
            <w:tcW w:w="2841" w:type="dxa"/>
          </w:tcPr>
          <w:p w14:paraId="764A6AB8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bigint(20)</w:t>
            </w:r>
          </w:p>
        </w:tc>
        <w:tc>
          <w:tcPr>
            <w:tcW w:w="2841" w:type="dxa"/>
          </w:tcPr>
          <w:p w14:paraId="2F3855B7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发布者ID</w:t>
            </w:r>
          </w:p>
        </w:tc>
      </w:tr>
      <w:tr w14:paraId="58EDDE5D">
        <w:tc>
          <w:tcPr>
            <w:tcW w:w="2840" w:type="dxa"/>
          </w:tcPr>
          <w:p w14:paraId="04B637EE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courier_id</w:t>
            </w:r>
          </w:p>
        </w:tc>
        <w:tc>
          <w:tcPr>
            <w:tcW w:w="2841" w:type="dxa"/>
          </w:tcPr>
          <w:p w14:paraId="67FB212F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bigint(20)</w:t>
            </w:r>
          </w:p>
        </w:tc>
        <w:tc>
          <w:tcPr>
            <w:tcW w:w="2841" w:type="dxa"/>
          </w:tcPr>
          <w:p w14:paraId="33F823BE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接单跑手ID</w:t>
            </w:r>
          </w:p>
        </w:tc>
      </w:tr>
      <w:tr w14:paraId="733AC6F2">
        <w:tc>
          <w:tcPr>
            <w:tcW w:w="2840" w:type="dxa"/>
          </w:tcPr>
          <w:p w14:paraId="5B0E90F0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task_type</w:t>
            </w:r>
          </w:p>
        </w:tc>
        <w:tc>
          <w:tcPr>
            <w:tcW w:w="2841" w:type="dxa"/>
          </w:tcPr>
          <w:p w14:paraId="31A2F58D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tinyint(4)</w:t>
            </w:r>
          </w:p>
        </w:tc>
        <w:tc>
          <w:tcPr>
            <w:tcW w:w="2841" w:type="dxa"/>
          </w:tcPr>
          <w:p w14:paraId="32F50D70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1-取 2-买 3-送</w:t>
            </w:r>
          </w:p>
        </w:tc>
      </w:tr>
      <w:tr w14:paraId="4FDDBCED">
        <w:tc>
          <w:tcPr>
            <w:tcW w:w="2840" w:type="dxa"/>
          </w:tcPr>
          <w:p w14:paraId="0A5D347F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pick_up_addr</w:t>
            </w:r>
          </w:p>
        </w:tc>
        <w:tc>
          <w:tcPr>
            <w:tcW w:w="2841" w:type="dxa"/>
          </w:tcPr>
          <w:p w14:paraId="16BC2DD8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varchar(500)</w:t>
            </w:r>
          </w:p>
        </w:tc>
        <w:tc>
          <w:tcPr>
            <w:tcW w:w="2841" w:type="dxa"/>
          </w:tcPr>
          <w:p w14:paraId="6E1F1FC6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取件地址</w:t>
            </w:r>
          </w:p>
        </w:tc>
      </w:tr>
      <w:tr w14:paraId="7815CF57">
        <w:tc>
          <w:tcPr>
            <w:tcW w:w="2840" w:type="dxa"/>
          </w:tcPr>
          <w:p w14:paraId="00629103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deliver_addr</w:t>
            </w:r>
          </w:p>
        </w:tc>
        <w:tc>
          <w:tcPr>
            <w:tcW w:w="2841" w:type="dxa"/>
          </w:tcPr>
          <w:p w14:paraId="22CC75C7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varchar(500)</w:t>
            </w:r>
          </w:p>
        </w:tc>
        <w:tc>
          <w:tcPr>
            <w:tcW w:w="2841" w:type="dxa"/>
          </w:tcPr>
          <w:p w14:paraId="4B082F7B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送达地址</w:t>
            </w:r>
          </w:p>
        </w:tc>
      </w:tr>
      <w:tr w14:paraId="33F31981">
        <w:tc>
          <w:tcPr>
            <w:tcW w:w="2840" w:type="dxa"/>
          </w:tcPr>
          <w:p w14:paraId="31AABBCA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reward</w:t>
            </w:r>
          </w:p>
        </w:tc>
        <w:tc>
          <w:tcPr>
            <w:tcW w:w="2841" w:type="dxa"/>
          </w:tcPr>
          <w:p w14:paraId="2AC56226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decimal(10,2)</w:t>
            </w:r>
          </w:p>
        </w:tc>
        <w:tc>
          <w:tcPr>
            <w:tcW w:w="2841" w:type="dxa"/>
          </w:tcPr>
          <w:p w14:paraId="5291754A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报酬金额</w:t>
            </w:r>
          </w:p>
        </w:tc>
      </w:tr>
      <w:tr w14:paraId="5E50ABBD">
        <w:tc>
          <w:tcPr>
            <w:tcW w:w="2840" w:type="dxa"/>
          </w:tcPr>
          <w:p w14:paraId="376471EB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status</w:t>
            </w:r>
          </w:p>
        </w:tc>
        <w:tc>
          <w:tcPr>
            <w:tcW w:w="2841" w:type="dxa"/>
          </w:tcPr>
          <w:p w14:paraId="0279A1A6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tinyint(4)</w:t>
            </w:r>
          </w:p>
        </w:tc>
        <w:tc>
          <w:tcPr>
            <w:tcW w:w="2841" w:type="dxa"/>
          </w:tcPr>
          <w:p w14:paraId="48F88F6B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0待接 1已接 2执行 3待确 4完成 5取消</w:t>
            </w:r>
          </w:p>
        </w:tc>
      </w:tr>
      <w:tr w14:paraId="17928B6A">
        <w:tc>
          <w:tcPr>
            <w:tcW w:w="2840" w:type="dxa"/>
          </w:tcPr>
          <w:p w14:paraId="3E3AE029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create_time</w:t>
            </w:r>
          </w:p>
        </w:tc>
        <w:tc>
          <w:tcPr>
            <w:tcW w:w="2841" w:type="dxa"/>
          </w:tcPr>
          <w:p w14:paraId="674D52FC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2841" w:type="dxa"/>
          </w:tcPr>
          <w:p w14:paraId="4EC9FEDC">
            <w:pPr>
              <w:spacing w:line="240" w:lineRule="auto"/>
              <w:ind w:firstLine="420" w:firstLineChars="200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创建时间</w:t>
            </w:r>
          </w:p>
        </w:tc>
      </w:tr>
    </w:tbl>
    <w:p w14:paraId="1382F537">
      <w:pPr>
        <w:ind w:left="0" w:leftChars="0" w:firstLine="0" w:firstLineChars="0"/>
        <w:rPr>
          <w:rFonts w:hint="eastAsia"/>
        </w:rPr>
      </w:pPr>
    </w:p>
    <w:p w14:paraId="6CB1F6F4">
      <w:pPr>
        <w:rPr>
          <w:rFonts w:hint="eastAsia"/>
        </w:rPr>
      </w:pPr>
      <w:r>
        <w:rPr>
          <w:rFonts w:hint="eastAsia"/>
        </w:rPr>
        <w:t>其他表结构详见原论文，此处省略冗余字段。</w:t>
      </w:r>
    </w:p>
    <w:p w14:paraId="2A70CCC7">
      <w:pPr>
        <w:rPr>
          <w:rFonts w:hint="eastAsia"/>
        </w:rPr>
      </w:pPr>
    </w:p>
    <w:p w14:paraId="0DF346EA">
      <w:pPr>
        <w:pStyle w:val="2"/>
        <w:numPr>
          <w:ilvl w:val="0"/>
          <w:numId w:val="1"/>
        </w:numPr>
        <w:bidi w:val="0"/>
        <w:ind w:firstLine="0"/>
        <w:rPr>
          <w:rFonts w:hint="eastAsia"/>
          <w:b/>
        </w:rPr>
      </w:pPr>
      <w:r>
        <w:rPr>
          <w:rFonts w:hint="eastAsia"/>
          <w:b/>
        </w:rPr>
        <w:t>接口清单（RESTful API）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71"/>
        <w:gridCol w:w="2017"/>
        <w:gridCol w:w="2563"/>
        <w:gridCol w:w="1971"/>
      </w:tblGrid>
      <w:tr w14:paraId="7D896748">
        <w:tc>
          <w:tcPr>
            <w:tcW w:w="2130" w:type="dxa"/>
          </w:tcPr>
          <w:p w14:paraId="71ECD73C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模块</w:t>
            </w:r>
          </w:p>
        </w:tc>
        <w:tc>
          <w:tcPr>
            <w:tcW w:w="2130" w:type="dxa"/>
          </w:tcPr>
          <w:p w14:paraId="7009ADCC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2131" w:type="dxa"/>
          </w:tcPr>
          <w:p w14:paraId="4E2604E3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路径</w:t>
            </w:r>
          </w:p>
        </w:tc>
        <w:tc>
          <w:tcPr>
            <w:tcW w:w="2131" w:type="dxa"/>
          </w:tcPr>
          <w:p w14:paraId="2D46A883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说明</w:t>
            </w:r>
          </w:p>
        </w:tc>
      </w:tr>
      <w:tr w14:paraId="7A7C76B5">
        <w:tc>
          <w:tcPr>
            <w:tcW w:w="2130" w:type="dxa"/>
          </w:tcPr>
          <w:p w14:paraId="733D232F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用户</w:t>
            </w:r>
          </w:p>
        </w:tc>
        <w:tc>
          <w:tcPr>
            <w:tcW w:w="2130" w:type="dxa"/>
          </w:tcPr>
          <w:p w14:paraId="2133958C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POST</w:t>
            </w:r>
          </w:p>
        </w:tc>
        <w:tc>
          <w:tcPr>
            <w:tcW w:w="2131" w:type="dxa"/>
          </w:tcPr>
          <w:p w14:paraId="750B5B70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/wx/login</w:t>
            </w:r>
          </w:p>
        </w:tc>
        <w:tc>
          <w:tcPr>
            <w:tcW w:w="2131" w:type="dxa"/>
          </w:tcPr>
          <w:p w14:paraId="44B20FC4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微信登录</w:t>
            </w:r>
          </w:p>
        </w:tc>
      </w:tr>
      <w:tr w14:paraId="617CA1A9">
        <w:tc>
          <w:tcPr>
            <w:tcW w:w="2130" w:type="dxa"/>
          </w:tcPr>
          <w:p w14:paraId="506BB022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用户</w:t>
            </w:r>
          </w:p>
        </w:tc>
        <w:tc>
          <w:tcPr>
            <w:tcW w:w="2130" w:type="dxa"/>
          </w:tcPr>
          <w:p w14:paraId="65BCBF4B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POST</w:t>
            </w:r>
          </w:p>
        </w:tc>
        <w:tc>
          <w:tcPr>
            <w:tcW w:w="2131" w:type="dxa"/>
          </w:tcPr>
          <w:p w14:paraId="40C433F9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/auth/submit</w:t>
            </w:r>
          </w:p>
        </w:tc>
        <w:tc>
          <w:tcPr>
            <w:tcW w:w="2131" w:type="dxa"/>
          </w:tcPr>
          <w:p w14:paraId="48CD4659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提交跑手认证</w:t>
            </w:r>
          </w:p>
        </w:tc>
      </w:tr>
      <w:tr w14:paraId="141F3D93">
        <w:tc>
          <w:tcPr>
            <w:tcW w:w="2130" w:type="dxa"/>
          </w:tcPr>
          <w:p w14:paraId="06CDFF3A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订单</w:t>
            </w:r>
          </w:p>
        </w:tc>
        <w:tc>
          <w:tcPr>
            <w:tcW w:w="2130" w:type="dxa"/>
          </w:tcPr>
          <w:p w14:paraId="6AA7D331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POST</w:t>
            </w:r>
          </w:p>
        </w:tc>
        <w:tc>
          <w:tcPr>
            <w:tcW w:w="2131" w:type="dxa"/>
          </w:tcPr>
          <w:p w14:paraId="28B49A25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/order/create</w:t>
            </w:r>
          </w:p>
        </w:tc>
        <w:tc>
          <w:tcPr>
            <w:tcW w:w="2131" w:type="dxa"/>
          </w:tcPr>
          <w:p w14:paraId="0BA65347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创建订单并支付</w:t>
            </w:r>
          </w:p>
        </w:tc>
      </w:tr>
      <w:tr w14:paraId="43667DEA">
        <w:tc>
          <w:tcPr>
            <w:tcW w:w="2130" w:type="dxa"/>
          </w:tcPr>
          <w:p w14:paraId="28C1E513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订单</w:t>
            </w:r>
          </w:p>
        </w:tc>
        <w:tc>
          <w:tcPr>
            <w:tcW w:w="2130" w:type="dxa"/>
          </w:tcPr>
          <w:p w14:paraId="2148C38D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GET</w:t>
            </w:r>
          </w:p>
        </w:tc>
        <w:tc>
          <w:tcPr>
            <w:tcW w:w="2131" w:type="dxa"/>
          </w:tcPr>
          <w:p w14:paraId="5182547B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/order/list</w:t>
            </w:r>
          </w:p>
        </w:tc>
        <w:tc>
          <w:tcPr>
            <w:tcW w:w="2131" w:type="dxa"/>
          </w:tcPr>
          <w:p w14:paraId="3376CD36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获取订单列表（按状态）</w:t>
            </w:r>
          </w:p>
        </w:tc>
      </w:tr>
      <w:tr w14:paraId="7FC465CD">
        <w:tc>
          <w:tcPr>
            <w:tcW w:w="2130" w:type="dxa"/>
          </w:tcPr>
          <w:p w14:paraId="7D089694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订单</w:t>
            </w:r>
          </w:p>
        </w:tc>
        <w:tc>
          <w:tcPr>
            <w:tcW w:w="2130" w:type="dxa"/>
          </w:tcPr>
          <w:p w14:paraId="0440B271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POST</w:t>
            </w:r>
          </w:p>
        </w:tc>
        <w:tc>
          <w:tcPr>
            <w:tcW w:w="2131" w:type="dxa"/>
          </w:tcPr>
          <w:p w14:paraId="3DB7BB29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/order/take</w:t>
            </w:r>
          </w:p>
        </w:tc>
        <w:tc>
          <w:tcPr>
            <w:tcW w:w="2131" w:type="dxa"/>
          </w:tcPr>
          <w:p w14:paraId="5CBDEB62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跑手接单</w:t>
            </w:r>
          </w:p>
        </w:tc>
      </w:tr>
      <w:tr w14:paraId="07C3913E">
        <w:tc>
          <w:tcPr>
            <w:tcW w:w="2130" w:type="dxa"/>
          </w:tcPr>
          <w:p w14:paraId="2855350C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订单</w:t>
            </w:r>
          </w:p>
        </w:tc>
        <w:tc>
          <w:tcPr>
            <w:tcW w:w="2130" w:type="dxa"/>
          </w:tcPr>
          <w:p w14:paraId="31BD8AFF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POST</w:t>
            </w:r>
          </w:p>
        </w:tc>
        <w:tc>
          <w:tcPr>
            <w:tcW w:w="2131" w:type="dxa"/>
          </w:tcPr>
          <w:p w14:paraId="2D521039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/order/confirm</w:t>
            </w:r>
          </w:p>
        </w:tc>
        <w:tc>
          <w:tcPr>
            <w:tcW w:w="2131" w:type="dxa"/>
          </w:tcPr>
          <w:p w14:paraId="77A95DA7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用户确认完成</w:t>
            </w:r>
          </w:p>
        </w:tc>
      </w:tr>
      <w:tr w14:paraId="71FB28EC">
        <w:tc>
          <w:tcPr>
            <w:tcW w:w="2130" w:type="dxa"/>
          </w:tcPr>
          <w:p w14:paraId="25EEE53C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支付</w:t>
            </w:r>
          </w:p>
        </w:tc>
        <w:tc>
          <w:tcPr>
            <w:tcW w:w="2130" w:type="dxa"/>
          </w:tcPr>
          <w:p w14:paraId="630539A0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POST</w:t>
            </w:r>
          </w:p>
        </w:tc>
        <w:tc>
          <w:tcPr>
            <w:tcW w:w="2131" w:type="dxa"/>
          </w:tcPr>
          <w:p w14:paraId="24558875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/payment/withdraw</w:t>
            </w:r>
          </w:p>
        </w:tc>
        <w:tc>
          <w:tcPr>
            <w:tcW w:w="2131" w:type="dxa"/>
          </w:tcPr>
          <w:p w14:paraId="76A7277A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跑手提现</w:t>
            </w:r>
          </w:p>
        </w:tc>
      </w:tr>
      <w:tr w14:paraId="13959A2D">
        <w:tc>
          <w:tcPr>
            <w:tcW w:w="2130" w:type="dxa"/>
          </w:tcPr>
          <w:p w14:paraId="43180367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管理</w:t>
            </w:r>
          </w:p>
        </w:tc>
        <w:tc>
          <w:tcPr>
            <w:tcW w:w="2130" w:type="dxa"/>
          </w:tcPr>
          <w:p w14:paraId="602D6215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GET</w:t>
            </w:r>
          </w:p>
        </w:tc>
        <w:tc>
          <w:tcPr>
            <w:tcW w:w="2131" w:type="dxa"/>
          </w:tcPr>
          <w:p w14:paraId="497EB659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/admin/orders</w:t>
            </w:r>
          </w:p>
        </w:tc>
        <w:tc>
          <w:tcPr>
            <w:tcW w:w="2131" w:type="dxa"/>
          </w:tcPr>
          <w:p w14:paraId="0D2E5B9D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管理员查看所有订单</w:t>
            </w:r>
          </w:p>
        </w:tc>
      </w:tr>
      <w:tr w14:paraId="0AFF0377">
        <w:tc>
          <w:tcPr>
            <w:tcW w:w="2130" w:type="dxa"/>
          </w:tcPr>
          <w:p w14:paraId="6AAD1610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管理</w:t>
            </w:r>
          </w:p>
        </w:tc>
        <w:tc>
          <w:tcPr>
            <w:tcW w:w="2130" w:type="dxa"/>
          </w:tcPr>
          <w:p w14:paraId="1569DE51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POST</w:t>
            </w:r>
          </w:p>
        </w:tc>
        <w:tc>
          <w:tcPr>
            <w:tcW w:w="2131" w:type="dxa"/>
          </w:tcPr>
          <w:p w14:paraId="308E3C5E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/admin/auth/audit</w:t>
            </w:r>
          </w:p>
        </w:tc>
        <w:tc>
          <w:tcPr>
            <w:tcW w:w="2131" w:type="dxa"/>
          </w:tcPr>
          <w:p w14:paraId="60E44535">
            <w:pPr>
              <w:numPr>
                <w:numId w:val="0"/>
              </w:numPr>
              <w:ind w:firstLine="480" w:firstLineChars="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审核跑手认证</w:t>
            </w:r>
          </w:p>
        </w:tc>
      </w:tr>
    </w:tbl>
    <w:p w14:paraId="2AE37653">
      <w:pPr>
        <w:numPr>
          <w:numId w:val="0"/>
        </w:numPr>
        <w:rPr>
          <w:rFonts w:hint="eastAsia"/>
        </w:rPr>
      </w:pPr>
    </w:p>
    <w:p w14:paraId="0F47AEF1">
      <w:pPr>
        <w:pStyle w:val="2"/>
        <w:bidi w:val="0"/>
        <w:ind w:firstLine="0"/>
        <w:rPr>
          <w:rFonts w:hint="eastAsia"/>
          <w:b/>
        </w:rPr>
      </w:pPr>
      <w:r>
        <w:rPr>
          <w:rFonts w:hint="eastAsia"/>
          <w:b/>
        </w:rPr>
        <w:t>5. 安全设计细节</w:t>
      </w:r>
    </w:p>
    <w:p w14:paraId="7329E9B2">
      <w:pPr>
        <w:rPr>
          <w:rFonts w:hint="eastAsia"/>
        </w:rPr>
      </w:pPr>
      <w:r>
        <w:rPr>
          <w:rFonts w:hint="eastAsia"/>
        </w:rPr>
        <w:t>越权防护：每个接口通过 JWT token 解析 userId，与操作资源 owner 比对。</w:t>
      </w:r>
    </w:p>
    <w:p w14:paraId="01068A2A">
      <w:pPr>
        <w:rPr>
          <w:rFonts w:hint="eastAsia"/>
        </w:rPr>
      </w:pPr>
      <w:r>
        <w:rPr>
          <w:rFonts w:hint="eastAsia"/>
        </w:rPr>
        <w:t>SQL注入防护：使用 MyBatis-Plus 预编译参数。</w:t>
      </w:r>
    </w:p>
    <w:p w14:paraId="7F6F1E8E">
      <w:pPr>
        <w:rPr>
          <w:rFonts w:hint="eastAsia" w:eastAsia="宋体"/>
          <w:lang w:eastAsia="zh-CN"/>
        </w:rPr>
      </w:pPr>
      <w:r>
        <w:rPr>
          <w:rFonts w:hint="eastAsia"/>
        </w:rPr>
        <w:t>敏感数据加密：学号、手机号采用 AES-256-CBC 加密，密钥存放在配置中心</w:t>
      </w:r>
      <w:r>
        <w:rPr>
          <w:rFonts w:hint="eastAsia"/>
          <w:lang w:eastAsia="zh-CN"/>
        </w:rPr>
        <w:t>。</w:t>
      </w:r>
    </w:p>
    <w:p w14:paraId="3F534203">
      <w:r>
        <w:rPr>
          <w:rFonts w:hint="eastAsia"/>
        </w:rPr>
        <w:t>日志审计：管理员关键操作记录到 admin_log 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i TC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宋体-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B8E9BD"/>
    <w:multiLevelType w:val="singleLevel"/>
    <w:tmpl w:val="D5B8E9BD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FFC1BF"/>
    <w:rsid w:val="4D257A7E"/>
    <w:rsid w:val="4DFFC1BF"/>
    <w:rsid w:val="735799F7"/>
    <w:rsid w:val="7DFF243C"/>
    <w:rsid w:val="7FFFF386"/>
    <w:rsid w:val="9F7FEC12"/>
    <w:rsid w:val="B73B5FA6"/>
    <w:rsid w:val="DFF6B671"/>
    <w:rsid w:val="FB7FD093"/>
    <w:rsid w:val="FD7F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0"/>
    </w:pPr>
    <w:rPr>
      <w:rFonts w:ascii="Times New Roman" w:hAnsi="Times New Roman" w:eastAsia="宋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1"/>
    </w:pPr>
    <w:rPr>
      <w:rFonts w:ascii="Times New Roman" w:hAnsi="Times New Roman" w:eastAsia="宋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2026-04-23T18:22:00Z</dcterms:created>
  <dc:creator>Bryant</dc:creator>
  <cp:lastModifiedBy>Bryant</cp:lastModifiedBy>
  <dcterms:modified xsi:type="dcterms:W3CDTF">2026-04-23T18:27:54Z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D400D607A6CFD952ECF2E969F0E9CDE7_41</vt:lpwstr>
  </property>
</Properties>
</file>