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9A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部署手册</w:t>
      </w:r>
    </w:p>
    <w:p w14:paraId="09AECA54">
      <w:pPr>
        <w:numPr>
          <w:ilvl w:val="0"/>
          <w:numId w:val="1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确保本地安装了docker</w:t>
      </w:r>
      <w:r>
        <w:rPr>
          <w:rFonts w:hint="default" w:eastAsia="宋体"/>
          <w:lang w:val="en-US" w:eastAsia="zh-CN"/>
        </w:rPr>
        <w:t>Desktop</w:t>
      </w:r>
      <w:r>
        <w:rPr>
          <w:rFonts w:hint="eastAsia" w:eastAsia="宋体"/>
          <w:lang w:val="en-US" w:eastAsia="zh-CN"/>
        </w:rPr>
        <w:t>（</w:t>
      </w:r>
      <w:r>
        <w:rPr>
          <w:rFonts w:hint="eastAsia" w:eastAsia="宋体"/>
          <w:b/>
          <w:bCs/>
          <w:color w:val="FF0000"/>
          <w:lang w:val="en-US" w:eastAsia="zh-CN"/>
        </w:rPr>
        <w:t>不需要注册和登录，就可以正常使用</w:t>
      </w:r>
      <w:r>
        <w:rPr>
          <w:rFonts w:hint="eastAsia" w:eastAsia="宋体"/>
          <w:lang w:val="en-US" w:eastAsia="zh-CN"/>
        </w:rPr>
        <w:t>）</w:t>
      </w:r>
    </w:p>
    <w:p w14:paraId="433757DB">
      <w:pPr>
        <w:numPr>
          <w:ilvl w:val="0"/>
          <w:numId w:val="0"/>
        </w:numPr>
        <w:rPr>
          <w:rFonts w:eastAsia="宋体"/>
        </w:rPr>
      </w:pPr>
      <w:r>
        <w:rPr>
          <w:rFonts w:eastAsia="宋体"/>
        </w:rPr>
        <w:drawing>
          <wp:inline distT="0" distB="0" distL="114300" distR="114300">
            <wp:extent cx="5270500" cy="2900045"/>
            <wp:effectExtent l="0" t="0" r="12700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70FD7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设置一下镜像源为国内镜像源，粘贴进去即可。</w:t>
      </w:r>
    </w:p>
    <w:p w14:paraId="62683EDE">
      <w:pPr>
        <w:numPr>
          <w:ilvl w:val="0"/>
          <w:numId w:val="0"/>
        </w:numPr>
        <w:shd w:val="clear" w:fill="E7E6E6" w:themeFill="background2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{</w:t>
      </w:r>
    </w:p>
    <w:p w14:paraId="645C60B4">
      <w:pPr>
        <w:numPr>
          <w:ilvl w:val="0"/>
          <w:numId w:val="0"/>
        </w:numPr>
        <w:shd w:val="clear" w:fill="E7E6E6" w:themeFill="background2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"builder": {</w:t>
      </w:r>
    </w:p>
    <w:p w14:paraId="7A40A866">
      <w:pPr>
        <w:numPr>
          <w:ilvl w:val="0"/>
          <w:numId w:val="0"/>
        </w:numPr>
        <w:shd w:val="clear" w:fill="E7E6E6" w:themeFill="background2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"gc": {</w:t>
      </w:r>
    </w:p>
    <w:p w14:paraId="40727CBD">
      <w:pPr>
        <w:numPr>
          <w:ilvl w:val="0"/>
          <w:numId w:val="0"/>
        </w:numPr>
        <w:shd w:val="clear" w:fill="E7E6E6" w:themeFill="background2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"defaultKeepStorage": "20GB",</w:t>
      </w:r>
    </w:p>
    <w:p w14:paraId="17CAE5D6">
      <w:pPr>
        <w:numPr>
          <w:ilvl w:val="0"/>
          <w:numId w:val="0"/>
        </w:numPr>
        <w:shd w:val="clear" w:fill="E7E6E6" w:themeFill="background2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  "enabled": true</w:t>
      </w:r>
    </w:p>
    <w:p w14:paraId="7D89FE4F">
      <w:pPr>
        <w:numPr>
          <w:ilvl w:val="0"/>
          <w:numId w:val="0"/>
        </w:numPr>
        <w:shd w:val="clear" w:fill="E7E6E6" w:themeFill="background2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}</w:t>
      </w:r>
    </w:p>
    <w:p w14:paraId="3AECB21D">
      <w:pPr>
        <w:numPr>
          <w:ilvl w:val="0"/>
          <w:numId w:val="0"/>
        </w:numPr>
        <w:shd w:val="clear" w:fill="E7E6E6" w:themeFill="background2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},</w:t>
      </w:r>
    </w:p>
    <w:p w14:paraId="2D60B084">
      <w:pPr>
        <w:numPr>
          <w:ilvl w:val="0"/>
          <w:numId w:val="0"/>
        </w:numPr>
        <w:shd w:val="clear" w:fill="E7E6E6" w:themeFill="background2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"experimental": false,</w:t>
      </w:r>
    </w:p>
    <w:p w14:paraId="71F2AF94">
      <w:pPr>
        <w:numPr>
          <w:ilvl w:val="0"/>
          <w:numId w:val="0"/>
        </w:numPr>
        <w:shd w:val="clear" w:fill="E7E6E6" w:themeFill="background2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"registry-mirrors": [</w:t>
      </w:r>
    </w:p>
    <w:p w14:paraId="2921A65F">
      <w:pPr>
        <w:numPr>
          <w:ilvl w:val="0"/>
          <w:numId w:val="0"/>
        </w:numPr>
        <w:shd w:val="clear" w:fill="E7E6E6" w:themeFill="background2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"https://docker.m.daocloud.io",</w:t>
      </w:r>
    </w:p>
    <w:p w14:paraId="64A00FA9">
      <w:pPr>
        <w:numPr>
          <w:ilvl w:val="0"/>
          <w:numId w:val="0"/>
        </w:numPr>
        <w:shd w:val="clear" w:fill="E7E6E6" w:themeFill="background2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  "https://mirror.aliyuncs.com"</w:t>
      </w:r>
    </w:p>
    <w:p w14:paraId="52FA52B6">
      <w:pPr>
        <w:numPr>
          <w:ilvl w:val="0"/>
          <w:numId w:val="0"/>
        </w:numPr>
        <w:shd w:val="clear" w:fill="E7E6E6" w:themeFill="background2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  ]</w:t>
      </w:r>
    </w:p>
    <w:p w14:paraId="003A20FD">
      <w:pPr>
        <w:numPr>
          <w:ilvl w:val="0"/>
          <w:numId w:val="0"/>
        </w:numPr>
        <w:shd w:val="clear" w:fill="E7E6E6" w:themeFill="background2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}</w:t>
      </w:r>
    </w:p>
    <w:p w14:paraId="0DD1B924">
      <w:pPr>
        <w:numPr>
          <w:ilvl w:val="0"/>
          <w:numId w:val="1"/>
        </w:numPr>
        <w:tabs>
          <w:tab w:val="left" w:pos="1463"/>
        </w:tabs>
        <w:bidi w:val="0"/>
        <w:ind w:left="0" w:leftChars="0" w:firstLine="480" w:firstLineChars="200"/>
        <w:jc w:val="left"/>
        <w:rPr>
          <w:rFonts w:eastAsia="宋体"/>
        </w:rPr>
      </w:pPr>
      <w:r>
        <w:rPr>
          <w:rFonts w:hint="eastAsia" w:eastAsia="宋体" w:cs="Times New Roman"/>
          <w:kern w:val="2"/>
          <w:sz w:val="24"/>
          <w:szCs w:val="24"/>
          <w:lang w:val="en-US" w:eastAsia="zh-CN" w:bidi="ar-SA"/>
        </w:rPr>
        <w:t>解压lora-deploy.zip到</w:t>
      </w:r>
      <w:r>
        <w:rPr>
          <w:rFonts w:hint="default" w:eastAsia="宋体" w:cs="Times New Roman"/>
          <w:kern w:val="2"/>
          <w:sz w:val="24"/>
          <w:szCs w:val="24"/>
          <w:lang w:val="en-US" w:eastAsia="zh-CN" w:bidi="ar-SA"/>
        </w:rPr>
        <w:t>D</w:t>
      </w:r>
      <w:r>
        <w:rPr>
          <w:rFonts w:hint="eastAsia" w:eastAsia="宋体" w:cs="Times New Roman"/>
          <w:kern w:val="2"/>
          <w:sz w:val="24"/>
          <w:szCs w:val="24"/>
          <w:lang w:val="en-US" w:eastAsia="zh-CN" w:bidi="ar-SA"/>
        </w:rPr>
        <w:t>盘根目录</w:t>
      </w:r>
      <w:r>
        <w:rPr>
          <w:rFonts w:hint="eastAsia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eastAsia="宋体" w:cs="Times New Roman"/>
          <w:kern w:val="2"/>
          <w:sz w:val="24"/>
          <w:szCs w:val="24"/>
          <w:lang w:val="en-US" w:eastAsia="zh-CN" w:bidi="ar-SA"/>
        </w:rPr>
        <w:t>进去docker</w:t>
      </w:r>
      <w:r>
        <w:rPr>
          <w:rFonts w:hint="default" w:eastAsia="宋体" w:cs="Times New Roman"/>
          <w:kern w:val="2"/>
          <w:sz w:val="24"/>
          <w:szCs w:val="24"/>
          <w:lang w:val="en-US" w:eastAsia="zh-CN" w:bidi="ar-SA"/>
        </w:rPr>
        <w:t>D</w:t>
      </w:r>
      <w:r>
        <w:rPr>
          <w:rFonts w:hint="eastAsia" w:eastAsia="宋体" w:cs="Times New Roman"/>
          <w:kern w:val="2"/>
          <w:sz w:val="24"/>
          <w:szCs w:val="24"/>
          <w:lang w:val="en-US" w:eastAsia="zh-CN" w:bidi="ar-SA"/>
        </w:rPr>
        <w:t>esktop命令行。</w:t>
      </w:r>
      <w:r>
        <w:rPr>
          <w:rFonts w:hint="eastAsia" w:eastAsia="宋体" w:cs="Times New Roman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eastAsia="宋体"/>
        </w:rPr>
        <w:drawing>
          <wp:inline distT="0" distB="0" distL="114300" distR="114300">
            <wp:extent cx="5262880" cy="2790825"/>
            <wp:effectExtent l="0" t="0" r="2032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2A88F">
      <w:pPr>
        <w:numPr>
          <w:numId w:val="0"/>
        </w:numPr>
        <w:shd w:val="clear" w:fill="E7E6E6" w:themeFill="background2"/>
        <w:tabs>
          <w:tab w:val="left" w:pos="14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三、在lost</w:t>
      </w:r>
      <w:r>
        <w:rPr>
          <w:rFonts w:hint="default"/>
          <w:lang w:val="en-US" w:eastAsia="zh-CN"/>
        </w:rPr>
        <w:t>_deploy</w:t>
      </w:r>
      <w:r>
        <w:rPr>
          <w:rFonts w:hint="eastAsia"/>
          <w:lang w:val="en-US" w:eastAsia="zh-CN"/>
        </w:rPr>
        <w:t>目录下执行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docker load -i ./lostllm-frontend.tar</w:t>
      </w:r>
    </w:p>
    <w:p w14:paraId="28459B11">
      <w:pPr>
        <w:numPr>
          <w:numId w:val="0"/>
        </w:numPr>
        <w:shd w:val="clear" w:fill="E7E6E6" w:themeFill="background2"/>
        <w:tabs>
          <w:tab w:val="left" w:pos="14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load -i ./lostllm-backend.tar</w:t>
      </w:r>
    </w:p>
    <w:p w14:paraId="02A04670">
      <w:pPr>
        <w:numPr>
          <w:numId w:val="0"/>
        </w:numPr>
        <w:shd w:val="clear" w:fill="E7E6E6" w:themeFill="background2"/>
        <w:tabs>
          <w:tab w:val="left" w:pos="146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load -i ./mysql-8.4.tar</w:t>
      </w:r>
    </w:p>
    <w:p w14:paraId="36297071">
      <w:pPr>
        <w:numPr>
          <w:numId w:val="0"/>
        </w:numPr>
        <w:shd w:val="clear" w:fill="E7E6E6" w:themeFill="background2"/>
        <w:tabs>
          <w:tab w:val="left" w:pos="1463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docker images     </w:t>
      </w:r>
    </w:p>
    <w:p w14:paraId="3DE9191F">
      <w:pPr>
        <w:ind w:left="0" w:leftChars="0" w:firstLine="0" w:firstLineChars="0"/>
        <w:rPr>
          <w:rFonts w:hint="eastAsia" w:eastAsia="宋体"/>
          <w:lang w:val="en-US" w:eastAsia="zh-CN"/>
        </w:rPr>
      </w:pPr>
    </w:p>
    <w:p w14:paraId="262A809D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四、在lost_deploy目录下执行</w:t>
      </w:r>
    </w:p>
    <w:p w14:paraId="08D55178">
      <w:pPr>
        <w:numPr>
          <w:ilvl w:val="0"/>
          <w:numId w:val="0"/>
        </w:numPr>
        <w:tabs>
          <w:tab w:val="left" w:pos="1463"/>
        </w:tabs>
        <w:bidi w:val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进去你本地解压后的根目录下，即lost</w:t>
      </w:r>
      <w:r>
        <w:rPr>
          <w:rFonts w:hint="default" w:eastAsia="宋体"/>
          <w:lang w:val="en-US" w:eastAsia="zh-CN"/>
        </w:rPr>
        <w:t>_deploy</w:t>
      </w:r>
      <w:r>
        <w:rPr>
          <w:rFonts w:hint="eastAsia" w:eastAsia="宋体"/>
          <w:lang w:val="en-US" w:eastAsia="zh-CN"/>
        </w:rPr>
        <w:t>目录下，</w:t>
      </w:r>
      <w:r>
        <w:rPr>
          <w:rFonts w:hint="eastAsia" w:eastAsia="宋体"/>
          <w:b/>
          <w:bCs/>
          <w:color w:val="FF0000"/>
          <w:lang w:val="en-US" w:eastAsia="zh-CN"/>
        </w:rPr>
        <w:t>全程都在根目录下执行</w:t>
      </w:r>
      <w:r>
        <w:rPr>
          <w:rFonts w:hint="eastAsia" w:eastAsia="宋体"/>
          <w:lang w:val="en-US" w:eastAsia="zh-CN"/>
        </w:rPr>
        <w:t>。</w:t>
      </w:r>
    </w:p>
    <w:p w14:paraId="6756D47C">
      <w:pPr>
        <w:numPr>
          <w:ilvl w:val="0"/>
          <w:numId w:val="0"/>
        </w:numPr>
        <w:shd w:val="clear" w:fill="E7E6E6" w:themeFill="background2"/>
        <w:tabs>
          <w:tab w:val="left" w:pos="1463"/>
        </w:tabs>
        <w:bidi w:val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docker compose up -d</w:t>
      </w:r>
    </w:p>
    <w:p w14:paraId="0132A90B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</w:t>
      </w:r>
      <w:r>
        <w:rPr>
          <w:rFonts w:hint="eastAsia" w:eastAsia="宋体"/>
          <w:lang w:val="en-US" w:eastAsia="zh-CN"/>
        </w:rPr>
        <w:t>、浏览器访问系统</w:t>
      </w:r>
      <w:r>
        <w:rPr>
          <w:rFonts w:hint="eastAsia" w:cs="Times New Roman"/>
          <w:kern w:val="2"/>
          <w:sz w:val="24"/>
          <w:szCs w:val="24"/>
          <w:shd w:val="clear" w:fill="E7E6E6" w:themeFill="background2"/>
          <w:lang w:val="en-US" w:eastAsia="zh-CN" w:bidi="ar-SA"/>
        </w:rPr>
        <w:br w:type="textWrapping"/>
      </w:r>
      <w:r>
        <w:rPr>
          <w:rFonts w:hint="eastAsia" w:cs="Times New Roman"/>
          <w:kern w:val="2"/>
          <w:sz w:val="24"/>
          <w:szCs w:val="24"/>
          <w:shd w:val="clear" w:fill="E7E6E6" w:themeFill="background2"/>
          <w:lang w:val="en-US" w:eastAsia="zh-CN" w:bidi="ar-SA"/>
        </w:rPr>
        <w:t>http://localhost</w:t>
      </w:r>
      <w:bookmarkStart w:id="0" w:name="_GoBack"/>
      <w:bookmarkEnd w:id="0"/>
      <w:r>
        <w:rPr>
          <w:rFonts w:hint="eastAsia" w:cs="Times New Roman"/>
          <w:kern w:val="2"/>
          <w:sz w:val="24"/>
          <w:szCs w:val="24"/>
          <w:shd w:val="clear" w:fill="E7E6E6" w:themeFill="background2"/>
          <w:lang w:val="en-US" w:eastAsia="zh-CN" w:bidi="ar-SA"/>
        </w:rPr>
        <w:t xml:space="preserve">/ </w:t>
      </w:r>
      <w:r>
        <w:rPr>
          <w:rFonts w:hint="eastAsia" w:cs="Times New Roman"/>
          <w:kern w:val="2"/>
          <w:sz w:val="24"/>
          <w:szCs w:val="24"/>
          <w:shd w:val="clear" w:fill="E7E6E6" w:themeFill="background2"/>
          <w:lang w:val="en-US" w:eastAsia="zh-CN" w:bidi="ar-SA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EE0BAE"/>
    <w:multiLevelType w:val="singleLevel"/>
    <w:tmpl w:val="F3EE0BA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1B9D69"/>
    <w:rsid w:val="0F3D0A9A"/>
    <w:rsid w:val="2EF759E6"/>
    <w:rsid w:val="37BF1BCD"/>
    <w:rsid w:val="47FDCE73"/>
    <w:rsid w:val="57B91D52"/>
    <w:rsid w:val="57DBAC94"/>
    <w:rsid w:val="6BD155B3"/>
    <w:rsid w:val="6FB92122"/>
    <w:rsid w:val="76BE983D"/>
    <w:rsid w:val="77DAE19E"/>
    <w:rsid w:val="77DF29DB"/>
    <w:rsid w:val="7DACF7B0"/>
    <w:rsid w:val="CE07F3C4"/>
    <w:rsid w:val="DCCF7C6B"/>
    <w:rsid w:val="DDBF1379"/>
    <w:rsid w:val="DE7FF36D"/>
    <w:rsid w:val="DF465664"/>
    <w:rsid w:val="F0FAE77D"/>
    <w:rsid w:val="FB7FD093"/>
    <w:rsid w:val="FE1B9D69"/>
    <w:rsid w:val="FF7D7359"/>
    <w:rsid w:val="FFAF0904"/>
    <w:rsid w:val="FFFF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2026-04-25T04:06:00Z</dcterms:created>
  <dc:creator>Bryant</dc:creator>
  <cp:lastModifiedBy>Bryant</cp:lastModifiedBy>
  <dcterms:modified xsi:type="dcterms:W3CDTF">2026-04-24T20:29:41Z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2DF4359E1711A0A4CB5CEB6967EC5DA3_41</vt:lpwstr>
  </property>
</Properties>
</file>