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NAME</w:t>
      </w:r>
    </w:p>
    <w:p>
      <w:r>
        <w:t>KATHERINE L. WYNTON</w:t>
      </w:r>
    </w:p>
    <w:p>
      <w:pPr>
        <w:pStyle w:val="Heading2"/>
      </w:pPr>
      <w:r>
        <w:t>SUMMARY</w:t>
      </w:r>
    </w:p>
    <w:p>
      <w:r>
        <w:t>Highly skilled Senior Site Reliability Engineer with 10+ years of experience designing and implementing scalable, high-performance systems. Expertise in Kubernetes, monitoring, and cloud infrastructure. Proven track record of improving system reliability and reducing downtime.</w:t>
      </w:r>
    </w:p>
    <w:p>
      <w:pPr>
        <w:pStyle w:val="Heading2"/>
      </w:pPr>
      <w:r>
        <w:t>SKILLS</w:t>
      </w:r>
    </w:p>
    <w:p>
      <w:r>
        <w:t>- Kubernetes (deployment, scaling, and management)</w:t>
      </w:r>
    </w:p>
    <w:p>
      <w:r>
        <w:t>- Prometheus (configuration, monitoring, and alerting)</w:t>
      </w:r>
    </w:p>
    <w:p>
      <w:r>
        <w:t>- Go (application development and system programming)</w:t>
      </w:r>
    </w:p>
    <w:p>
      <w:r>
        <w:t>- Linux (system administration and scripting)</w:t>
      </w:r>
    </w:p>
    <w:p>
      <w:r>
        <w:t>- Cloud infrastructure (AWS and GCP)</w:t>
      </w:r>
    </w:p>
    <w:p>
      <w:r>
        <w:t>- Docker and containerization</w:t>
      </w:r>
    </w:p>
    <w:p>
      <w:r>
        <w:t>- Agile development methodologies</w:t>
      </w:r>
    </w:p>
    <w:p>
      <w:pPr>
        <w:pStyle w:val="Heading2"/>
      </w:pPr>
      <w:r>
        <w:t>EXPERIENCE</w:t>
      </w:r>
    </w:p>
    <w:p>
      <w:r>
        <w:t>Senior Site Reliability Engineer, NovaTech Inc. (2018-Present)</w:t>
      </w:r>
    </w:p>
    <w:p>
      <w:r>
        <w:t>- Designed and implemented a Kubernetes-based infrastructure for a large-scale e-commerce platform, resulting in 99.99% uptime and 30% reduction in server costs</w:t>
      </w:r>
    </w:p>
    <w:p>
      <w:r>
        <w:t>- Developed and maintained a comprehensive monitoring system using Prometheus and Grafana, reducing mean time to detect (MTTD) by 50%</w:t>
      </w:r>
    </w:p>
    <w:p>
      <w:r>
        <w:t>- Collaborated with development teams to resolve complex system issues, implementing Go-based tooling for improved debugging and troubleshooting</w:t>
      </w:r>
    </w:p>
    <w:p>
      <w:r>
        <w:t>- Participated in on-call rotations, providing 24/7 support for critical systems</w:t>
      </w:r>
    </w:p>
    <w:p>
      <w:r>
        <w:t>Site Reliability Engineer, Apex Systems (2015-2018)</w:t>
      </w:r>
    </w:p>
    <w:p>
      <w:r>
        <w:t>- Assisted in the development and deployment of a large-scale microservices architecture using Kubernetes and Docker</w:t>
      </w:r>
    </w:p>
    <w:p>
      <w:r>
        <w:t>- Designed and implemented a monitoring system using Prometheus and Alertmanager, reducing mean time to repair (MTTR) by 25%</w:t>
      </w:r>
    </w:p>
    <w:p>
      <w:r>
        <w:t>- Worked with DevOps teams to implement continuous integration and deployment (CI/CD) pipelines using Jenkins and GitLab CI/CD</w:t>
      </w:r>
    </w:p>
    <w:p>
      <w:r>
        <w:t>- Provided training and documentation for junior engineers on Kubernetes and Prometheus</w:t>
      </w:r>
    </w:p>
    <w:p>
      <w:r>
        <w:t>System Administrator, CoreLogic (2012-2015)</w:t>
      </w:r>
    </w:p>
    <w:p>
      <w:r>
        <w:t>- Managed and maintained a large-scale Linux infrastructure, ensuring high availability and performance</w:t>
      </w:r>
    </w:p>
    <w:p>
      <w:r>
        <w:t>- Implemented a monitoring system using Nagios and Cacti, improving system uptime and reducing downtime by 40%</w:t>
      </w:r>
    </w:p>
    <w:p>
      <w:r>
        <w:t>- Collaborated with development teams to resolve complex system issues, implementing custom scripts and tools for improved debugging and troubleshooting</w:t>
      </w:r>
    </w:p>
    <w:p>
      <w:pPr>
        <w:pStyle w:val="Heading2"/>
      </w:pPr>
      <w:r>
        <w:t>EDUCATION</w:t>
      </w:r>
    </w:p>
    <w:p>
      <w:r>
        <w:t>Bachelor of Science in Computer Science, University of Southern California (2012)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