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AA13"/>
          <w:sz w:val="84"/>
        </w:rPr>
        <w:t>Sa7tein</w:t>
      </w:r>
    </w:p>
    <w:p>
      <w:pPr>
        <w:jc w:val="center"/>
      </w:pPr>
      <w:r>
        <w:rPr>
          <w:color w:val="1F2937"/>
          <w:sz w:val="32"/>
        </w:rPr>
        <w:t>Dokumentasi Service API</w:t>
        <w:br/>
        <w:t>Antarmuka Backend, Event, dan Alur Data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F0FDF4"/>
          </w:tcPr>
          <w:p>
            <w:pPr>
              <w:spacing w:before="40" w:after="40"/>
            </w:pPr>
            <w:r>
              <w:rPr>
                <w:b/>
                <w:sz w:val="22"/>
              </w:rPr>
              <w:t>Aplikasi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22"/>
              </w:rPr>
              <w:t>Sa7tein — Platform Food Delivery</w:t>
            </w:r>
          </w:p>
        </w:tc>
      </w:tr>
      <w:tr>
        <w:tc>
          <w:tcPr>
            <w:tcW w:type="dxa" w:w="2880"/>
            <w:shd w:val="clear" w:fill="F0FDF4"/>
          </w:tcPr>
          <w:p>
            <w:pPr>
              <w:spacing w:before="40" w:after="40"/>
            </w:pPr>
            <w:r>
              <w:rPr>
                <w:b/>
                <w:sz w:val="22"/>
              </w:rPr>
              <w:t>Versi Dokumen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22"/>
              </w:rPr>
              <w:t>1.0</w:t>
            </w:r>
          </w:p>
        </w:tc>
      </w:tr>
      <w:tr>
        <w:tc>
          <w:tcPr>
            <w:tcW w:type="dxa" w:w="2880"/>
            <w:shd w:val="clear" w:fill="F0FDF4"/>
          </w:tcPr>
          <w:p>
            <w:pPr>
              <w:spacing w:before="40" w:after="40"/>
            </w:pPr>
            <w:r>
              <w:rPr>
                <w:b/>
                <w:sz w:val="22"/>
              </w:rPr>
              <w:t>Status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22"/>
              </w:rPr>
              <w:t>Final (sesuai implementasi saat ini)</w:t>
            </w:r>
          </w:p>
        </w:tc>
      </w:tr>
      <w:tr>
        <w:tc>
          <w:tcPr>
            <w:tcW w:type="dxa" w:w="2880"/>
            <w:shd w:val="clear" w:fill="F0FDF4"/>
          </w:tcPr>
          <w:p>
            <w:pPr>
              <w:spacing w:before="40" w:after="40"/>
            </w:pPr>
            <w:r>
              <w:rPr>
                <w:b/>
                <w:sz w:val="22"/>
              </w:rPr>
              <w:t>Tanggal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22"/>
              </w:rPr>
              <w:t>25 Agustus 2026</w:t>
            </w:r>
          </w:p>
        </w:tc>
      </w:tr>
      <w:tr>
        <w:tc>
          <w:tcPr>
            <w:tcW w:type="dxa" w:w="2880"/>
            <w:shd w:val="clear" w:fill="F0FDF4"/>
          </w:tcPr>
          <w:p>
            <w:pPr>
              <w:spacing w:before="40" w:after="40"/>
            </w:pPr>
            <w:r>
              <w:rPr>
                <w:b/>
                <w:sz w:val="22"/>
              </w:rPr>
              <w:t>Kode Sumber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22"/>
              </w:rPr>
              <w:t>packages/shared/src/lib/backend/*, lib/orders.js, lib/geo.js</w:t>
            </w:r>
          </w:p>
        </w:tc>
      </w:tr>
    </w:tbl>
    <w:p>
      <w:r>
        <w:br w:type="page"/>
      </w:r>
    </w:p>
    <w:p>
      <w:pPr>
        <w:pStyle w:val="Heading1"/>
      </w:pPr>
      <w:r>
        <w:t>1. Arsitektur Backend (Dual-Mode)</w:t>
      </w:r>
    </w:p>
    <w:p>
      <w:r>
        <w:rPr>
          <w:b w:val="0"/>
          <w:i w:val="0"/>
          <w:sz w:val="22"/>
        </w:rPr>
        <w:t>Sa7tein tidak memakai REST API server sendiri; semua logika aplikasi dijalankan di sisi klien (SPA) melalui sebuah lapisan backend abstrak. Lapisan ini memiliki dua implementasi yang dipertukarkan secara otomatis: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Mode</w:t>
            </w:r>
          </w:p>
        </w:tc>
        <w:tc>
          <w:tcPr>
            <w:tcW w:type="dxa" w:w="216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Penyimpanan</w:t>
            </w:r>
          </w:p>
        </w:tc>
        <w:tc>
          <w:tcPr>
            <w:tcW w:type="dxa" w:w="216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Realtime</w:t>
            </w:r>
          </w:p>
        </w:tc>
        <w:tc>
          <w:tcPr>
            <w:tcW w:type="dxa" w:w="216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Kapan dipakai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localBackend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localStorage (prefix sa7tein:)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BroadcastChannel (sa7tein-sync)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Tanpa .env (mode demo)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supabaseBackend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Supabase Postgres + Auth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Supabase Realtime (WebSocket)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Saat .env terisi (mode cloud)</w:t>
            </w:r>
          </w:p>
        </w:tc>
      </w:tr>
    </w:tbl>
    <w:p/>
    <w:p>
      <w:r>
        <w:rPr>
          <w:b w:val="0"/>
          <w:i w:val="0"/>
          <w:sz w:val="22"/>
        </w:rPr>
        <w:t>Pemilihan mode dilakukan satu kali saat aplikasi dimuat: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>// packages/shared/src/lib/backend/index.js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>export function getBackend() {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 xml:space="preserve">  return isSupabaseConfigured ? supabaseBackend : localBackend;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>export function getBackendMode() {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 xml:space="preserve">  return isSupabaseConfigured ? "supabase" : "local";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>}</w:t>
      </w:r>
    </w:p>
    <w:p>
      <w:r>
        <w:rPr>
          <w:b w:val="0"/>
          <w:i w:val="0"/>
          <w:sz w:val="22"/>
        </w:rPr>
        <w:t>Konsekuensi: seluruh UI memanggil getBackend().&lt;method&gt;() sehingga perilaku identik di kedua mode; perbedaan hanya pada mekanisme penyimpanan &amp; realtime di belakang layar.</w:t>
      </w:r>
    </w:p>
    <w:p>
      <w:pPr>
        <w:pStyle w:val="Heading1"/>
      </w:pPr>
      <w:r>
        <w:t>2. Kontrak Antarmuka Backend</w:t>
      </w:r>
    </w:p>
    <w:p>
      <w:r>
        <w:rPr>
          <w:b w:val="0"/>
          <w:i w:val="0"/>
          <w:sz w:val="22"/>
        </w:rPr>
        <w:t>Berikut kontrak lengkap (signature) yang dijamin identik oleh kedua implementasi. Semua method mengembalikan Promise; error dilempar sebagai Error dengan pesan yang dapat ditampilkan ke pengguna.</w:t>
      </w:r>
    </w:p>
    <w:p>
      <w:pPr>
        <w:pStyle w:val="Heading2"/>
      </w:pPr>
      <w:r>
        <w:t>2.1 Autentikasi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Kembalian</w:t>
            </w:r>
          </w:p>
        </w:tc>
        <w:tc>
          <w:tcPr>
            <w:tcW w:type="dxa" w:w="216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register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{name, email, phone, password, role}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user publik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Buat akun; merchant→buat restoran, courier→buat profil kurir; set sesi.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login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{email, password, role?}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user publik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Masuk; verifikasi peran &amp; hash; set sesi.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logout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void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Hapus sesi.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getCurrentUser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user publik | null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Pulihkan sesi saat aplikasi dimuat.</w:t>
            </w:r>
          </w:p>
        </w:tc>
      </w:tr>
    </w:tbl>
    <w:p/>
    <w:p>
      <w:r>
        <w:rPr>
          <w:b/>
          <w:i w:val="0"/>
          <w:sz w:val="22"/>
        </w:rPr>
        <w:t>Bentuk user publik: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>{ id, name, email, phone, role, merchantId, courierId, address }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># Catatan: salt &amp; passwordHash TIDAK pernah diekspos (sanitizeUser).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># Untuk merchant, name/address diambil dari record restoran (satu identitas).</w:t>
      </w:r>
    </w:p>
    <w:p>
      <w:pPr>
        <w:pStyle w:val="Heading2"/>
      </w:pPr>
      <w:r>
        <w:t>2.2 Profil &amp; Verifikasi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Kembalian</w:t>
            </w:r>
          </w:p>
        </w:tc>
        <w:tc>
          <w:tcPr>
            <w:tcW w:type="dxa" w:w="216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sendVerificationCode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channel ("email"|"phone")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{demoCode}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Simulasikan kirim OTP 6 digit (berlaku 10 menit); kode dikembalikan agar tampil di layar (demo).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verifyCode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channel, code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boolean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Cek kode tanpa mengonsumsinya (UI verifikasi tidak menghabiskan kode).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updateProfile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patch, {emailCode, phoneCode}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user publik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Ubah nama/alamat langsung; email/telepon hanya setelah OTP valid (lalu kode dikonsumsi).</w:t>
            </w:r>
          </w:p>
        </w:tc>
      </w:tr>
    </w:tbl>
    <w:p/>
    <w:p>
      <w:r>
        <w:rPr>
          <w:b w:val="0"/>
          <w:i w:val="0"/>
          <w:sz w:val="22"/>
        </w:rPr>
        <w:t>Catatan updateProfile (mode Supabase): jika peran merchant, perubahan nama/alamat juga ditulis ke tabel merchants (dan sebaliknya, updateMerchant menulis ke profiles) — menjaga satu identitas. Untuk courier, nama disinkronkan ke tabel couriers.</w:t>
      </w:r>
    </w:p>
    <w:p>
      <w:pPr>
        <w:pStyle w:val="Heading2"/>
      </w:pPr>
      <w:r>
        <w:t>2.3 Merchant, Store, Menu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Kembalian</w:t>
            </w:r>
          </w:p>
        </w:tc>
        <w:tc>
          <w:tcPr>
            <w:tcW w:type="dxa" w:w="216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getMerchants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merchants[]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Daftar restoran (urut nama).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onMerchantsChange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cb(merchants)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unsubscribe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Subscribe perubahan restoran.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updateMerchant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merchantId, patch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void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Perbarui restoran; sinkronkan profil merchant yang masuk.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getStoreStatus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merchantId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boolean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Baca status buka/tutup.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setStoreStatus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merchantId, open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void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Atur status; jika tutup, batalkan order pending (reason store_closed).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onStoreStatusChange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cb({merchantId, open})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unsubscribe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Subscribe perubahan status toko.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getMenu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merchantId?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items[]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Daftar item menu; mode Supabase memetakan merchant_id → merchantId.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saveMenu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merchantId, items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void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Ganti seluruh item milik merchant.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updateStock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itemId, delta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void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Sesuaikan stok (dipakai saat order dibuat / dibatalkan).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onMenuChange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cb(items)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unsubscribe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Subscribe perubahan menu.</w:t>
            </w:r>
          </w:p>
        </w:tc>
      </w:tr>
    </w:tbl>
    <w:p/>
    <w:p>
      <w:pPr>
        <w:pStyle w:val="Heading2"/>
      </w:pPr>
      <w:r>
        <w:t>2.4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Kembalian</w:t>
            </w:r>
          </w:p>
        </w:tc>
        <w:tc>
          <w:tcPr>
            <w:tcW w:type="dxa" w:w="216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createOrder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order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order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Buat pesanan; guard toko tutup; generate id/code; decrement stok.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getOrders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orders[]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Daftar pesanan (semua portal memakai data sama, difilter per peran).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updateOrderStatus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orderId, status, extra?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void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Transisi status + timestamp; restore stok saat batal/tolak.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onOrdersChange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cb(orders)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unsubscribe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Subscribe perubahan pesanan.</w:t>
            </w:r>
          </w:p>
        </w:tc>
      </w:tr>
    </w:tbl>
    <w:p/>
    <w:p>
      <w:r>
        <w:rPr>
          <w:b/>
          <w:i w:val="0"/>
          <w:sz w:val="22"/>
        </w:rPr>
        <w:t>Struktur objek order (ringkas):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>{ id, code, status, statusTimestamps, customerId, customerUserId,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 xml:space="preserve">  customerName/Phone/Address/Lat/Lng, restaurantId/Name/Photo/Lat/Lng,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 xml:space="preserve">  items[], subtotal, courierCost, total, distanceMeters, travelTimeSeconds,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 xml:space="preserve">  payment, orderNote, prepTimeMinutes, assignedCourierId/Name, offerStatus,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 xml:space="preserve">  rejectedBy, courierId/Name/Photo/Lat/Lng, remainingMeters, cancelledReason }</w:t>
      </w:r>
    </w:p>
    <w:p>
      <w:r>
        <w:rPr>
          <w:b/>
          <w:i w:val="0"/>
          <w:sz w:val="22"/>
        </w:rPr>
        <w:t>Status order: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>pending -&gt; accepted -&gt; preparing -&gt; ready -&gt; picked_up -&gt; on_the_way -&gt; delivered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 xml:space="preserve">                      +--- rejected (penolakan merchant)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 xml:space="preserve">                      +--- cancelled (toko tutup / jendela cancel customer)</w:t>
      </w:r>
    </w:p>
    <w:p>
      <w:pPr>
        <w:pStyle w:val="Heading2"/>
      </w:pPr>
      <w:r>
        <w:t>2.5 Courier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Kembalian</w:t>
            </w:r>
          </w:p>
        </w:tc>
        <w:tc>
          <w:tcPr>
            <w:tcW w:type="dxa" w:w="216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getCouriers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couriers[]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Daftar kurir + posisi.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updateCourier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courierId, patch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void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Perbarui profil kurir (mis. foto, status online/lastSeenAt untuk heartbeat).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updateCourierLocation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courierId, {lat, lng}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void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Perbarui posisi kurir (simulasi).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onCourierLocation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cb({courierId, lat, lng})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unsubscribe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Subscribe pergerakan kurir.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onCouriersChange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cb(couriers)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unsubscribe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Subscribe perubahan kurir.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claimOrder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orderId, courier, {expectedAssignedCourierId?}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boolean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Claim order siap secara ATOMIK (compare-and-swap): hanya satu kurir yang menang; mencegah double-claim. Dipakai oleh acceptOffer.</w:t>
            </w:r>
          </w:p>
        </w:tc>
      </w:tr>
    </w:tbl>
    <w:p/>
    <w:p>
      <w:pPr>
        <w:pStyle w:val="Heading2"/>
      </w:pPr>
      <w:r>
        <w:t>2.6 Chat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Kembalian</w:t>
            </w:r>
          </w:p>
        </w:tc>
        <w:tc>
          <w:tcPr>
            <w:tcW w:type="dxa" w:w="216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getMessages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orderId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messages[]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Riwayat pesan sebuah order.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sendMessage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orderId, msg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void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Kirim pesan; notifikasi ke semua tab/portal.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onMessagesChange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orderId, cb(messages)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unsubscribe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Subscribe pesan order (realtime).</w:t>
            </w:r>
          </w:p>
        </w:tc>
      </w:tr>
    </w:tbl>
    <w:p/>
    <w:p>
      <w:r>
        <w:rPr>
          <w:b/>
          <w:i w:val="0"/>
          <w:sz w:val="22"/>
        </w:rPr>
        <w:t>Bentuk pesan: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>{ id, orderId, channel, senderId, senderName, senderRole, text, createdAt }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># channel: "customer-merchant" | "merchant-courier" | "courier-customer"</w:t>
      </w:r>
    </w:p>
    <w:p>
      <w:pPr>
        <w:pStyle w:val="Heading1"/>
      </w:pPr>
      <w:r>
        <w:t>3. Helper Alur Bisnis (lib/orders.js)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Fungsi</w:t>
            </w:r>
          </w:p>
        </w:tc>
        <w:tc>
          <w:tcPr>
            <w:tcW w:type="dxa" w:w="432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offerToNearestCourier(backend, order)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Saat order ready, pilih kurir terdekat yang tersedia; set assignedCourierId/Name, offerStatus:"pending", offerSentAt, dan simpan.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acceptOffer(backend, order, courier)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Kurir menerima offer/order siap → status picked_up, simpan info kurir + courierPhoto. Memakai backend.claimOrder() yang ATOMIK (conditional update) — bila beberapa kurir menekan tombol bersamaan, hanya satu yang berhasil; yang kalah menerima error ORDER_ALREADY_TAKEN dan tidak pindah halaman.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rejectOffer(backend, order, courier)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Kurir menolak → tambahkan ke rejectedBy → tawarkan ke kurir terdekat berikutnya.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handleStaleOffers(backend, orders)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Offer berstatus pending &gt; OFFER_TIMEOUT_MS (60 detik) dianggap kadaluwarsa → dialihkan ke kurir berikutnya / jadi "siap tanpa kurir".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OFFER_TIMEOUT_MS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Konstanta 60.000 ms — batas waktu respons kurir.</w:t>
            </w:r>
          </w:p>
        </w:tc>
      </w:tr>
    </w:tbl>
    <w:p/>
    <w:p>
      <w:pPr>
        <w:pStyle w:val="Heading1"/>
      </w:pPr>
      <w:r>
        <w:t>4. Helper Geografi &amp; Lokasi (lib/geo.js)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Fungsi</w:t>
            </w:r>
          </w:p>
        </w:tc>
        <w:tc>
          <w:tcPr>
            <w:tcW w:type="dxa" w:w="432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haversineMeters(a, b)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Jarak dua koordinat dalam meter (rumus haversine).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findBestCourier(couriers, target, order)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Pilih kurir terbaik: prioritas jarak, skip yang menolak, idle dulu, tie-break jumlah pengiriman paling sedikit; fallback kurir terdekat bila semua sibuk.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getCurrentPosition()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Ambil posisi perangkat: memakai plugin Capacitor Geolocation saat native, fallback navigator.geolocation di web.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reverseGeocode(lat, lng)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Ubah koordinat → alamat via Nominatim (OpenStreetMap).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searchAddress(query)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Cari saran alamat via Nominatim (limit 5).</w:t>
            </w:r>
          </w:p>
        </w:tc>
      </w:tr>
    </w:tbl>
    <w:p/>
    <w:p>
      <w:pPr>
        <w:pStyle w:val="Heading1"/>
      </w:pPr>
      <w:r>
        <w:t>5. Sistem Event / Notifikasi</w:t>
      </w:r>
    </w:p>
    <w:p>
      <w:r>
        <w:rPr>
          <w:b w:val="0"/>
          <w:i w:val="0"/>
          <w:sz w:val="22"/>
        </w:rPr>
        <w:t>Mode lokal menyebarkan event melalui BroadcastChannel (channel "sa7tein-sync"); mode Supabase menggunakan Supabase Realtime (postgres_changes). Kedua mode mengangkat event dengan tipe yang sama sehingga UI dapat memakai satu pola subscribe.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Tipe Event</w:t>
            </w:r>
          </w:p>
        </w:tc>
        <w:tc>
          <w:tcPr>
            <w:tcW w:type="dxa" w:w="288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Payload</w:t>
            </w:r>
          </w:p>
        </w:tc>
        <w:tc>
          <w:tcPr>
            <w:tcW w:type="dxa" w:w="288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Dipakai untuk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menu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items[]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Menu/stok berubah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orders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orders[]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Status pesanan berubah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merchants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merchants[]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Restoran berubah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couriers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couriers[]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Profil kurir berubah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store-status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{merchantId, open}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Status buka/tutup toko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courier-location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{courierId, lat, lng}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Pergerakan kurir (simulasi)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chat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{orderId, messages[]}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Pesan baru pada sebuah order</w:t>
            </w:r>
          </w:p>
        </w:tc>
      </w:tr>
    </w:tbl>
    <w:p/>
    <w:p>
      <w:pPr>
        <w:pStyle w:val="Heading1"/>
      </w:pPr>
      <w:r>
        <w:t>6. API Eksternal yang Digunakan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Layanan</w:t>
            </w:r>
          </w:p>
        </w:tc>
        <w:tc>
          <w:tcPr>
            <w:tcW w:type="dxa" w:w="288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Endpoint / Cara</w:t>
            </w:r>
          </w:p>
        </w:tc>
        <w:tc>
          <w:tcPr>
            <w:tcW w:type="dxa" w:w="288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Kegunaan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Supabase Auth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REST /auth/v1 (signup, token, user)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Login/registrasi cloud (mode Supabase).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Supabase PostgREST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REST /rest/v1/&lt;tabel&gt;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CRUD merchants, menu_items, orders, couriers, profiles, settings, order_messages.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Supabase Realtime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WebSocket /realtime/v1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Subscribe perubahan tabel (postgres_changes).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OpenStreetMap Tiles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https://{s}.tile.openstreetmap.org/...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Peta Leaflet.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Nominatim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https://nominatim.openstreetmap.org/reverse | /search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Reverse geocoding &amp; autocomplete alamat.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Capacitor Geolocation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Plugin native (Android/iOS)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Ambil posisi perangkat di app native.</w:t>
            </w:r>
          </w:p>
        </w:tc>
      </w:tr>
    </w:tbl>
    <w:p/>
    <w:p>
      <w:pPr>
        <w:pStyle w:val="Heading1"/>
      </w:pPr>
      <w:r>
        <w:t>7. Endpoint Server Demo (scripts/serve-demo.mjs)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432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/customer/ · /merchant/ · /courier/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Menyajikan build ketiga portal dari satu origin (port 8080) agar mode lokal tersinkron.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/ (landing)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Halaman indeks dengan tautan ke tiga portal.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/apk/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Daftar file APK yang dapat diunduh untuk instalasi Android.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/apk/&lt;file&gt;.apk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Stream file APK (Content-Type application/vnd.android.package-archive).</w:t>
            </w:r>
          </w:p>
        </w:tc>
      </w:tr>
    </w:tbl>
    <w:p/>
    <w:p>
      <w:r>
        <w:rPr>
          <w:b w:val="0"/>
          <w:i w:val="0"/>
          <w:sz w:val="22"/>
        </w:rPr>
        <w:t>Caching: HTML no-cache; aset ber-hash immutable (max-age 1 tahun) agar update terambil cepat.</w:t>
      </w:r>
    </w:p>
    <w:p>
      <w:pPr>
        <w:pStyle w:val="Heading1"/>
      </w:pPr>
      <w:r>
        <w:t>8. Contoh Alur Pemanggilan (Order Flow)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>1. Customer: getBackend().createOrder({...})          -&gt; status "pending"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>2. Merchant: getBackend().onOrdersChange(cb)           -&gt; muncul di queue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>3. Merchant: updateOrderStatus(id, "accepted")         -&gt; set prep time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>4. Merchant: updateOrderStatus(id, "preparing")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>5. Merchant: updateOrderStatus(id, "ready")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>6. Sistem  : offerToNearestCourier(...)                -&gt; offerStatus "pending"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>7. Courier : onOrdersChange(cb) -&gt; lihat offer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>8. Courier : acceptOffer(...) / rejectOffer(...)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>9. Courier : updateOrderStatus(id, "on_the_way")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>10. Courier: updateCourierLocation(id, {lat, lng}) tiap detik (simulasi)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>11. Courier: updateOrderStatus(id, "delivered")</w:t>
      </w:r>
    </w:p>
    <w:p>
      <w:pPr>
        <w:pStyle w:val="Heading1"/>
      </w:pPr>
      <w:r>
        <w:t>9. Penanganan Error</w:t>
      </w:r>
    </w:p>
    <w:p>
      <w:pPr>
        <w:pStyle w:val="ListBullet"/>
      </w:pPr>
      <w:r>
        <w:t>Semua method melempar Error dengan pesan yang siap tampil (mis. "Email and password are required.", "Incorrect password. Please try again.").</w:t>
      </w:r>
    </w:p>
    <w:p>
      <w:pPr>
        <w:pStyle w:val="ListBullet"/>
      </w:pPr>
      <w:r>
        <w:t>createOrder menolak bila toko tutup (pesan "…is currently closed. Please try again later.").</w:t>
      </w:r>
    </w:p>
    <w:p>
      <w:pPr>
        <w:pStyle w:val="ListBullet"/>
      </w:pPr>
      <w:r>
        <w:t>updateProfile menolak perubahan email/telepon tanpa OTP valid.</w:t>
      </w:r>
    </w:p>
    <w:p>
      <w:pPr>
        <w:pStyle w:val="ListBullet"/>
      </w:pPr>
      <w:r>
        <w:t>Mode Supabase: error dari Supabase (mis. jaringan/duplikat) diteruskan agar UI menampilkan pesan yang jelas.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Sa7tein — Service API  ·  Halaman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AA1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293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