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bin" ContentType="application/vnd.openxmlformats-officedocument.oleObjec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>
  <w:body>
    <w:p>
      <w:pPr>
        <w:pStyle w:val="000001"/>
        <w:rPr>
          <w:rFonts w:hint="eastAsia"/>
        </w:rPr>
      </w:pPr>
      <w:bookmarkStart w:id="1" w:name="OLE_LINK6"/>
      <w:bookmarkStart w:id="2" w:name="_Toc311785465"/>
      <w:bookmarkStart w:id="3" w:name="_Toc311785375"/>
      <w:bookmarkStart w:id="4" w:name="OLE_LINK5"/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《高等代数I》</w:t>
      </w:r>
    </w:p>
    <w:p>
      <w:pPr>
        <w:pStyle w:val="000001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告-1</w:t>
      </w:r>
    </w:p>
    <w:p>
      <w:pPr>
        <w:pStyle w:val="000001"/>
        <w:jc w:val="center"/>
        <w:rPr>
          <w:sz w:val="72"/>
          <w:szCs w:val="72"/>
        </w:rPr>
      </w:pPr>
    </w:p>
    <w:p>
      <w:pPr>
        <w:pStyle w:val="000001"/>
        <w:jc w:val="center"/>
        <w:rPr>
          <w:rFonts w:hint="eastAsia"/>
          <w:sz w:val="28"/>
          <w:szCs w:val="28"/>
        </w:rPr>
      </w:pPr>
    </w:p>
    <w:p>
      <w:pPr>
        <w:pStyle w:val="000001"/>
        <w:jc w:val="center"/>
        <w:rPr>
          <w:rFonts w:hint="eastAsia"/>
          <w:sz w:val="28"/>
          <w:szCs w:val="28"/>
        </w:rPr>
      </w:pPr>
    </w:p>
    <w:p>
      <w:pPr>
        <w:pStyle w:val="000001"/>
        <w:jc w:val="center"/>
        <w:rPr>
          <w:rFonts w:hint="eastAsia"/>
          <w:sz w:val="28"/>
          <w:szCs w:val="28"/>
        </w:rPr>
      </w:pPr>
    </w:p>
    <w:p>
      <w:pPr>
        <w:pStyle w:val="000001"/>
        <w:ind w:firstLine="1791" w:firstLineChars="637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学生姓名</w:t>
      </w:r>
      <w:r>
        <w:rPr>
          <w:rFonts w:hint="eastAsia"/>
          <w:b/>
          <w:sz w:val="28"/>
          <w:szCs w:val="28"/>
          <w:u w:val="single"/>
        </w:rPr>
        <w:t xml:space="preserve">                          </w:t>
      </w:r>
      <w:r>
        <w:rPr>
          <w:rFonts w:hint="eastAsia"/>
          <w:b/>
          <w:sz w:val="28"/>
          <w:szCs w:val="28"/>
        </w:rPr>
        <w:t xml:space="preserve">   </w:t>
      </w:r>
    </w:p>
    <w:p>
      <w:pPr>
        <w:pStyle w:val="000001"/>
        <w:ind w:firstLine="1791" w:firstLineChars="637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学生班级</w:t>
      </w:r>
      <w:r>
        <w:rPr>
          <w:rFonts w:hint="eastAsia"/>
          <w:b/>
          <w:sz w:val="28"/>
          <w:szCs w:val="28"/>
          <w:u w:val="single"/>
        </w:rPr>
        <w:t xml:space="preserve">  信息与计算科学2025    </w:t>
      </w:r>
      <w:r>
        <w:rPr>
          <w:rFonts w:hint="eastAsia"/>
          <w:b/>
          <w:sz w:val="28"/>
          <w:szCs w:val="28"/>
        </w:rPr>
        <w:t xml:space="preserve">   </w:t>
      </w:r>
    </w:p>
    <w:p>
      <w:pPr>
        <w:pStyle w:val="000001"/>
        <w:ind w:firstLine="1791" w:firstLineChars="637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学生学号</w:t>
      </w:r>
      <w:r>
        <w:rPr>
          <w:rFonts w:hint="eastAsia"/>
          <w:b/>
          <w:sz w:val="28"/>
          <w:szCs w:val="28"/>
          <w:u w:val="single"/>
        </w:rPr>
        <w:t xml:space="preserve">  202501xxx                </w:t>
      </w:r>
      <w:r>
        <w:rPr>
          <w:rFonts w:hint="eastAsia"/>
          <w:b/>
          <w:sz w:val="28"/>
          <w:szCs w:val="28"/>
        </w:rPr>
        <w:t xml:space="preserve">  </w:t>
      </w:r>
    </w:p>
    <w:p>
      <w:pPr>
        <w:pStyle w:val="000001"/>
        <w:ind w:firstLine="1791" w:firstLineChars="637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b/>
          <w:sz w:val="28"/>
          <w:szCs w:val="28"/>
          <w:u w:val="single"/>
        </w:rPr>
        <w:t xml:space="preserve">  沈照力                   </w:t>
      </w:r>
      <w:r>
        <w:rPr>
          <w:rFonts w:hint="eastAsia"/>
          <w:b/>
          <w:sz w:val="28"/>
          <w:szCs w:val="28"/>
        </w:rPr>
        <w:t xml:space="preserve">   </w:t>
      </w:r>
    </w:p>
    <w:p>
      <w:pPr>
        <w:pStyle w:val="000001"/>
        <w:ind w:firstLine="1791" w:firstLineChars="637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学年学期</w:t>
      </w:r>
      <w:r>
        <w:rPr>
          <w:rFonts w:hint="eastAsia"/>
          <w:b/>
          <w:sz w:val="28"/>
          <w:szCs w:val="28"/>
          <w:u w:val="single"/>
        </w:rPr>
        <w:t xml:space="preserve">   2025——2026上          </w:t>
      </w:r>
      <w:r>
        <w:rPr>
          <w:rFonts w:hint="eastAsia"/>
          <w:b/>
          <w:sz w:val="28"/>
          <w:szCs w:val="28"/>
        </w:rPr>
        <w:t xml:space="preserve">   </w:t>
      </w: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  <w:bookmarkEnd w:id="1"/>
      <w:bookmarkEnd w:id="2"/>
      <w:bookmarkEnd w:id="3"/>
      <w:bookmarkEnd w:id="4"/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spacing w:line="360" w:lineRule="auto"/>
        <w:rPr>
          <w:rFonts w:hint="eastAsia" w:ascii="宋体" w:hAnsi="宋体"/>
          <w:b/>
          <w:sz w:val="32"/>
          <w:szCs w:val="32"/>
        </w:rPr>
      </w:pPr>
    </w:p>
    <w:p>
      <w:pPr>
        <w:pStyle w:val="000001"/>
        <w:numPr>
          <w:ilvl w:val="0"/>
          <w:numId w:val="1"/>
        </w:numPr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实验名称：实现高等代数中对行列式的基本操作</w:t>
      </w:r>
    </w:p>
    <w:p>
      <w:pPr>
        <w:pStyle w:val="000001"/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2、实验目的：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掌握如何利用Matlab解决高等代数中行列式的计算问题。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3、实验内容：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掌握Matlab对矩阵的一些基本操作方式、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掌握Matlab计算数值行列式和符号行列式、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掌握Matlab 利用克拉默法则求解线性方程组。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算例：</w:t>
      </w:r>
    </w:p>
    <w:p>
      <w:pPr>
        <w:pStyle w:val="000001"/>
        <w:numPr>
          <w:ilvl w:val="0"/>
          <w:numId w:val="2"/>
        </w:numPr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  编写一个函数</w:t>
      </w:r>
      <w:r>
        <w:rPr>
          <w:rFonts w:hint="eastAsia" w:ascii="宋体" w:hAnsi="宋体"/>
          <w:b/>
          <w:position w:val="-10"/>
          <w:sz w:val="24"/>
        </w:rPr>
        <w:object w:dxaOrig="1900" w:dyaOrig="3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5" style="mso-position-horizontal-relative:page;mso-position-vertical-relative:page;width:95pt;height:15.9978pt;" o:bordertopcolor="auto" o:borderleftcolor="auto" o:borderbottomcolor="auto" o:borderrightcolor="auto" o:ole="t" type="#_x0000_t75">
            <v:imagedata o:title="" r:id="rId24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25" DrawAspect="Content" ObjectID="_1234567890" r:id="rId4"/>
        </w:object>
      </w:r>
      <w:r>
        <w:rPr>
          <w:rFonts w:hint="eastAsia" w:ascii="宋体" w:hAnsi="宋体"/>
          <w:b/>
          <w:sz w:val="24"/>
        </w:rPr>
        <w:t>，其中输入参数</w:t>
      </w:r>
      <w:r>
        <w:rPr>
          <w:rFonts w:hint="eastAsia" w:ascii="宋体" w:hAnsi="宋体"/>
          <w:b/>
          <w:position w:val="-4"/>
          <w:sz w:val="24"/>
        </w:rPr>
        <w:object w:dxaOrig="259" w:dyaOrig="25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6" style="mso-position-horizontal-relative:page;mso-position-vertical-relative:page;width:13.0018pt;height:13.0018pt;" o:bordertopcolor="auto" o:borderleftcolor="auto" o:borderbottomcolor="auto" o:borderrightcolor="auto" o:ole="t" type="#_x0000_t75">
            <v:imagedata o:title="" r:id="rId25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26" DrawAspect="Content" ObjectID="_1234567891" r:id="rId5"/>
        </w:object>
      </w:r>
      <w:r>
        <w:rPr>
          <w:rFonts w:hint="eastAsia" w:ascii="宋体" w:hAnsi="宋体"/>
          <w:b/>
          <w:sz w:val="24"/>
        </w:rPr>
        <w:t>为任意方阵，返回值</w:t>
      </w:r>
      <w:r>
        <w:rPr>
          <w:rFonts w:hint="eastAsia" w:ascii="宋体" w:hAnsi="宋体"/>
          <w:b/>
          <w:position w:val="-6"/>
          <w:sz w:val="24"/>
        </w:rPr>
        <w:object w:dxaOrig="179" w:dyaOrig="2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7" style="mso-position-horizontal-relative:page;mso-position-vertical-relative:page;width:9.0037pt;height:11.0047pt;" o:bordertopcolor="auto" o:borderleftcolor="auto" o:borderbottomcolor="auto" o:borderrightcolor="auto" o:ole="t" type="#_x0000_t75">
            <v:imagedata o:title="" r:id="rId26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27" DrawAspect="Content" ObjectID="_1234567892" r:id="rId6"/>
        </w:object>
      </w:r>
      <w:r>
        <w:rPr>
          <w:rFonts w:hint="eastAsia" w:ascii="宋体" w:hAnsi="宋体"/>
          <w:b/>
          <w:position w:val="-10"/>
          <w:sz w:val="24"/>
        </w:rPr>
        <w:object w:dxaOrig="559" w:dyaOrig="3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8" style="mso-position-horizontal-relative:page;mso-position-vertical-relative:page;width:28.0059pt;height:15.9978pt;" o:bordertopcolor="auto" o:borderleftcolor="auto" o:borderbottomcolor="auto" o:borderrightcolor="auto" o:ole="t" type="#_x0000_t75">
            <v:imagedata o:title="" r:id="rId27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28" DrawAspect="Content" ObjectID="_1234567893" r:id="rId7"/>
        </w:object>
      </w:r>
      <w:r>
        <w:rPr>
          <w:rFonts w:hint="eastAsia" w:ascii="宋体" w:hAnsi="宋体"/>
          <w:b/>
          <w:position w:val="-10"/>
          <w:sz w:val="24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9" style="mso-position-horizontal-relative:page;mso-position-vertical-relative:page;width:28.0059pt;height:15.9978pt;" o:bordertopcolor="auto" o:borderleftcolor="auto" o:borderbottomcolor="auto" o:borderrightcolor="auto" type="#_x0000_t75">
            <v:imagedata o:title="" r:id="rId28"/>
            <w10:bordertop type="none" width="0"/>
            <w10:borderbottom type="none" width="0"/>
            <w10:borderleft type="none" width="0"/>
            <w10:borderright type="none" width="0"/>
          </v:shape>
        </w:pict>
      </w:r>
      <w:r>
        <w:rPr>
          <w:rFonts w:hint="eastAsia" w:ascii="宋体" w:hAnsi="宋体"/>
          <w:b/>
          <w:sz w:val="24"/>
        </w:rPr>
        <w:t>，即返回</w:t>
      </w:r>
      <w:r>
        <w:rPr>
          <w:rFonts w:hint="eastAsia" w:ascii="宋体" w:hAnsi="宋体"/>
          <w:b/>
          <w:position w:val="-4"/>
          <w:sz w:val="24"/>
        </w:rPr>
        <w:object w:dxaOrig="259" w:dyaOrig="25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0" style="mso-position-horizontal-relative:page;mso-position-vertical-relative:page;width:13.0018pt;height:13.0018pt;" o:bordertopcolor="auto" o:borderleftcolor="auto" o:borderbottomcolor="auto" o:borderrightcolor="auto" o:ole="t" type="#_x0000_t75">
            <v:imagedata o:title="" r:id="rId29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0" DrawAspect="Content" ObjectID="_1234567894" r:id="rId8"/>
        </w:object>
      </w:r>
      <w:r>
        <w:rPr>
          <w:rFonts w:hint="eastAsia" w:ascii="宋体" w:hAnsi="宋体"/>
          <w:b/>
          <w:sz w:val="24"/>
        </w:rPr>
        <w:t>的行列式值。也就是说对于任意一个方阵，都可通过这个函数算出它的行列式值。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禁止使用matlab里内建的</w:t>
      </w:r>
      <w:r>
        <w:rPr>
          <w:rFonts w:hint="eastAsia" w:ascii="宋体" w:hAnsi="宋体"/>
          <w:b/>
          <w:position w:val="-10"/>
          <w:sz w:val="24"/>
        </w:rPr>
        <w:object w:dxaOrig="619" w:dyaOrig="3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1" style="mso-position-horizontal-relative:page;mso-position-vertical-relative:page;width:31.0119pt;height:15.9978pt;" o:bordertopcolor="auto" o:borderleftcolor="auto" o:borderbottomcolor="auto" o:borderrightcolor="auto" o:ole="t" type="#_x0000_t75">
            <v:imagedata o:title="" r:id="rId30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1" DrawAspect="Content" ObjectID="_1234567895" r:id="rId9"/>
        </w:object>
      </w:r>
      <w:r>
        <w:rPr>
          <w:rFonts w:hint="eastAsia" w:ascii="宋体" w:hAnsi="宋体"/>
          <w:b/>
          <w:sz w:val="24"/>
        </w:rPr>
        <w:t>函数！！！！！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提示：因为对任意行列式都能求值，所以要有通用的方法。</w:t>
      </w:r>
    </w:p>
    <w:p>
      <w:pPr>
        <w:pStyle w:val="000001"/>
        <w:spacing w:line="5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用指令D=round(10*(rand(n,n)-0.5))（这里n可自己设置一个数）生成n阶方阵作为算例，将运算结果与det（D）作对比，看程序编写是否正确。</w:t>
      </w:r>
    </w:p>
    <w:p>
      <w:pPr>
        <w:pStyle w:val="000001"/>
        <w:spacing w:line="500" w:lineRule="exac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sz w:val="24"/>
        </w:rPr>
        <w:t>即运行指令为：D=round(10*(rand(n,n)-0.5))；</w:t>
      </w:r>
      <w:r>
        <w:rPr>
          <w:rFonts w:hint="eastAsia" w:ascii="宋体" w:hAnsi="宋体"/>
          <w:b/>
          <w:position w:val="-10"/>
          <w:sz w:val="24"/>
        </w:rPr>
        <w:object w:dxaOrig="1900" w:dyaOrig="3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2" style="mso-position-horizontal-relative:page;mso-position-vertical-relative:page;width:95pt;height:15.9978pt;" o:bordertopcolor="auto" o:borderleftcolor="auto" o:borderbottomcolor="auto" o:borderrightcolor="auto" o:ole="t" type="#_x0000_t75">
            <v:imagedata o:title="" r:id="rId31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2" DrawAspect="Content" ObjectID="_1234567896" r:id="rId10"/>
        </w:object>
      </w:r>
      <w:r>
        <w:rPr>
          <w:rFonts w:hint="eastAsia" w:ascii="宋体" w:hAnsi="宋体"/>
          <w:b/>
          <w:sz w:val="24"/>
        </w:rPr>
        <w:t>；v-det(D)</w:t>
      </w:r>
    </w:p>
    <w:p>
      <w:pPr>
        <w:pStyle w:val="000001"/>
        <w:spacing w:line="500" w:lineRule="exact"/>
        <w:rPr>
          <w:rFonts w:ascii="宋体" w:hAnsi="宋体"/>
          <w:b/>
          <w:sz w:val="24"/>
        </w:rPr>
      </w:pPr>
    </w:p>
    <w:p>
      <w:pPr>
        <w:pStyle w:val="000001"/>
        <w:numPr>
          <w:ilvl w:val="0"/>
          <w:numId w:val="2"/>
        </w:numPr>
        <w:spacing w:line="360" w:lineRule="auto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  构造一个函数</w:t>
      </w:r>
      <w:r>
        <w:rPr>
          <w:rFonts w:hint="eastAsia" w:ascii="宋体" w:hAnsi="宋体"/>
          <w:b/>
          <w:position w:val="-10"/>
          <w:sz w:val="24"/>
        </w:rPr>
        <w:object w:dxaOrig="2260" w:dyaOrig="3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3" style="mso-position-horizontal-relative:page;mso-position-vertical-relative:page;width:113pt;height:15.9978pt;" o:bordertopcolor="auto" o:borderleftcolor="auto" o:borderbottomcolor="auto" o:borderrightcolor="auto" o:ole="t" type="#_x0000_t75">
            <v:imagedata o:title="" r:id="rId32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3" DrawAspect="Content" ObjectID="_1234567897" r:id="rId11"/>
        </w:object>
      </w:r>
      <w:r>
        <w:rPr>
          <w:rFonts w:hint="eastAsia" w:ascii="宋体" w:hAnsi="宋体"/>
          <w:b/>
          <w:sz w:val="24"/>
        </w:rPr>
        <w:t>，其中输入参数</w:t>
      </w:r>
      <w:r>
        <w:rPr>
          <w:rFonts w:hint="eastAsia" w:ascii="宋体" w:hAnsi="宋体"/>
          <w:b/>
          <w:position w:val="-4"/>
          <w:sz w:val="24"/>
        </w:rPr>
        <w:object w:dxaOrig="239" w:dyaOrig="25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4" style="mso-position-horizontal-relative:page;mso-position-vertical-relative:page;width:11.9978pt;height:13.0018pt;" o:bordertopcolor="auto" o:borderleftcolor="auto" o:borderbottomcolor="auto" o:borderrightcolor="auto" o:ole="t" type="#_x0000_t75">
            <v:imagedata o:title="" r:id="rId33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4" DrawAspect="Content" ObjectID="_1234567898" r:id="rId12"/>
        </w:object>
      </w:r>
      <w:r>
        <w:rPr>
          <w:rFonts w:hint="eastAsia" w:ascii="宋体" w:hAnsi="宋体"/>
          <w:b/>
          <w:sz w:val="24"/>
        </w:rPr>
        <w:t>=</w:t>
      </w:r>
      <w:r>
        <w:rPr>
          <w:rFonts w:hint="eastAsia" w:ascii="宋体" w:hAnsi="宋体"/>
          <w:b/>
          <w:position w:val="-14"/>
          <w:sz w:val="24"/>
        </w:rPr>
        <w:object w:dxaOrig="479" w:dyaOrig="37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5" style="mso-position-horizontal-relative:page;mso-position-vertical-relative:page;width:23.9979pt;height:19.0068pt;" o:bordertopcolor="auto" o:borderleftcolor="auto" o:borderbottomcolor="auto" o:borderrightcolor="auto" o:ole="t" type="#_x0000_t75">
            <v:imagedata o:title="" r:id="rId34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5" DrawAspect="Content" ObjectID="_1234567899" r:id="rId13"/>
        </w:object>
      </w:r>
      <w:r>
        <w:rPr>
          <w:rFonts w:hint="eastAsia" w:ascii="宋体" w:hAnsi="宋体"/>
          <w:b/>
          <w:sz w:val="24"/>
        </w:rPr>
        <w:t>为任意</w:t>
      </w:r>
      <w:r>
        <w:rPr>
          <w:rFonts w:hint="eastAsia" w:ascii="宋体" w:hAnsi="宋体"/>
          <w:b/>
          <w:position w:val="-6"/>
          <w:sz w:val="24"/>
        </w:rPr>
        <w:object w:dxaOrig="199" w:dyaOrig="2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6" style="mso-position-horizontal-relative:page;mso-position-vertical-relative:page;width:9.99975pt;height:11.0047pt;" o:bordertopcolor="auto" o:borderleftcolor="auto" o:borderbottomcolor="auto" o:borderrightcolor="auto" o:ole="t" type="#_x0000_t75">
            <v:imagedata o:title="" r:id="rId35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6" DrawAspect="Content" ObjectID="_1234567900" r:id="rId14"/>
        </w:object>
      </w:r>
      <w:r>
        <w:rPr>
          <w:rFonts w:hint="eastAsia" w:ascii="宋体" w:hAnsi="宋体"/>
          <w:b/>
          <w:position w:val="-6"/>
          <w:sz w:val="24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7" style="mso-position-horizontal-relative:page;mso-position-vertical-relative:page;width:9.99975pt;height:11.0047pt;" o:bordertopcolor="auto" o:borderleftcolor="auto" o:borderbottomcolor="auto" o:borderrightcolor="auto" type="#_x0000_t75">
            <v:imagedata o:title="" r:id="rId36"/>
            <w10:bordertop type="none" width="0"/>
            <w10:borderbottom type="none" width="0"/>
            <w10:borderleft type="none" width="0"/>
            <w10:borderright type="none" width="0"/>
          </v:shape>
        </w:pict>
      </w:r>
      <w:r>
        <w:rPr>
          <w:rFonts w:hint="eastAsia" w:ascii="宋体" w:hAnsi="宋体"/>
          <w:b/>
          <w:sz w:val="24"/>
        </w:rPr>
        <w:t>阶方阵，参数</w:t>
      </w:r>
      <w:r>
        <w:rPr>
          <w:rFonts w:hint="eastAsia" w:ascii="宋体" w:hAnsi="宋体"/>
          <w:b/>
          <w:position w:val="-6"/>
          <w:sz w:val="24"/>
        </w:rPr>
        <w:object w:dxaOrig="199" w:dyaOrig="27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8" style="mso-position-horizontal-relative:page;mso-position-vertical-relative:page;width:9.99975pt;height:13.95pt;" o:bordertopcolor="auto" o:borderleftcolor="auto" o:borderbottomcolor="auto" o:borderrightcolor="auto" o:ole="t" type="#_x0000_t75">
            <v:imagedata o:title="" r:id="rId37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8" DrawAspect="Content" ObjectID="_1234567901" r:id="rId15"/>
        </w:object>
      </w:r>
      <w:r>
        <w:rPr>
          <w:rFonts w:hint="eastAsia" w:ascii="宋体" w:hAnsi="宋体"/>
          <w:b/>
          <w:sz w:val="24"/>
        </w:rPr>
        <w:t>为</w:t>
      </w:r>
      <w:r>
        <w:rPr>
          <w:rFonts w:hint="eastAsia" w:ascii="宋体" w:hAnsi="宋体"/>
          <w:b/>
          <w:position w:val="-6"/>
          <w:sz w:val="24"/>
        </w:rPr>
        <w:object w:dxaOrig="199" w:dyaOrig="2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9" style="mso-position-horizontal-relative:page;mso-position-vertical-relative:page;width:9.99975pt;height:11.0047pt;" o:bordertopcolor="auto" o:borderleftcolor="auto" o:borderbottomcolor="auto" o:borderrightcolor="auto" o:ole="t" type="#_x0000_t75">
            <v:imagedata o:title="" r:id="rId38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39" DrawAspect="Content" ObjectID="_1234567902" r:id="rId16"/>
        </w:object>
      </w:r>
      <w:r>
        <w:rPr>
          <w:rFonts w:hint="eastAsia" w:ascii="宋体" w:hAnsi="宋体"/>
          <w:b/>
          <w:sz w:val="24"/>
        </w:rPr>
        <w:t>行一列的向量，要求函数返回的值为方程组</w:t>
      </w:r>
      <w:r>
        <w:rPr>
          <w:rFonts w:hint="eastAsia" w:ascii="宋体" w:hAnsi="宋体"/>
          <w:b/>
          <w:position w:val="-6"/>
          <w:sz w:val="24"/>
        </w:rPr>
        <w:object w:dxaOrig="699" w:dyaOrig="27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0" style="mso-position-horizontal-relative:page;mso-position-vertical-relative:page;width:34.9849pt;height:13.95pt;" o:bordertopcolor="auto" o:borderleftcolor="auto" o:borderbottomcolor="auto" o:borderrightcolor="auto" o:ole="t" type="#_x0000_t75">
            <v:imagedata o:title="" r:id="rId39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40" DrawAspect="Content" ObjectID="_1234567903" r:id="rId17"/>
        </w:object>
      </w:r>
      <w:r>
        <w:rPr>
          <w:rFonts w:hint="eastAsia" w:ascii="宋体" w:hAnsi="宋体"/>
          <w:b/>
          <w:sz w:val="24"/>
        </w:rPr>
        <w:t>的解向量</w:t>
      </w:r>
      <w:r>
        <w:rPr>
          <w:rFonts w:hint="eastAsia" w:ascii="宋体" w:hAnsi="宋体"/>
          <w:b/>
          <w:position w:val="-6"/>
          <w:sz w:val="24"/>
        </w:rPr>
        <w:object w:dxaOrig="199" w:dyaOrig="2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1" style="mso-position-horizontal-relative:page;mso-position-vertical-relative:page;width:9.99975pt;height:11.0047pt;" o:bordertopcolor="auto" o:borderleftcolor="auto" o:borderbottomcolor="auto" o:borderrightcolor="auto" o:ole="t" type="#_x0000_t75">
            <v:imagedata o:title="" r:id="rId40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41" DrawAspect="Content" ObjectID="_1234567904" r:id="rId18"/>
        </w:object>
      </w:r>
      <w:r>
        <w:rPr>
          <w:rFonts w:hint="eastAsia" w:ascii="宋体" w:hAnsi="宋体"/>
          <w:b/>
          <w:sz w:val="24"/>
        </w:rPr>
        <w:t>，即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position w:val="-66"/>
          <w:sz w:val="24"/>
        </w:rPr>
        <w:object w:dxaOrig="3760" w:dyaOrig="1440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2" style="mso-position-horizontal-relative:page;mso-position-vertical-relative:page;width:188pt;height:72pt;" o:bordertopcolor="auto" o:borderleftcolor="auto" o:borderbottomcolor="auto" o:borderrightcolor="auto" o:ole="t" type="#_x0000_t75">
            <v:imagedata o:title="" r:id="rId41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42" DrawAspect="Content" ObjectID="_1234567905" r:id="rId19"/>
        </w:object>
      </w:r>
      <w:r>
        <w:rPr>
          <w:rFonts w:hint="eastAsia" w:ascii="宋体" w:hAnsi="宋体"/>
          <w:b/>
          <w:position w:val="-66"/>
          <w:sz w:val="24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3" style="mso-position-horizontal-relative:page;mso-position-vertical-relative:page;width:188pt;height:72pt;" o:bordertopcolor="auto" o:borderleftcolor="auto" o:borderbottomcolor="auto" o:borderrightcolor="auto" type="#_x0000_t75">
            <v:imagedata o:title="" r:id="rId42"/>
            <w10:bordertop type="none" width="0"/>
            <w10:borderbottom type="none" width="0"/>
            <w10:borderleft type="none" width="0"/>
            <w10:borderright type="none" width="0"/>
          </v:shape>
        </w:pict>
      </w:r>
      <w:r>
        <w:rPr>
          <w:rFonts w:hint="eastAsia" w:ascii="宋体" w:hAnsi="宋体"/>
          <w:b/>
          <w:sz w:val="24"/>
        </w:rPr>
        <w:t>的解</w:t>
      </w:r>
      <w:r>
        <w:rPr>
          <w:rFonts w:hint="eastAsia" w:ascii="宋体" w:hAnsi="宋体"/>
          <w:b/>
          <w:position w:val="-6"/>
          <w:sz w:val="24"/>
        </w:rPr>
        <w:object w:dxaOrig="199" w:dyaOrig="219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4" style="mso-position-horizontal-relative:page;mso-position-vertical-relative:page;width:9.99975pt;height:11.0047pt;" o:bordertopcolor="auto" o:borderleftcolor="auto" o:borderbottomcolor="auto" o:borderrightcolor="auto" o:ole="t" type="#_x0000_t75">
            <v:imagedata o:title="" r:id="rId43"/>
            <w10:bordertop type="none" width="0"/>
            <w10:borderbottom type="none" width="0"/>
            <w10:borderleft type="none" width="0"/>
            <w10:borderright type="none" width="0"/>
          </v:shape>
          <o:OLEObject Type="Embed" ProgID="Equation.KSEE3" ShapeID="_x0000_i1044" DrawAspect="Content" ObjectID="_1234567906" r:id="rId20"/>
        </w:object>
      </w:r>
      <w:r>
        <w:rPr>
          <w:rFonts w:hint="eastAsia" w:ascii="宋体" w:hAnsi="宋体"/>
          <w:b/>
          <w:sz w:val="24"/>
        </w:rPr>
        <w:t>。</w:t>
      </w:r>
    </w:p>
    <w:p>
      <w:pPr>
        <w:pStyle w:val="000001"/>
        <w:spacing w:line="360" w:lineRule="auto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（</w:t>
      </w:r>
      <w:r>
        <w:rPr>
          <w:rFonts w:hint="eastAsia" w:ascii="宋体" w:hAnsi="宋体"/>
          <w:bCs/>
          <w:sz w:val="24"/>
        </w:rPr>
        <w:t>用</w:t>
      </w:r>
      <w:r>
        <w:rPr>
          <w:rFonts w:hint="eastAsia" w:ascii="宋体" w:hAnsi="宋体"/>
          <w:sz w:val="24"/>
        </w:rPr>
        <w:t>A=round(10*(rand(n,n)-0.5))+5*n*eye(n)生成n阶方阵作为系数矩阵，</w:t>
      </w:r>
    </w:p>
    <w:p>
      <w:pPr>
        <w:pStyle w:val="000001"/>
        <w:spacing w:line="360" w:lineRule="auto"/>
        <w:ind w:firstLine="240" w:firstLineChars="1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用b=round(10*(rand(n,1)-0.5))生成方程右端项，n取大于等于6的数，</w:t>
      </w:r>
    </w:p>
    <w:p>
      <w:pPr>
        <w:pStyle w:val="000001"/>
        <w:spacing w:line="360" w:lineRule="auto"/>
        <w:ind w:firstLine="240" w:firstLineChars="1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将算出的结果与A\b作比较，即最后要运行x-A\b.</w:t>
      </w:r>
    </w:p>
    <w:p>
      <w:pPr>
        <w:pStyle w:val="000022"/>
        <w:rPr/>
      </w:pPr>
      <w:r>
        <w:rPr>
          <w:rFonts w:hint="eastAsia"/>
        </w:rPr>
        <w:t>程序代码-1：</w:t>
      </w:r>
    </w:p>
    <w:p>
      <w:pPr>
        <w:pStyle w:val="000022"/>
        <w:rPr>
          <w:rStyle w:val="Strong"/>
        </w:rPr>
      </w:pPr>
      <w:r>
        <w:rPr>
          <w:rStyle w:val="000021"/>
        </w:rPr>
        <w:t>function result= my_det(D)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% my_det: 使用行列式转换进行上三角消元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%模块一：判断行列式是否为方阵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[m, n] = size(D);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if m ~= n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error('请输入方阵');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end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% 模块二：化为上三角矩阵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for i = 1:n-1%最外层for循环确保函数一直向下运行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% core1： 利用find 函数，寻找当前列第 i 行及以下的第一个非零元素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rel_idx = find(D(i:n, i) ~= 0, 1); %寻找非零元数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if isempty(rel_idx)%判断剩下的是否为0元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    result = 0; % 如果整列剩余部分全是 0，行列式必为 0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    return;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end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% 将相对索引转换为矩阵的实际行号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actual_row = rel_idx + i - 1;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sign = 1; % 记录行交换导致的前面的符号+/-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% core2： 交换行确保该行这个开头元素不为0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if actual_row ~= i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    D([i, actual_row], :) = D([actual_row, i], :);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    sign = -sign; % 交换一次行，符号变一次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end       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% core3： 高斯消元操作：把正在计算的行下方的元素全部变成 0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for j = i+1:n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    D(j, i:n) = D(j, i:n) - (D(j, i) / D(i, i)) * D(i, i:n);%将第i行以后每行减去第i行的对应倍数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    end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end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% 模块三：求主对角线元素的乘积得答案</w:t>
      </w:r>
    </w:p>
    <w:p>
      <w:pPr>
        <w:pStyle w:val="000022"/>
        <w:rPr>
          <w:rStyle w:val="Strong"/>
        </w:rPr>
      </w:pPr>
      <w:r>
        <w:rPr>
          <w:rStyle w:val="000021"/>
        </w:rPr>
        <w:t xml:space="preserve">    result = sign * prod(diag(D));  % diag函数提取对角线，prod函数计算数组乘积</w:t>
      </w:r>
    </w:p>
    <w:p>
      <w:pPr>
        <w:pStyle w:val="000022"/>
        <w:rPr>
          <w:rStyle w:val="Strong"/>
        </w:rPr>
      </w:pPr>
      <w:r>
        <w:rPr>
          <w:rStyle w:val="000021"/>
        </w:rPr>
        <w:t>end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运行结果-1：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D=round(10*(rand(10,10)-0.5))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myanswer=my_det(D)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detanswer=det(D)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D =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4    -1    -2     2     3     0    -2     2    -1     2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-3     2    -2     0     1     4    -5    -1     3    -1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2    -1    -4     5     3     0     3    -5    -1     3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-3     3     4    -3     4    -1    -3    -2     3     3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-4     3     1    -4     5     2    -1    -1     3    -3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1    -2     0    -4    -3     2     2    -2    -1     4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0     1     1    -4    -4     0    -1    -3    -3     5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0     1     0    -1     2    -2     2     3     3     0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2     0     1    -1    -4    -4    -1    -1     4     4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  3     4     0    -1     0     1     2     4    -2     1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myanswer =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4.0718e+07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d</w:t>
      </w:r>
      <w:r>
        <w:rPr>
          <w:rFonts w:ascii="宋体" w:hAnsi="宋体"/>
          <w:b/>
          <w:sz w:val="28"/>
          <w:szCs w:val="28"/>
        </w:rPr>
        <w:t>etanswer =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   4.0718e+07</w:t>
      </w: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22"/>
        <w:rPr>
          <w:rFonts w:hint="eastAsia"/>
        </w:rPr>
      </w:pPr>
      <w:r>
        <w:rPr>
          <w:rFonts w:hint="eastAsia"/>
          <w:sz w:val="36"/>
          <w:szCs w:val="36"/>
        </w:rPr>
        <w:t>程序代码-2</w:t>
      </w:r>
      <w:r>
        <w:rPr>
          <w:rFonts w:hint="eastAsia"/>
        </w:rPr>
        <w:t>：</w:t>
      </w:r>
    </w:p>
    <w:p>
      <w:pPr>
        <w:pStyle w:val="000022"/>
        <w:rPr/>
      </w:pPr>
      <w:r>
        <w:rPr/>
        <w:t>function [x_p, basis] = my_solve(A, b)</w:t>
      </w:r>
    </w:p>
    <w:p>
      <w:pPr>
        <w:pStyle w:val="000022"/>
        <w:rPr/>
      </w:pPr>
      <w:r>
        <w:rPr/>
        <w:t xml:space="preserve">    % MY_SOLVE  利用高斯-约当消元法求解线性方程组 Ax = b</w:t>
      </w:r>
    </w:p>
    <w:p>
      <w:pPr>
        <w:pStyle w:val="000022"/>
        <w:rPr/>
      </w:pPr>
      <w:r>
        <w:rPr/>
        <w:t xml:space="preserve">    %模块一：验证系数矩阵是否为方阵</w:t>
      </w:r>
    </w:p>
    <w:p>
      <w:pPr>
        <w:pStyle w:val="000022"/>
        <w:rPr/>
      </w:pPr>
      <w:r>
        <w:rPr/>
        <w:t xml:space="preserve">    [m, n] = size(A); </w:t>
      </w:r>
    </w:p>
    <w:p>
      <w:pPr>
        <w:pStyle w:val="000022"/>
        <w:rPr/>
      </w:pPr>
      <w:r>
        <w:rPr/>
        <w:t xml:space="preserve">    if m ~= n</w:t>
      </w:r>
    </w:p>
    <w:p>
      <w:pPr>
        <w:pStyle w:val="000022"/>
        <w:rPr/>
      </w:pPr>
      <w:r>
        <w:rPr/>
        <w:t xml:space="preserve">        error('输入方阵');</w:t>
      </w:r>
    </w:p>
    <w:p>
      <w:pPr>
        <w:pStyle w:val="000022"/>
        <w:rPr/>
      </w:pPr>
      <w:r>
        <w:rPr/>
        <w:t xml:space="preserve">    end</w:t>
      </w:r>
    </w:p>
    <w:p>
      <w:pPr>
        <w:pStyle w:val="000022"/>
        <w:rPr/>
      </w:pPr>
      <w:r>
        <w:rPr/>
        <w:t xml:space="preserve">   % 模块二：构造增广矩阵并化为行最简形 </w:t>
      </w:r>
    </w:p>
    <w:p>
      <w:pPr>
        <w:pStyle w:val="000022"/>
        <w:rPr/>
      </w:pPr>
      <w:r>
        <w:rPr/>
        <w:t xml:space="preserve">    B = [A, b];</w:t>
      </w:r>
    </w:p>
    <w:p>
      <w:pPr>
        <w:pStyle w:val="000022"/>
        <w:rPr/>
      </w:pPr>
      <w:r>
        <w:rPr/>
        <w:t xml:space="preserve">    % core1:化为最简形</w:t>
      </w:r>
    </w:p>
    <w:p>
      <w:pPr>
        <w:pStyle w:val="000022"/>
        <w:rPr/>
      </w:pPr>
      <w:r>
        <w:rPr/>
        <w:t xml:space="preserve">    [R, pivot_cols] = rref(B);</w:t>
      </w:r>
    </w:p>
    <w:p>
      <w:pPr>
        <w:pStyle w:val="000022"/>
        <w:rPr/>
      </w:pPr>
      <w:r>
        <w:rPr/>
        <w:t xml:space="preserve">    % core2: 确定系数矩阵 A 的秩 r</w:t>
      </w:r>
    </w:p>
    <w:p>
      <w:pPr>
        <w:pStyle w:val="000022"/>
        <w:rPr/>
      </w:pPr>
      <w:r>
        <w:rPr/>
        <w:t xml:space="preserve">    pivots_in_A = pivot_cols(pivot_cols &lt;= n); % pivot_cols 记录了主元所在的列索引</w:t>
      </w:r>
    </w:p>
    <w:p>
      <w:pPr>
        <w:pStyle w:val="000022"/>
        <w:rPr/>
      </w:pPr>
      <w:r>
        <w:rPr/>
        <w:t xml:space="preserve">    r = length(pivots_in_A); </w:t>
      </w:r>
    </w:p>
    <w:p>
      <w:pPr>
        <w:pStyle w:val="000022"/>
        <w:rPr/>
      </w:pPr>
      <w:r>
        <w:rPr/>
        <w:t xml:space="preserve">    %{</w:t>
      </w:r>
    </w:p>
    <w:p>
      <w:pPr>
        <w:pStyle w:val="000022"/>
        <w:rPr/>
      </w:pPr>
      <w:r>
        <w:rPr/>
        <w:t xml:space="preserve">      模块三：解的存在性判定</w:t>
      </w:r>
    </w:p>
    <w:p>
      <w:pPr>
        <w:pStyle w:val="000022"/>
        <w:rPr/>
      </w:pPr>
      <w:r>
        <w:rPr/>
        <w:t xml:space="preserve">    1. 若 rank(A) &lt; rank(A, b)，则方程组无解</w:t>
      </w:r>
    </w:p>
    <w:p>
      <w:pPr>
        <w:pStyle w:val="000022"/>
        <w:rPr/>
      </w:pPr>
      <w:r>
        <w:rPr/>
        <w:t xml:space="preserve">    2. 若 rank(A) = rank(A, b) = n，则有唯一解</w:t>
      </w:r>
    </w:p>
    <w:p>
      <w:pPr>
        <w:pStyle w:val="000022"/>
        <w:rPr/>
      </w:pPr>
      <w:r>
        <w:rPr/>
        <w:t xml:space="preserve">    3. 若 rank(A) = rank(A, b) &lt; n，则有无穷多解</w:t>
      </w:r>
    </w:p>
    <w:p>
      <w:pPr>
        <w:pStyle w:val="000022"/>
        <w:rPr/>
      </w:pPr>
      <w:r>
        <w:rPr/>
        <w:t xml:space="preserve">    %}</w:t>
      </w:r>
    </w:p>
    <w:p>
      <w:pPr>
        <w:pStyle w:val="000022"/>
        <w:rPr/>
      </w:pPr>
      <w:r>
        <w:rPr/>
        <w:t xml:space="preserve">    if length(pivot_cols) &gt; r</w:t>
      </w:r>
    </w:p>
    <w:p>
      <w:pPr>
        <w:pStyle w:val="000022"/>
        <w:rPr/>
      </w:pPr>
      <w:r>
        <w:rPr/>
        <w:t xml:space="preserve">        fprintf('判定结果：rank(A) &lt; rank(A, b)，方程组无解。\n');</w:t>
      </w:r>
    </w:p>
    <w:p>
      <w:pPr>
        <w:pStyle w:val="000022"/>
        <w:rPr/>
      </w:pPr>
      <w:r>
        <w:rPr/>
        <w:t xml:space="preserve">        x_p = []; basis = [];</w:t>
      </w:r>
    </w:p>
    <w:p>
      <w:pPr>
        <w:pStyle w:val="000022"/>
        <w:rPr/>
      </w:pPr>
      <w:r>
        <w:rPr/>
        <w:t xml:space="preserve">        return;</w:t>
      </w:r>
    </w:p>
    <w:p>
      <w:pPr>
        <w:pStyle w:val="000022"/>
        <w:rPr/>
      </w:pPr>
      <w:r>
        <w:rPr/>
        <w:t xml:space="preserve">    end</w:t>
      </w:r>
    </w:p>
    <w:p>
      <w:pPr>
        <w:pStyle w:val="000022"/>
        <w:rPr/>
      </w:pPr>
      <w:r>
        <w:rPr/>
        <w:t xml:space="preserve">    % 模块四：获得特解</w:t>
      </w:r>
    </w:p>
    <w:p>
      <w:pPr>
        <w:pStyle w:val="000022"/>
        <w:rPr/>
      </w:pPr>
      <w:r>
        <w:rPr/>
        <w:t xml:space="preserve">    x_p = zeros(n, 1);</w:t>
      </w:r>
    </w:p>
    <w:p>
      <w:pPr>
        <w:pStyle w:val="000022"/>
        <w:rPr/>
      </w:pPr>
      <w:r>
        <w:rPr/>
        <w:t xml:space="preserve">    x_p(pivots_in_A) = R(1:r, end);%自由变量全为0时的特解</w:t>
      </w:r>
    </w:p>
    <w:p>
      <w:pPr>
        <w:pStyle w:val="000022"/>
        <w:rPr/>
      </w:pPr>
      <w:r>
        <w:rPr/>
        <w:t xml:space="preserve">    % 模块五：求解基础解系</w:t>
      </w:r>
    </w:p>
    <w:p>
      <w:pPr>
        <w:pStyle w:val="000022"/>
        <w:rPr/>
      </w:pPr>
      <w:r>
        <w:rPr/>
        <w:t xml:space="preserve">    if r &lt; n</w:t>
      </w:r>
    </w:p>
    <w:p>
      <w:pPr>
        <w:pStyle w:val="000022"/>
        <w:rPr/>
      </w:pPr>
      <w:r>
        <w:rPr/>
        <w:t xml:space="preserve">        fprintf('判定结果：rank(A) = rank(A, b) &lt; n，方程组有无穷多解。\n');</w:t>
      </w:r>
    </w:p>
    <w:p>
      <w:pPr>
        <w:pStyle w:val="000022"/>
        <w:rPr/>
      </w:pPr>
      <w:r>
        <w:rPr/>
        <w:t xml:space="preserve">        basis = null(A, 'r');  % 利用 null 函数的 'r' 选项获取有理形式的基础解系</w:t>
      </w:r>
    </w:p>
    <w:p>
      <w:pPr>
        <w:pStyle w:val="000022"/>
        <w:rPr/>
      </w:pPr>
      <w:r>
        <w:rPr/>
        <w:t xml:space="preserve">    else</w:t>
      </w:r>
    </w:p>
    <w:p>
      <w:pPr>
        <w:pStyle w:val="000022"/>
        <w:rPr/>
      </w:pPr>
      <w:r>
        <w:rPr/>
        <w:t xml:space="preserve">        fprintf('判定结果：rank(A) = n，方程组有唯一解。\n');</w:t>
      </w:r>
    </w:p>
    <w:p>
      <w:pPr>
        <w:pStyle w:val="000022"/>
        <w:rPr/>
      </w:pPr>
      <w:r>
        <w:rPr/>
        <w:t xml:space="preserve">        basis = []; % 唯一解情况下基础解系为空</w:t>
      </w:r>
    </w:p>
    <w:p>
      <w:pPr>
        <w:pStyle w:val="000022"/>
        <w:rPr/>
      </w:pPr>
      <w:r>
        <w:rPr/>
        <w:t xml:space="preserve">    end</w:t>
      </w:r>
    </w:p>
    <w:p>
      <w:pPr>
        <w:pStyle w:val="000022"/>
        <w:rPr/>
      </w:pPr>
      <w:r>
        <w:rPr/>
        <w:t xml:space="preserve">    fprintf('计算完毕：已成功获取方程组的解结构。\n');</w:t>
      </w:r>
    </w:p>
    <w:p>
      <w:pPr>
        <w:pStyle w:val="000022"/>
        <w:rPr/>
      </w:pPr>
      <w:r>
        <w:rPr/>
        <w:t>end</w:t>
      </w: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运行结果-2：</w:t>
      </w:r>
    </w:p>
    <w:p>
      <w:pPr>
        <w:pStyle w:val="000022"/>
        <w:rPr/>
      </w:pPr>
      <w:r>
        <w:rPr/>
        <w:t xml:space="preserve">n = 8; </w:t>
      </w:r>
    </w:p>
    <w:p>
      <w:pPr>
        <w:pStyle w:val="000022"/>
        <w:rPr/>
      </w:pPr>
      <w:r>
        <w:rPr/>
        <w:t>A = round(10*(rand(n,n)-0.5)) + 5*n*eye(n);</w:t>
      </w:r>
    </w:p>
    <w:p>
      <w:pPr>
        <w:pStyle w:val="000022"/>
        <w:rPr/>
      </w:pPr>
      <w:r>
        <w:rPr/>
        <w:t>b = round(10*(rand(n,1)-0.5));</w:t>
      </w:r>
    </w:p>
    <w:p>
      <w:pPr>
        <w:pStyle w:val="000022"/>
        <w:rPr/>
      </w:pPr>
    </w:p>
    <w:p>
      <w:pPr>
        <w:pStyle w:val="000022"/>
        <w:rPr/>
      </w:pPr>
      <w:r>
        <w:rPr/>
        <w:t>[x, basis] = my_solve(A, b);</w:t>
      </w:r>
    </w:p>
    <w:p>
      <w:pPr>
        <w:pStyle w:val="000022"/>
        <w:rPr/>
      </w:pPr>
    </w:p>
    <w:p>
      <w:pPr>
        <w:pStyle w:val="000022"/>
        <w:rPr>
          <w:rFonts w:hint="eastAsia"/>
        </w:rPr>
      </w:pPr>
      <w:r>
        <w:rPr>
          <w:rFonts w:hint="eastAsia"/>
        </w:rPr>
        <w:t>fprintf('\n--- 求解结果 x ---\n');</w:t>
      </w:r>
    </w:p>
    <w:p>
      <w:pPr>
        <w:pStyle w:val="000022"/>
        <w:rPr/>
      </w:pPr>
      <w:r>
        <w:rPr>
          <w:rFonts w:hint="eastAsia"/>
        </w:rPr>
        <w:t>…</w:t>
      </w:r>
    </w:p>
    <w:p>
      <w:pPr>
        <w:pStyle w:val="000022"/>
        <w:rPr>
          <w:rFonts w:hint="eastAsia"/>
        </w:rPr>
      </w:pPr>
      <w:r>
        <w:rPr>
          <w:rFonts w:hint="eastAsia"/>
        </w:rPr>
        <w:t>fprintf('--- 基础解系 basis ---\n');</w:t>
      </w:r>
    </w:p>
    <w:p>
      <w:pPr>
        <w:pStyle w:val="000022"/>
        <w:rPr/>
      </w:pPr>
      <w:r>
        <w:rPr/>
        <w:t>disp(basis);</w:t>
      </w:r>
    </w:p>
    <w:p>
      <w:pPr>
        <w:pStyle w:val="000022"/>
        <w:rPr/>
      </w:pPr>
    </w:p>
    <w:p>
      <w:pPr>
        <w:pStyle w:val="000022"/>
        <w:rPr>
          <w:rFonts w:hint="eastAsia"/>
        </w:rPr>
      </w:pPr>
      <w:r>
        <w:rPr>
          <w:rFonts w:hint="eastAsia"/>
        </w:rPr>
        <w:t>fprintf('--- 验证对比 (x - A\\b) ---\n');</w:t>
      </w:r>
    </w:p>
    <w:p>
      <w:pPr>
        <w:pStyle w:val="000022"/>
        <w:rPr>
          <w:rFonts w:hint="eastAsia"/>
        </w:rPr>
      </w:pPr>
      <w:r>
        <w:rPr>
          <w:rFonts w:hint="eastAsia"/>
        </w:rPr>
        <w:t>diff = x - A\b;  % &lt;--- 必须先定义这个变量！</w:t>
      </w:r>
    </w:p>
    <w:p>
      <w:pPr>
        <w:pStyle w:val="000022"/>
        <w:rPr/>
      </w:pPr>
      <w:r>
        <w:rPr/>
        <w:t>disp(diff);</w:t>
      </w:r>
    </w:p>
    <w:p>
      <w:pPr>
        <w:pStyle w:val="000022"/>
        <w:rPr/>
      </w:pPr>
    </w:p>
    <w:p>
      <w:pPr>
        <w:pStyle w:val="000022"/>
        <w:rPr>
          <w:rFonts w:hint="eastAsia"/>
        </w:rPr>
      </w:pPr>
      <w:r>
        <w:rPr>
          <w:rFonts w:hint="eastAsia"/>
        </w:rPr>
        <w:t>判定结果：rank(A) = n，方程组有唯一解。</w:t>
      </w:r>
    </w:p>
    <w:p>
      <w:pPr>
        <w:pStyle w:val="000022"/>
        <w:rPr>
          <w:rFonts w:hint="eastAsia"/>
        </w:rPr>
      </w:pPr>
      <w:r>
        <w:rPr>
          <w:rFonts w:hint="eastAsia"/>
        </w:rPr>
        <w:t>计算完毕：已成功获取方程组的解结构。</w:t>
      </w:r>
    </w:p>
    <w:p>
      <w:pPr>
        <w:pStyle w:val="000022"/>
        <w:rPr/>
      </w:pPr>
    </w:p>
    <w:p>
      <w:pPr>
        <w:pStyle w:val="000022"/>
        <w:rPr>
          <w:rFonts w:hint="eastAsia"/>
        </w:rPr>
      </w:pPr>
      <w:r>
        <w:rPr>
          <w:rFonts w:hint="eastAsia"/>
        </w:rPr>
        <w:t>--- 求解结果 x ---</w:t>
      </w:r>
    </w:p>
    <w:p>
      <w:pPr>
        <w:pStyle w:val="000022"/>
        <w:rPr/>
      </w:pPr>
      <w:r>
        <w:rPr/>
        <w:t xml:space="preserve">   -0.0958</w:t>
      </w:r>
    </w:p>
    <w:p>
      <w:pPr>
        <w:pStyle w:val="000022"/>
        <w:rPr/>
      </w:pPr>
      <w:r>
        <w:rPr/>
        <w:t xml:space="preserve">   -0.0791</w:t>
      </w:r>
    </w:p>
    <w:p>
      <w:pPr>
        <w:pStyle w:val="000022"/>
        <w:rPr/>
      </w:pPr>
      <w:r>
        <w:rPr/>
        <w:t xml:space="preserve">   -0.0449</w:t>
      </w:r>
    </w:p>
    <w:p>
      <w:pPr>
        <w:pStyle w:val="000022"/>
        <w:rPr/>
      </w:pPr>
      <w:r>
        <w:rPr/>
        <w:t xml:space="preserve">   -0.0941</w:t>
      </w:r>
    </w:p>
    <w:p>
      <w:pPr>
        <w:pStyle w:val="000022"/>
        <w:rPr/>
      </w:pPr>
      <w:r>
        <w:rPr/>
        <w:t xml:space="preserve">    0.0097</w:t>
      </w:r>
    </w:p>
    <w:p>
      <w:pPr>
        <w:pStyle w:val="000022"/>
        <w:rPr/>
      </w:pPr>
      <w:r>
        <w:rPr/>
        <w:t xml:space="preserve">   -0.0410</w:t>
      </w:r>
    </w:p>
    <w:p>
      <w:pPr>
        <w:pStyle w:val="000022"/>
        <w:rPr/>
      </w:pPr>
      <w:r>
        <w:rPr/>
        <w:t xml:space="preserve">   -0.0764</w:t>
      </w:r>
    </w:p>
    <w:p>
      <w:pPr>
        <w:pStyle w:val="000022"/>
        <w:rPr/>
      </w:pPr>
      <w:r>
        <w:rPr/>
        <w:t xml:space="preserve">   -0.0353</w:t>
      </w:r>
    </w:p>
    <w:p>
      <w:pPr>
        <w:pStyle w:val="000022"/>
        <w:rPr/>
      </w:pPr>
    </w:p>
    <w:p>
      <w:pPr>
        <w:pStyle w:val="000022"/>
        <w:rPr>
          <w:rFonts w:hint="eastAsia"/>
        </w:rPr>
      </w:pPr>
      <w:r>
        <w:rPr>
          <w:rFonts w:hint="eastAsia"/>
        </w:rPr>
        <w:t>--- 基础解系 basis ---</w:t>
      </w:r>
    </w:p>
    <w:p>
      <w:pPr>
        <w:pStyle w:val="000022"/>
        <w:rPr>
          <w:rFonts w:hint="eastAsia"/>
        </w:rPr>
      </w:pPr>
      <w:r>
        <w:rPr>
          <w:rFonts w:hint="eastAsia"/>
        </w:rPr>
        <w:t>--- 验证对比 (x - A\b) ---</w:t>
      </w:r>
    </w:p>
    <w:p>
      <w:pPr>
        <w:pStyle w:val="000022"/>
        <w:rPr/>
      </w:pPr>
      <w:r>
        <w:rPr/>
        <w:t xml:space="preserve">   1.0e-05 *</w:t>
      </w:r>
    </w:p>
    <w:p>
      <w:pPr>
        <w:pStyle w:val="000022"/>
        <w:rPr/>
      </w:pPr>
    </w:p>
    <w:p>
      <w:pPr>
        <w:pStyle w:val="000022"/>
        <w:rPr/>
      </w:pPr>
      <w:r>
        <w:rPr/>
        <w:t xml:space="preserve">    0.0439</w:t>
      </w:r>
    </w:p>
    <w:p>
      <w:pPr>
        <w:pStyle w:val="000022"/>
        <w:rPr/>
      </w:pPr>
      <w:r>
        <w:rPr/>
        <w:t xml:space="preserve">   -0.0219</w:t>
      </w:r>
    </w:p>
    <w:p>
      <w:pPr>
        <w:pStyle w:val="000022"/>
        <w:rPr/>
      </w:pPr>
      <w:r>
        <w:rPr/>
        <w:t xml:space="preserve">    0.5081</w:t>
      </w:r>
    </w:p>
    <w:p>
      <w:pPr>
        <w:pStyle w:val="000022"/>
        <w:rPr/>
      </w:pPr>
      <w:r>
        <w:rPr/>
        <w:t xml:space="preserve">    0.2445</w:t>
      </w:r>
    </w:p>
    <w:p>
      <w:pPr>
        <w:pStyle w:val="000022"/>
        <w:rPr/>
      </w:pPr>
      <w:r>
        <w:rPr/>
        <w:t xml:space="preserve">    0.0766</w:t>
      </w:r>
    </w:p>
    <w:p>
      <w:pPr>
        <w:pStyle w:val="000022"/>
        <w:rPr/>
      </w:pPr>
      <w:r>
        <w:rPr/>
        <w:t xml:space="preserve">   -0.2148</w:t>
      </w:r>
    </w:p>
    <w:p>
      <w:pPr>
        <w:pStyle w:val="000022"/>
        <w:rPr/>
      </w:pPr>
      <w:r>
        <w:rPr/>
        <w:t xml:space="preserve">   -0.0790</w:t>
      </w:r>
    </w:p>
    <w:p>
      <w:pPr>
        <w:pStyle w:val="000022"/>
        <w:rPr/>
      </w:pPr>
      <w:r>
        <w:rPr/>
        <w:t xml:space="preserve">   -0.0383</w:t>
      </w:r>
    </w:p>
    <w:p>
      <w:pPr>
        <w:pStyle w:val="000022"/>
        <w:rPr/>
      </w:pPr>
      <w:r>
        <w:rPr/>
        <w:t xml:space="preserve"> </w:t>
      </w:r>
      <w:bookmarkStart w:id="5" w:name="_1829145996"/>
      <w:bookmarkEnd w:id="5"/>
    </w:p>
    <w:sectPr>
      <w:headerReference r:id="rId21" w:type="default"/>
      <w:footerReference r:id="rId23" w:type="even"/>
      <w:footerReference r:id="rId22" w:type="default"/>
      <w:type w:val="nextPage"/>
      <w:pgSz w:w="11906" w:h="16838"/>
      <w:pgMar w:top="1452" w:right="1797" w:bottom="1452" w:left="1797" w:header="851" w:footer="992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003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 w:characterSet="ISO-8859-1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12"/>
      <w:framePr w:wrap="around" w:hAnchor="margin" w:vAnchor="text" w:xAlign="right" w:y="1"/>
      <w:rPr>
        <w:rStyle w:val="PageNumber"/>
      </w:rPr>
    </w:pPr>
    <w:r>
      <w:rPr/>
      <w:fldChar w:fldCharType="begin"/>
    </w:r>
    <w:r>
      <w:rPr>
        <w:rStyle w:val="00001d"/>
      </w:rPr>
      <w:instrText xml:space="preserve">PAGE  </w:instrText>
    </w:r>
    <w:r>
      <w:rPr/>
      <w:fldChar w:fldCharType="separate"/>
    </w:r>
    <w:r>
      <w:rPr>
        <w:rStyle w:val="00001d"/>
      </w:rPr>
      <w:t>2</w:t>
    </w:r>
    <w:r>
      <w:rPr/>
      <w:fldChar w:fldCharType="end"/>
    </w:r>
  </w:p>
  <w:p>
    <w:pPr>
      <w:pStyle w:val="000012"/>
      <w:ind w:right="360"/>
      <w:rPr/>
    </w:pPr>
  </w:p>
</w:ftr>
</file>

<file path=word/footer2.xml><?xml version="1.0" encoding="utf-8"?>
<w:ftr xmlns:w="http://schemas.openxmlformats.org/wordprocessingml/2006/main">
  <w:p>
    <w:pPr>
      <w:pStyle w:val="000012"/>
      <w:framePr w:wrap="around" w:hAnchor="margin" w:vAnchor="text" w:xAlign="right" w:y="1"/>
      <w:rPr>
        <w:rStyle w:val="PageNumber"/>
      </w:rPr>
    </w:pPr>
    <w:r>
      <w:rPr/>
      <w:fldChar w:fldCharType="begin"/>
    </w:r>
    <w:r>
      <w:rPr>
        <w:rStyle w:val="00001d"/>
      </w:rPr>
      <w:instrText xml:space="preserve">PAGE  </w:instrText>
    </w:r>
    <w:r>
      <w:rPr/>
      <w:fldChar w:fldCharType="end"/>
    </w:r>
  </w:p>
  <w:p>
    <w:pPr>
      <w:pStyle w:val="000012"/>
      <w:ind w:right="360"/>
      <w:rPr/>
    </w:pPr>
  </w:p>
</w:ftr>
</file>

<file path=word/header1.xml><?xml version="1.0" encoding="utf-8"?>
<w:hdr xmlns:w="http://schemas.openxmlformats.org/wordprocessingml/2006/main">
  <w:p>
    <w:pPr>
      <w:pStyle w:val="000013"/>
      <w:pBdr>
        <w:bottom w:val="none" w:color="000000" w:sz="0" w:space="0"/>
      </w:pBdr>
      <w:rPr/>
    </w:pPr>
  </w:p>
</w:hdr>
</file>

<file path=word/numbering.xml><?xml version="1.0" encoding="utf-8"?>
<w:numbering xmlns:w="http://schemas.openxmlformats.org/wordprocessingml/2006/main">
  <w:abstractNum w:abstractNumId="1">
    <w:nsid w:val="5106EBD8"/>
    <w:multiLevelType w:val="singleLevel"/>
    <w:tmpl w:val="5106EBD8"/>
    <w:lvl w:ilvl="0">
      <w:start w:val="1"/>
      <w:numFmt w:val="decimal"/>
      <w:suff w:val="space"/>
      <w:lvlText w:val="%1."/>
      <w:lvlJc w:val="left"/>
      <w:pPr>
        <w:pStyle w:val="000001"/>
      </w:pPr>
    </w:lvl>
  </w:abstractNum>
  <w:abstractNum w:abstractNumId="2">
    <w:nsid w:val="8F826A03"/>
    <w:multiLevelType w:val="singleLevel"/>
    <w:tmpl w:val="8F826A03"/>
    <w:lvl w:ilvl="0">
      <w:start w:val="1"/>
      <w:numFmt w:val="decimal"/>
      <w:suff w:val="nothing"/>
      <w:lvlText w:val="%1、"/>
      <w:lvlJc w:val="left"/>
      <w:pPr>
        <w:pStyle w:val="000001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1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33678B"/>
    <w:rsid w:val="00417705"/>
    <w:rsid w:val="008C1D1F"/>
    <w:rsid w:val="00CC39AF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b">
    <w:name w:val="Body Text"/>
    <w:basedOn w:val="000001"/>
    <w:next w:val="00000b"/>
    <w:link w:val="000001"/>
    <w:rPr>
      <w:sz w:val="18"/>
    </w:rPr>
  </w:style>
  <w:style w:type="paragraph" w:styleId="00001a">
    <w:name w:val="Normal (Web)"/>
    <w:basedOn w:val="000001"/>
    <w:next w:val="00001a"/>
    <w:link w:val="000001"/>
    <w:uiPriority w:val="99"/>
    <w:pPr>
      <w:widowControl/>
      <w:spacing w:before="100" w:beforeAutospacing="true" w:after="100" w:afterAutospacing="true"/>
      <w:jc w:val="left"/>
    </w:pPr>
    <w:rPr>
      <w:rFonts w:ascii="宋体" w:hAnsi="宋体" w:cs="宋体"/>
      <w:kern w:val="0"/>
      <w:sz w:val="24"/>
    </w:rPr>
  </w:style>
  <w:style w:type="paragraph" w:styleId="00000f">
    <w:name w:val="toc 8"/>
    <w:basedOn w:val="000001"/>
    <w:next w:val="000001"/>
    <w:link w:val="000001"/>
    <w:semiHidden/>
    <w:pPr>
      <w:ind w:left="1470"/>
      <w:jc w:val="left"/>
    </w:pPr>
    <w:rPr>
      <w:sz w:val="18"/>
      <w:szCs w:val="18"/>
    </w:rPr>
  </w:style>
  <w:style w:type="paragraph" w:styleId="000017">
    <w:name w:val="Body Text Indent 3"/>
    <w:basedOn w:val="000001"/>
    <w:next w:val="000017"/>
    <w:link w:val="000001"/>
    <w:pPr>
      <w:spacing w:line="360" w:lineRule="auto"/>
      <w:ind w:right="-153" w:firstLine="540" w:firstLineChars="225"/>
    </w:pPr>
    <w:rPr>
      <w:sz w:val="24"/>
      <w:szCs w:val="20"/>
    </w:rPr>
  </w:style>
  <w:style w:type="paragraph" w:styleId="000016">
    <w:name w:val="toc 6"/>
    <w:basedOn w:val="000001"/>
    <w:next w:val="000001"/>
    <w:link w:val="000001"/>
    <w:semiHidden/>
    <w:pPr>
      <w:ind w:left="1050"/>
      <w:jc w:val="left"/>
    </w:pPr>
    <w:rPr>
      <w:sz w:val="18"/>
      <w:szCs w:val="18"/>
    </w:rPr>
  </w:style>
  <w:style w:type="paragraph" w:styleId="000020">
    <w:name w:val="somecontent"/>
    <w:basedOn w:val="000001"/>
    <w:next w:val="000020"/>
    <w:link w:val="000001"/>
    <w:pPr>
      <w:widowControl/>
      <w:spacing w:before="100" w:beforeAutospacing="true" w:after="100" w:afterAutospacing="true"/>
      <w:jc w:val="left"/>
    </w:pPr>
    <w:rPr>
      <w:rFonts w:ascii="宋体" w:hAnsi="宋体" w:cs="宋体"/>
      <w:kern w:val="0"/>
      <w:sz w:val="24"/>
    </w:rPr>
  </w:style>
  <w:style w:type="paragraph" w:styleId="000018">
    <w:name w:val="toc 2"/>
    <w:basedOn w:val="000001"/>
    <w:next w:val="000001"/>
    <w:link w:val="000001"/>
    <w:semiHidden/>
    <w:pPr>
      <w:ind w:left="210"/>
      <w:jc w:val="left"/>
    </w:pPr>
    <w:rPr>
      <w:smallCaps/>
      <w:sz w:val="20"/>
      <w:szCs w:val="20"/>
    </w:rPr>
  </w:style>
  <w:style w:type="character" w:styleId="000021">
    <w:name w:val="Strong"/>
    <w:next w:val="000021"/>
    <w:link w:val="000001"/>
    <w:qFormat/>
    <w:rsid w:val="0033678B"/>
    <w:rPr>
      <w:b/>
      <w:bCs/>
    </w:rPr>
  </w:style>
  <w:style w:type="paragraph" w:styleId="000002">
    <w:name w:val="heading 1"/>
    <w:basedOn w:val="000001"/>
    <w:next w:val="000001"/>
    <w:link w:val="00000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table" w:styleId="00001b">
    <w:name w:val="Table Grid"/>
    <w:basedOn w:val="000006"/>
    <w:next w:val="00001b"/>
    <w:link w:val="000001"/>
    <w:pPr>
      <w:widowControl w:val="false"/>
      <w:jc w:val="both"/>
    </w:pPr>
  </w:style>
  <w:style w:type="paragraph" w:styleId="00001f">
    <w:name w:val="样式1"/>
    <w:basedOn w:val="000001"/>
    <w:next w:val="00001f"/>
    <w:link w:val="000001"/>
    <w:pPr>
      <w:spacing w:line="400" w:lineRule="exact"/>
    </w:pPr>
    <w:rPr>
      <w:rFonts w:ascii="黑体" w:eastAsia="黑体"/>
      <w:bCs/>
      <w:szCs w:val="21"/>
    </w:rPr>
  </w:style>
  <w:style w:type="paragraph" w:styleId="000019">
    <w:name w:val="toc 9"/>
    <w:basedOn w:val="000001"/>
    <w:next w:val="000001"/>
    <w:link w:val="000001"/>
    <w:semiHidden/>
    <w:pPr>
      <w:ind w:left="1680"/>
      <w:jc w:val="left"/>
    </w:pPr>
    <w:rPr>
      <w:sz w:val="18"/>
      <w:szCs w:val="18"/>
    </w:rPr>
  </w:style>
  <w:style w:type="character" w:styleId="00001d">
    <w:name w:val="page number"/>
    <w:next w:val="00001d"/>
    <w:link w:val="000001"/>
  </w:style>
  <w:style w:type="paragraph" w:styleId="00000c">
    <w:name w:val="Body Text Indent"/>
    <w:basedOn w:val="000001"/>
    <w:next w:val="00000c"/>
    <w:link w:val="000001"/>
    <w:pPr>
      <w:widowControl/>
      <w:ind w:firstLine="560" w:firstLineChars="200"/>
      <w:jc w:val="left"/>
    </w:pPr>
    <w:rPr>
      <w:rFonts w:ascii="Verdana" w:hAnsi="Verdana"/>
      <w:color w:val="003366"/>
      <w:sz w:val="28"/>
    </w:rPr>
  </w:style>
  <w:style w:type="character" w:styleId="00001e">
    <w:name w:val="Hyperlink"/>
    <w:next w:val="00001e"/>
    <w:link w:val="000001"/>
    <w:rPr>
      <w:color w:val="0000ff"/>
      <w:u w:val="single"/>
    </w:rPr>
  </w:style>
  <w:style w:type="paragraph" w:styleId="00000d">
    <w:name w:val="toc 5"/>
    <w:basedOn w:val="000001"/>
    <w:next w:val="000001"/>
    <w:link w:val="000001"/>
    <w:semiHidden/>
    <w:pPr>
      <w:ind w:left="840"/>
      <w:jc w:val="left"/>
    </w:pPr>
    <w:rPr>
      <w:sz w:val="18"/>
      <w:szCs w:val="18"/>
    </w:rPr>
  </w:style>
  <w:style w:type="paragraph" w:styleId="000014">
    <w:name w:val="toc 1"/>
    <w:basedOn w:val="000001"/>
    <w:next w:val="000001"/>
    <w:link w:val="000001"/>
    <w:semiHidden/>
    <w:pPr>
      <w:spacing w:before="120" w:after="120"/>
      <w:jc w:val="left"/>
    </w:pPr>
    <w:rPr>
      <w:b/>
      <w:bCs/>
      <w:caps/>
      <w:sz w:val="20"/>
      <w:szCs w:val="20"/>
    </w:rPr>
  </w:style>
  <w:style w:type="paragraph" w:styleId="00000e">
    <w:name w:val="toc 3"/>
    <w:basedOn w:val="000001"/>
    <w:next w:val="000001"/>
    <w:link w:val="000001"/>
    <w:semiHidden/>
    <w:pPr>
      <w:ind w:left="420"/>
      <w:jc w:val="left"/>
    </w:pPr>
    <w:rPr>
      <w:i/>
      <w:iCs/>
      <w:sz w:val="20"/>
      <w:szCs w:val="20"/>
    </w:rPr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paragraph" w:styleId="000004">
    <w:name w:val="heading 3"/>
    <w:basedOn w:val="000001"/>
    <w:next w:val="000001"/>
    <w:link w:val="00000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000005">
    <w:name w:val="Default Paragraph Font"/>
    <w:next w:val="000005"/>
    <w:link w:val="000001"/>
    <w:semiHidden/>
  </w:style>
  <w:style w:type="table" w:styleId="00001c">
    <w:name w:val="Table List 8"/>
    <w:basedOn w:val="000006"/>
    <w:next w:val="00001c"/>
    <w:link w:val="000001"/>
    <w:pPr>
      <w:widowControl w:val="false"/>
      <w:jc w:val="both"/>
    </w:pPr>
  </w:style>
  <w:style w:type="paragraph" w:styleId="000015">
    <w:name w:val="toc 4"/>
    <w:basedOn w:val="000001"/>
    <w:next w:val="000001"/>
    <w:link w:val="000001"/>
    <w:semiHidden/>
    <w:pPr>
      <w:ind w:left="630"/>
      <w:jc w:val="left"/>
    </w:pPr>
    <w:rPr>
      <w:sz w:val="18"/>
      <w:szCs w:val="18"/>
    </w:rPr>
  </w:style>
  <w:style w:type="paragraph" w:styleId="000003">
    <w:name w:val="heading 2"/>
    <w:basedOn w:val="000001"/>
    <w:next w:val="000001"/>
    <w:link w:val="000001"/>
    <w:qFormat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table" w:styleId="000006">
    <w:name w:val="Normal Table"/>
    <w:next w:val="000006"/>
    <w:link w:val="000001"/>
    <w:semiHidden/>
  </w:style>
  <w:style w:type="numbering" w:styleId="000007">
    <w:name w:val="No List"/>
    <w:next w:val="000007"/>
    <w:link w:val="000001"/>
    <w:uiPriority w:val="99"/>
    <w:semiHidden/>
    <w:unhideWhenUsed/>
  </w:style>
  <w:style w:type="paragraph" w:styleId="000008">
    <w:name w:val="toc 7"/>
    <w:basedOn w:val="000001"/>
    <w:next w:val="000001"/>
    <w:link w:val="000001"/>
    <w:semiHidden/>
    <w:pPr>
      <w:ind w:left="1260"/>
      <w:jc w:val="left"/>
    </w:pPr>
    <w:rPr>
      <w:sz w:val="18"/>
      <w:szCs w:val="18"/>
    </w:rPr>
  </w:style>
  <w:style w:type="paragraph" w:styleId="000009">
    <w:name w:val="caption"/>
    <w:basedOn w:val="000001"/>
    <w:next w:val="000001"/>
    <w:link w:val="000001"/>
    <w:qFormat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00000a">
    <w:name w:val="Document Map"/>
    <w:basedOn w:val="000001"/>
    <w:next w:val="00000a"/>
    <w:link w:val="000001"/>
    <w:semiHidden/>
    <w:pPr>
      <w:shd w:val="clear" w:color="auto" w:fill="000080"/>
    </w:pPr>
    <w:rPr>
      <w:szCs w:val="20"/>
    </w:rPr>
  </w:style>
  <w:style w:type="paragraph" w:styleId="000010">
    <w:name w:val="Body Text Indent 2"/>
    <w:basedOn w:val="000001"/>
    <w:next w:val="000010"/>
    <w:link w:val="000001"/>
    <w:pPr>
      <w:spacing w:line="360" w:lineRule="auto"/>
      <w:ind w:firstLine="482"/>
    </w:pPr>
    <w:rPr>
      <w:sz w:val="24"/>
    </w:rPr>
  </w:style>
  <w:style w:type="paragraph" w:styleId="000011">
    <w:name w:val="Balloon Text"/>
    <w:basedOn w:val="000001"/>
    <w:next w:val="000011"/>
    <w:link w:val="000001"/>
    <w:semiHidden/>
    <w:rPr>
      <w:sz w:val="18"/>
      <w:szCs w:val="18"/>
    </w:rPr>
  </w:style>
  <w:style w:type="paragraph" w:styleId="000013">
    <w:name w:val="header"/>
    <w:basedOn w:val="000001"/>
    <w:next w:val="000013"/>
    <w:link w:val="00000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12">
    <w:name w:val="footer"/>
    <w:basedOn w:val="000001"/>
    <w:next w:val="000012"/>
    <w:link w:val="00000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22">
    <w:name w:val="样式2"/>
    <w:basedOn w:val="000003"/>
    <w:next w:val="000022"/>
    <w:link w:val="000001"/>
    <w:qFormat/>
    <w:rsid w:val="0033678B"/>
    <w:pPr>
      <w:spacing w:line="240" w:lineRule="auto"/>
    </w:pPr>
    <w:rPr>
      <w:rFonts w:ascii="Times New Roman" w:hAnsi="Times New Roman"/>
      <w:sz w:val="1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3" Type="http://schemas.openxmlformats.org/officeDocument/2006/relationships/package" Target="embeddings/oleObject10.bin" /><Relationship Id="rId6" Type="http://schemas.openxmlformats.org/officeDocument/2006/relationships/package" Target="embeddings/oleObject3.bin" /><Relationship Id="rId1" Type="http://schemas.openxmlformats.org/officeDocument/2006/relationships/settings" Target="settings.xml" /><Relationship Id="rId23" Type="http://schemas.openxmlformats.org/officeDocument/2006/relationships/footer" Target="footer2.xml" /><Relationship Id="rId11" Type="http://schemas.openxmlformats.org/officeDocument/2006/relationships/package" Target="embeddings/oleObject8.bin" /><Relationship Id="rId10" Type="http://schemas.openxmlformats.org/officeDocument/2006/relationships/package" Target="embeddings/oleObject7.bin" /><Relationship Id="rId14" Type="http://schemas.openxmlformats.org/officeDocument/2006/relationships/package" Target="embeddings/oleObject11.bin" /><Relationship Id="rId35" Type="http://schemas.openxmlformats.org/officeDocument/2006/relationships/image" Target="media/image12.wmf" /><Relationship Id="rId24" Type="http://schemas.openxmlformats.org/officeDocument/2006/relationships/image" Target="media/image1.wmf" /><Relationship Id="rId12" Type="http://schemas.openxmlformats.org/officeDocument/2006/relationships/package" Target="embeddings/oleObject9.bin" /><Relationship Id="rId4" Type="http://schemas.openxmlformats.org/officeDocument/2006/relationships/package" Target="embeddings/oleObject1.bin" /><Relationship Id="rId15" Type="http://schemas.openxmlformats.org/officeDocument/2006/relationships/package" Target="embeddings/oleObject12.bin" /><Relationship Id="rId16" Type="http://schemas.openxmlformats.org/officeDocument/2006/relationships/package" Target="embeddings/oleObject13.bin" /><Relationship Id="rId17" Type="http://schemas.openxmlformats.org/officeDocument/2006/relationships/package" Target="embeddings/oleObject14.bin" /><Relationship Id="rId18" Type="http://schemas.openxmlformats.org/officeDocument/2006/relationships/package" Target="embeddings/oleObject15.bin" /><Relationship Id="rId30" Type="http://schemas.openxmlformats.org/officeDocument/2006/relationships/image" Target="media/image7.wmf" /><Relationship Id="rId19" Type="http://schemas.openxmlformats.org/officeDocument/2006/relationships/package" Target="embeddings/oleObject16.bin" /><Relationship Id="rId32" Type="http://schemas.openxmlformats.org/officeDocument/2006/relationships/image" Target="media/image9.wmf" /><Relationship Id="rId2" Type="http://schemas.openxmlformats.org/officeDocument/2006/relationships/fontTable" Target="fontTable.xml" /><Relationship Id="rId20" Type="http://schemas.openxmlformats.org/officeDocument/2006/relationships/package" Target="embeddings/oleObject17.bin" /><Relationship Id="rId3" Type="http://schemas.openxmlformats.org/officeDocument/2006/relationships/numbering" Target="numbering.xml" /><Relationship Id="rId21" Type="http://schemas.openxmlformats.org/officeDocument/2006/relationships/header" Target="header1.xml" /><Relationship Id="rId34" Type="http://schemas.openxmlformats.org/officeDocument/2006/relationships/image" Target="media/image11.wmf" /><Relationship Id="rId22" Type="http://schemas.openxmlformats.org/officeDocument/2006/relationships/footer" Target="footer1.xml" /><Relationship Id="rId25" Type="http://schemas.openxmlformats.org/officeDocument/2006/relationships/image" Target="media/image2.wmf" /><Relationship Id="rId26" Type="http://schemas.openxmlformats.org/officeDocument/2006/relationships/image" Target="media/image3.wmf" /><Relationship Id="rId7" Type="http://schemas.openxmlformats.org/officeDocument/2006/relationships/package" Target="embeddings/oleObject4.bin" /><Relationship Id="rId27" Type="http://schemas.openxmlformats.org/officeDocument/2006/relationships/image" Target="media/image4.wmf" /><Relationship Id="rId28" Type="http://schemas.openxmlformats.org/officeDocument/2006/relationships/image" Target="media/image5.wmf" /><Relationship Id="rId29" Type="http://schemas.openxmlformats.org/officeDocument/2006/relationships/image" Target="media/image6.wmf" /><Relationship Id="rId31" Type="http://schemas.openxmlformats.org/officeDocument/2006/relationships/image" Target="media/image8.wmf" /><Relationship Id="rId33" Type="http://schemas.openxmlformats.org/officeDocument/2006/relationships/image" Target="media/image10.wmf" /><Relationship Id="rId36" Type="http://schemas.openxmlformats.org/officeDocument/2006/relationships/image" Target="media/image13.wmf" /><Relationship Id="rId37" Type="http://schemas.openxmlformats.org/officeDocument/2006/relationships/image" Target="media/image14.wmf" /><Relationship Id="rId9" Type="http://schemas.openxmlformats.org/officeDocument/2006/relationships/package" Target="embeddings/oleObject6.bin" /><Relationship Id="rId38" Type="http://schemas.openxmlformats.org/officeDocument/2006/relationships/image" Target="media/image15.wmf" /><Relationship Id="rId43" Type="http://schemas.openxmlformats.org/officeDocument/2006/relationships/image" Target="media/image20.wmf" /><Relationship Id="rId39" Type="http://schemas.openxmlformats.org/officeDocument/2006/relationships/image" Target="media/image16.wmf" /><Relationship Id="rId40" Type="http://schemas.openxmlformats.org/officeDocument/2006/relationships/image" Target="media/image17.wmf" /><Relationship Id="rId41" Type="http://schemas.openxmlformats.org/officeDocument/2006/relationships/image" Target="media/image18.wmf" /><Relationship Id="rId42" Type="http://schemas.openxmlformats.org/officeDocument/2006/relationships/image" Target="media/image19.wmf" /><Relationship Id="rId5" Type="http://schemas.openxmlformats.org/officeDocument/2006/relationships/package" Target="embeddings/oleObject2.bin" /><Relationship Id="rId8" Type="http://schemas.openxmlformats.org/officeDocument/2006/relationships/package" Target="embeddings/oleObject5.bin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2026-01-05T19:23:53Z</dcterms:created>
  <dcterms:modified xsi:type="dcterms:W3CDTF">2026-01-05T19:23:53Z</dcterms:modified>
</cp:coreProperties>
</file>