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600"/>
        <w:jc w:val="center"/>
      </w:pPr>
      <w:r>
        <w:rPr>
          <w:rFonts w:ascii="Times New Roman" w:hAnsi="Times New Roman" w:eastAsia="宋体"/>
          <w:b/>
          <w:sz w:val="32"/>
        </w:rPr>
        <w:t>教学实践Ⅱ：软件项目开发课程设计</w:t>
      </w:r>
    </w:p>
    <w:p>
      <w:pPr>
        <w:jc w:val="center"/>
      </w:pPr>
      <w:r>
        <w:rPr>
          <w:rFonts w:ascii="Times New Roman" w:hAnsi="Times New Roman" w:eastAsia="宋体"/>
          <w:b/>
          <w:sz w:val="36"/>
        </w:rPr>
        <w:t>PaperCraft — 多智能体论文写作助手</w:t>
      </w:r>
    </w:p>
    <w:p>
      <w:pPr>
        <w:spacing w:before="400"/>
        <w:jc w:val="lef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400" w:lineRule="exac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学号</w:t>
            </w:r>
          </w:p>
        </w:tc>
        <w:tc>
          <w:tcPr>
            <w:tcW w:type="dxa" w:w="1728"/>
          </w:tcPr>
          <w:p>
            <w:pPr>
              <w:spacing w:line="400" w:lineRule="exac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姓名</w:t>
            </w:r>
          </w:p>
        </w:tc>
        <w:tc>
          <w:tcPr>
            <w:tcW w:type="dxa" w:w="1728"/>
          </w:tcPr>
          <w:p>
            <w:pPr>
              <w:spacing w:line="400" w:lineRule="exac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主要参与内容</w:t>
            </w:r>
          </w:p>
        </w:tc>
        <w:tc>
          <w:tcPr>
            <w:tcW w:type="dxa" w:w="1728"/>
          </w:tcPr>
          <w:p>
            <w:pPr>
              <w:spacing w:line="400" w:lineRule="exac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贡献度</w:t>
            </w:r>
          </w:p>
        </w:tc>
        <w:tc>
          <w:tcPr>
            <w:tcW w:type="dxa" w:w="1728"/>
          </w:tcPr>
          <w:p>
            <w:pPr>
              <w:spacing w:line="400" w:lineRule="exac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备注</w:t>
            </w:r>
          </w:p>
        </w:tc>
      </w:tr>
      <w:tr>
        <w:tc>
          <w:tcPr>
            <w:tcW w:type="dxa" w:w="1728"/>
          </w:tcPr>
          <w:p>
            <w:pPr>
              <w:spacing w:line="400" w:lineRule="exac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pPr>
              <w:spacing w:line="400" w:lineRule="exac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pPr>
              <w:spacing w:line="400" w:lineRule="exac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pPr>
              <w:spacing w:line="400" w:lineRule="exac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pPr>
              <w:spacing w:line="400" w:lineRule="exac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728"/>
          </w:tcPr>
          <w:p>
            <w:pPr>
              <w:spacing w:line="400" w:lineRule="exac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pPr>
              <w:spacing w:line="400" w:lineRule="exac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pPr>
              <w:spacing w:line="400" w:lineRule="exac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pPr>
              <w:spacing w:line="400" w:lineRule="exac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pPr>
              <w:spacing w:line="400" w:lineRule="exac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728"/>
          </w:tcPr>
          <w:p>
            <w:pPr>
              <w:spacing w:line="400" w:lineRule="exac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pPr>
              <w:spacing w:line="400" w:lineRule="exac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pPr>
              <w:spacing w:line="400" w:lineRule="exac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pPr>
              <w:spacing w:line="400" w:lineRule="exac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pPr>
              <w:spacing w:line="400" w:lineRule="exac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p>
      <w:pPr>
        <w:spacing w:before="400"/>
        <w:jc w:val="right"/>
      </w:pPr>
      <w:r>
        <w:rPr>
          <w:rFonts w:ascii="Times New Roman" w:hAnsi="Times New Roman" w:eastAsia="宋体"/>
          <w:b w:val="0"/>
          <w:sz w:val="24"/>
        </w:rPr>
        <w:t>2026年6月29日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宋体"/>
          <w:b/>
          <w:sz w:val="28"/>
        </w:rPr>
        <w:t>目  录</w:t>
      </w:r>
    </w:p>
    <w:p>
      <w:pPr>
        <w:spacing w:line="400" w:lineRule="exact"/>
      </w:pPr>
      <w:r>
        <w:rPr>
          <w:rFonts w:ascii="Times New Roman" w:hAnsi="Times New Roman" w:eastAsia="宋体"/>
          <w:b w:val="0"/>
          <w:sz w:val="24"/>
        </w:rPr>
        <w:t>（完成全部内容后，在Word中使用"引用→目录"自动生成）</w:t>
      </w:r>
    </w:p>
    <w:p>
      <w:r>
        <w:br w:type="page"/>
      </w:r>
    </w:p>
    <w:p>
      <w:pPr>
        <w:spacing w:line="400" w:lineRule="exact" w:before="240" w:after="120"/>
        <w:jc w:val="left"/>
      </w:pPr>
      <w:r>
        <w:rPr>
          <w:rFonts w:ascii="Times New Roman" w:hAnsi="Times New Roman" w:eastAsia="宋体"/>
          <w:b/>
          <w:sz w:val="28"/>
        </w:rPr>
        <w:t>第1章 开发环境与技术</w:t>
      </w:r>
    </w:p>
    <w:p>
      <w:pPr>
        <w:spacing w:line="400" w:lineRule="exact" w:before="160" w:after="80"/>
        <w:jc w:val="left"/>
      </w:pPr>
      <w:r>
        <w:rPr>
          <w:rFonts w:ascii="Times New Roman" w:hAnsi="Times New Roman" w:eastAsia="宋体"/>
          <w:b/>
          <w:sz w:val="24"/>
        </w:rPr>
        <w:t>1.1 开发环境与工具</w:t>
      </w:r>
    </w:p>
    <w:p>
      <w:pPr>
        <w:spacing w:line="400" w:lineRule="exact"/>
        <w:ind w:firstLine="420"/>
      </w:pPr>
      <w:r>
        <w:rPr>
          <w:rFonts w:ascii="Times New Roman" w:hAnsi="Times New Roman" w:eastAsia="宋体"/>
          <w:b w:val="0"/>
          <w:sz w:val="24"/>
        </w:rPr>
        <w:t>本系统使用Visual Studio Code作为主要代码编辑器，支持Python、JavaScript、TypeScript等多种语言开发。后端使用Python 3.10开发，前端使用Node.js 18作为运行环境，数据库采用MySQL 8.0进行数据存储。版本控制使用Git，API接口测试使用Postman。</w:t>
      </w:r>
    </w:p>
    <w:p>
      <w:pPr>
        <w:spacing w:line="400" w:lineRule="exact" w:before="160" w:after="80"/>
        <w:jc w:val="left"/>
      </w:pPr>
      <w:r>
        <w:rPr>
          <w:rFonts w:ascii="Times New Roman" w:hAnsi="Times New Roman" w:eastAsia="宋体"/>
          <w:b/>
          <w:sz w:val="24"/>
        </w:rPr>
        <w:t>1.2 相关技术</w:t>
      </w:r>
    </w:p>
    <w:p>
      <w:pPr>
        <w:spacing w:line="400" w:lineRule="exact"/>
        <w:ind w:firstLine="420"/>
      </w:pPr>
      <w:r>
        <w:rPr>
          <w:rFonts w:ascii="Times New Roman" w:hAnsi="Times New Roman" w:eastAsia="宋体"/>
          <w:b w:val="0"/>
          <w:sz w:val="24"/>
        </w:rPr>
        <w:t>本系统采用前后端分离架构，主要技术包括：</w:t>
      </w:r>
    </w:p>
    <w:p>
      <w:pPr>
        <w:spacing w:line="400" w:lineRule="exact"/>
        <w:ind w:firstLine="420"/>
      </w:pPr>
      <w:r>
        <w:rPr>
          <w:rFonts w:ascii="Times New Roman" w:hAnsi="Times New Roman" w:eastAsia="宋体"/>
          <w:b w:val="0"/>
          <w:sz w:val="24"/>
        </w:rPr>
        <w:t>FastAPI（0.115+）：基于Python的现代Web框架，用于构建后端RESTful API接口，并利用其异步特性实现SSE实时推送Agent执行状态。</w:t>
      </w:r>
    </w:p>
    <w:p>
      <w:pPr>
        <w:spacing w:line="400" w:lineRule="exact"/>
        <w:ind w:firstLine="420"/>
      </w:pPr>
      <w:r>
        <w:rPr>
          <w:rFonts w:ascii="Times New Roman" w:hAnsi="Times New Roman" w:eastAsia="宋体"/>
          <w:b w:val="0"/>
          <w:sz w:val="24"/>
        </w:rPr>
        <w:t>React 18：由Meta开发的JavaScript前端框架，采用组件化开发模式构建单页应用，配合React Router实现页面路由管理，使用TypeScript进行类型检查。</w:t>
      </w:r>
    </w:p>
    <w:p>
      <w:pPr>
        <w:spacing w:line="400" w:lineRule="exact"/>
        <w:ind w:firstLine="420"/>
      </w:pPr>
      <w:r>
        <w:rPr>
          <w:rFonts w:ascii="Times New Roman" w:hAnsi="Times New Roman" w:eastAsia="宋体"/>
          <w:b w:val="0"/>
          <w:sz w:val="24"/>
        </w:rPr>
        <w:t>Vite 5：现代化前端构建工具，利用浏览器原生ES模块导入实现毫秒级热更新开发体验。</w:t>
      </w:r>
    </w:p>
    <w:p>
      <w:pPr>
        <w:spacing w:line="400" w:lineRule="exact"/>
        <w:ind w:firstLine="420"/>
      </w:pPr>
      <w:r>
        <w:rPr>
          <w:rFonts w:ascii="Times New Roman" w:hAnsi="Times New Roman" w:eastAsia="宋体"/>
          <w:b w:val="0"/>
          <w:sz w:val="24"/>
        </w:rPr>
        <w:t>CrewAI（0.76+）：多智能体编排框架，本系统使用其编排5个Agent（文献解析、大纲生成、内容撰写、润色、引用检查）实现端到端的论文写作自动化协作。</w:t>
      </w:r>
    </w:p>
    <w:p>
      <w:pPr>
        <w:spacing w:line="400" w:lineRule="exact"/>
        <w:ind w:firstLine="420"/>
      </w:pPr>
      <w:r>
        <w:rPr>
          <w:rFonts w:ascii="Times New Roman" w:hAnsi="Times New Roman" w:eastAsia="宋体"/>
          <w:b w:val="0"/>
          <w:sz w:val="24"/>
        </w:rPr>
        <w:t>DeepSeek API：国内大语言模型API，为每个Agent提供自然语言理解和生成能力，性价比高且中文表现优秀。</w:t>
      </w:r>
    </w:p>
    <w:p>
      <w:pPr>
        <w:spacing w:line="400" w:lineRule="exact"/>
        <w:ind w:firstLine="420"/>
      </w:pPr>
      <w:r>
        <w:rPr>
          <w:rFonts w:ascii="Times New Roman" w:hAnsi="Times New Roman" w:eastAsia="宋体"/>
          <w:b w:val="0"/>
          <w:sz w:val="24"/>
        </w:rPr>
        <w:t>SQLAlchemy（2.0+）：Python ORM框架，通过对象关系映射操作MySQL数据库，定义了6张数据表。</w:t>
      </w:r>
    </w:p>
    <w:p>
      <w:pPr>
        <w:spacing w:line="400" w:lineRule="exact"/>
        <w:ind w:firstLine="420"/>
      </w:pPr>
      <w:r>
        <w:rPr>
          <w:rFonts w:ascii="Times New Roman" w:hAnsi="Times New Roman" w:eastAsia="宋体"/>
          <w:b w:val="0"/>
          <w:sz w:val="24"/>
        </w:rPr>
        <w:t>JWT：JSON Web Token，用于前后端分离架构下的用户认证，配合bcrypt算法保障密码安全。</w:t>
      </w:r>
    </w:p>
    <w:p>
      <w:r>
        <w:br w:type="page"/>
      </w:r>
    </w:p>
    <w:p>
      <w:pPr>
        <w:spacing w:line="400" w:lineRule="exact" w:before="240" w:after="120"/>
        <w:jc w:val="left"/>
      </w:pPr>
      <w:r>
        <w:rPr>
          <w:rFonts w:ascii="Times New Roman" w:hAnsi="Times New Roman" w:eastAsia="宋体"/>
          <w:b/>
          <w:sz w:val="28"/>
        </w:rPr>
        <w:t>第2章 系统需求分析</w:t>
      </w:r>
    </w:p>
    <w:p>
      <w:pPr>
        <w:spacing w:line="400" w:lineRule="exact" w:before="160" w:after="80"/>
        <w:jc w:val="left"/>
      </w:pPr>
      <w:r>
        <w:rPr>
          <w:rFonts w:ascii="Times New Roman" w:hAnsi="Times New Roman" w:eastAsia="宋体"/>
          <w:b/>
          <w:sz w:val="24"/>
        </w:rPr>
        <w:t>2.1 功能需求分析</w:t>
      </w:r>
    </w:p>
    <w:p>
      <w:pPr>
        <w:spacing w:line="400" w:lineRule="exact"/>
        <w:ind w:firstLine="420"/>
      </w:pPr>
      <w:r>
        <w:rPr>
          <w:rFonts w:ascii="Times New Roman" w:hAnsi="Times New Roman" w:eastAsia="宋体"/>
          <w:b w:val="0"/>
          <w:sz w:val="24"/>
        </w:rPr>
        <w:t>本系统——PaperCraft多智能体论文写作助手——是一个基于Multi-Agent架构的智能论文写作协作平台，主要面向需要撰写学术论文的高校学生和研究人员。系统采用前后端分离架构，支持用户注册登录、论文管理、Agent辅助写作、文献管理等功能。系统参与者分为普通用户和管理员两种角色，各角色的权限说明如表2-1所示。</w:t>
      </w:r>
    </w:p>
    <w:p>
      <w:pPr>
        <w:spacing w:line="400" w:lineRule="exact" w:before="80" w:after="80"/>
        <w:ind w:firstLine="420"/>
      </w:pPr>
      <w:r>
        <w:rPr>
          <w:rFonts w:ascii="Times New Roman" w:hAnsi="Times New Roman" w:eastAsia="宋体"/>
          <w:b w:val="0"/>
          <w:sz w:val="21"/>
        </w:rPr>
        <w:t>表2-1 系统参与者权限表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400" w:lineRule="exac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角色</w:t>
            </w:r>
          </w:p>
        </w:tc>
        <w:tc>
          <w:tcPr>
            <w:tcW w:type="dxa" w:w="4320"/>
          </w:tcPr>
          <w:p>
            <w:pPr>
              <w:spacing w:line="400" w:lineRule="exac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角色说明</w:t>
            </w:r>
          </w:p>
        </w:tc>
      </w:tr>
      <w:tr>
        <w:tc>
          <w:tcPr>
            <w:tcW w:type="dxa" w:w="4320"/>
          </w:tcPr>
          <w:p>
            <w:pPr>
              <w:spacing w:line="400" w:lineRule="exac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普通用户</w:t>
            </w:r>
          </w:p>
        </w:tc>
        <w:tc>
          <w:tcPr>
            <w:tcW w:type="dxa" w:w="4320"/>
          </w:tcPr>
          <w:p>
            <w:pPr>
              <w:spacing w:line="400" w:lineRule="exac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系统的主要使用者，可以使用论文写作的全部功能，包括创建论文、管理文献库、启动Agent写作流程、审阅Agent产出内容</w:t>
            </w:r>
          </w:p>
        </w:tc>
      </w:tr>
      <w:tr>
        <w:tc>
          <w:tcPr>
            <w:tcW w:type="dxa" w:w="4320"/>
          </w:tcPr>
          <w:p>
            <w:pPr>
              <w:spacing w:line="400" w:lineRule="exac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</w:t>
            </w:r>
          </w:p>
        </w:tc>
        <w:tc>
          <w:tcPr>
            <w:tcW w:type="dxa" w:w="4320"/>
          </w:tcPr>
          <w:p>
            <w:pPr>
              <w:spacing w:line="400" w:lineRule="exac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系统的最高权限管理者，除普通用户功能外，还拥有用户管理、论文管理、系统日志查看等管理功能</w:t>
            </w:r>
          </w:p>
        </w:tc>
      </w:tr>
    </w:tbl>
    <w:p>
      <w:pPr>
        <w:spacing w:line="400" w:lineRule="exact"/>
        <w:ind w:firstLine="420"/>
      </w:pPr>
      <w:r>
        <w:rPr>
          <w:rFonts w:ascii="Times New Roman" w:hAnsi="Times New Roman" w:eastAsia="宋体"/>
          <w:b w:val="0"/>
          <w:sz w:val="24"/>
        </w:rPr>
        <w:t>为了直观地展示各种角色对应的功能及其之间的联系，采用系统用例图进行描述。系统总体用例图如图2-1所示。</w:t>
      </w:r>
    </w:p>
    <w:p>
      <w:pPr>
        <w:spacing w:line="400" w:lineRule="exact" w:before="80" w:after="80"/>
        <w:ind w:firstLine="420"/>
      </w:pPr>
      <w:r>
        <w:rPr>
          <w:rFonts w:ascii="Times New Roman" w:hAnsi="Times New Roman" w:eastAsia="宋体"/>
          <w:b w:val="0"/>
          <w:sz w:val="21"/>
        </w:rPr>
        <w:t>图2-1 系统总体用例图（此处应插入用例图）</w:t>
      </w:r>
    </w:p>
    <w:p>
      <w:pPr>
        <w:spacing w:line="400" w:lineRule="exact"/>
        <w:ind w:firstLine="420"/>
      </w:pPr>
      <w:r>
        <w:rPr>
          <w:rFonts w:ascii="Times New Roman" w:hAnsi="Times New Roman" w:eastAsia="宋体"/>
          <w:b w:val="0"/>
          <w:sz w:val="24"/>
        </w:rPr>
        <w:t>系统总体用例图包含两个角色：用户和管理员。用户的用例包括：注册与登录、创建论文、管理文献库、启动Agent写作流程、审阅Agent产出、查看个人信息、修改密码等。管理员的用例包括：用户管理、论文管理、查看系统日志、查看系统统计等。</w:t>
      </w:r>
    </w:p>
    <w:p>
      <w:pPr>
        <w:spacing w:line="400" w:lineRule="exact" w:before="160" w:after="80"/>
        <w:jc w:val="left"/>
      </w:pPr>
      <w:r>
        <w:rPr>
          <w:rFonts w:ascii="Times New Roman" w:hAnsi="Times New Roman" w:eastAsia="宋体"/>
          <w:b/>
          <w:sz w:val="24"/>
        </w:rPr>
        <w:t>2.1.1 用户功能需求</w:t>
      </w:r>
    </w:p>
    <w:p>
      <w:pPr>
        <w:spacing w:line="400" w:lineRule="exact"/>
        <w:ind w:firstLine="420"/>
      </w:pPr>
      <w:r>
        <w:rPr>
          <w:rFonts w:ascii="Times New Roman" w:hAnsi="Times New Roman" w:eastAsia="宋体"/>
          <w:b w:val="0"/>
          <w:sz w:val="24"/>
        </w:rPr>
        <w:t>（1）注册与登录</w:t>
      </w:r>
    </w:p>
    <w:p>
      <w:pPr>
        <w:spacing w:line="400" w:lineRule="exact"/>
        <w:ind w:firstLine="420"/>
      </w:pPr>
      <w:r>
        <w:rPr>
          <w:rFonts w:ascii="Times New Roman" w:hAnsi="Times New Roman" w:eastAsia="宋体"/>
          <w:b w:val="0"/>
          <w:sz w:val="24"/>
        </w:rPr>
        <w:t>用户可以通过注册功能创建账号，注册时需要提供用户名和密码，系统对用户名唯一性、密码长度（不少于6位）进行校验。登录时验证用户名和密码的正确性，验证通过后返回JWT令牌用于后续请求的身份认证。登录注册界面需提供明确的错误提示信息，如"用户名已存在""用户名或密码错误"等。同时，前端需做好表单验证，包括输入格式校验、必填项检查等，提升用户体验。</w:t>
      </w:r>
    </w:p>
    <w:p>
      <w:pPr>
        <w:spacing w:line="400" w:lineRule="exact"/>
        <w:ind w:firstLine="420"/>
      </w:pPr>
      <w:r>
        <w:rPr>
          <w:rFonts w:ascii="Times New Roman" w:hAnsi="Times New Roman" w:eastAsia="宋体"/>
          <w:b w:val="0"/>
          <w:sz w:val="24"/>
        </w:rPr>
        <w:t>（2）个人中心管理</w:t>
      </w:r>
    </w:p>
    <w:p>
      <w:pPr>
        <w:spacing w:line="400" w:lineRule="exact"/>
        <w:ind w:firstLine="420"/>
      </w:pPr>
      <w:r>
        <w:rPr>
          <w:rFonts w:ascii="Times New Roman" w:hAnsi="Times New Roman" w:eastAsia="宋体"/>
          <w:b w:val="0"/>
          <w:sz w:val="24"/>
        </w:rPr>
        <w:t>用户可以在个人中心页面查看和编辑个人信息，包括上传头像、修改邮箱、修改密码等。个人中心还展示用户已创建的论文列表，并提供"我的文献库"（即我的收藏）的快捷入口，方便用户快速查找和管理自己的学术资源。修改密码时需要验证原密码正确性，确保账号安全。</w:t>
      </w:r>
    </w:p>
    <w:p>
      <w:pPr>
        <w:spacing w:line="400" w:lineRule="exact"/>
        <w:ind w:firstLine="420"/>
      </w:pPr>
      <w:r>
        <w:rPr>
          <w:rFonts w:ascii="Times New Roman" w:hAnsi="Times New Roman" w:eastAsia="宋体"/>
          <w:b w:val="0"/>
          <w:sz w:val="24"/>
        </w:rPr>
        <w:t>（3）论文写作管理</w:t>
      </w:r>
    </w:p>
    <w:p>
      <w:pPr>
        <w:spacing w:line="400" w:lineRule="exact"/>
        <w:ind w:firstLine="420"/>
      </w:pPr>
      <w:r>
        <w:rPr>
          <w:rFonts w:ascii="Times New Roman" w:hAnsi="Times New Roman" w:eastAsia="宋体"/>
          <w:b w:val="0"/>
          <w:sz w:val="24"/>
        </w:rPr>
        <w:t>用户创建论文时需要输入论文主题、选择论文模板（课程论文模板或期刊论文模板），并可从个人文献库中勾选参考文献进行关联。创建后可查看论文列表，列表中展示论文标题、当前状态（如"草稿""文献解析中""大纲生成中""内容撰写中""已完成"等）和创建时间。用户可点击进入论文工作台进行详细的Agent写作操作。</w:t>
      </w:r>
    </w:p>
    <w:p>
      <w:pPr>
        <w:spacing w:line="400" w:lineRule="exact"/>
        <w:ind w:firstLine="420"/>
      </w:pPr>
      <w:r>
        <w:rPr>
          <w:rFonts w:ascii="Times New Roman" w:hAnsi="Times New Roman" w:eastAsia="宋体"/>
          <w:b w:val="0"/>
          <w:sz w:val="24"/>
        </w:rPr>
        <w:t>（4）Agent辅助写作</w:t>
      </w:r>
    </w:p>
    <w:p>
      <w:pPr>
        <w:spacing w:line="400" w:lineRule="exact"/>
        <w:ind w:firstLine="420"/>
      </w:pPr>
      <w:r>
        <w:rPr>
          <w:rFonts w:ascii="Times New Roman" w:hAnsi="Times New Roman" w:eastAsia="宋体"/>
          <w:b w:val="0"/>
          <w:sz w:val="24"/>
        </w:rPr>
        <w:t>Agent辅助写作是本系统的核心功能，采用Human-in-the-loop（人在回路）的协作模式。用户在每个Agent执行完成后可以审阅产出内容，选择确认、驳回（附修改意见）或直接编辑修改。具体流程如下：</w:t>
      </w:r>
    </w:p>
    <w:p>
      <w:pPr>
        <w:spacing w:line="400" w:lineRule="exact"/>
        <w:ind w:firstLine="420"/>
      </w:pPr>
      <w:r>
        <w:rPr>
          <w:rFonts w:ascii="Times New Roman" w:hAnsi="Times New Roman" w:eastAsia="宋体"/>
          <w:b w:val="0"/>
          <w:sz w:val="24"/>
        </w:rPr>
        <w:t>文献解析阶段：用户提供参考文献后，文献解析Agent自动提取每篇文献的研究问题、方法和结论，输出结构化文献摘要，用户确认或驳回后进入下一步。</w:t>
      </w:r>
    </w:p>
    <w:p>
      <w:pPr>
        <w:spacing w:line="400" w:lineRule="exact"/>
        <w:ind w:firstLine="420"/>
      </w:pPr>
      <w:r>
        <w:rPr>
          <w:rFonts w:ascii="Times New Roman" w:hAnsi="Times New Roman" w:eastAsia="宋体"/>
          <w:b w:val="0"/>
          <w:sz w:val="24"/>
        </w:rPr>
        <w:t>大纲生成阶段：大纲生成Agent根据已确认的文献摘要和论文模板，生成包含章节标题和写作要点的论文大纲，用户可调整章节顺序、增删要点。</w:t>
      </w:r>
    </w:p>
    <w:p>
      <w:pPr>
        <w:spacing w:line="400" w:lineRule="exact"/>
        <w:ind w:firstLine="420"/>
      </w:pPr>
      <w:r>
        <w:rPr>
          <w:rFonts w:ascii="Times New Roman" w:hAnsi="Times New Roman" w:eastAsia="宋体"/>
          <w:b w:val="0"/>
          <w:sz w:val="24"/>
        </w:rPr>
        <w:t>内容撰写阶段：内容撰写Agent按照已确认的大纲逐章撰写论文内容，支持逐章确认或全量确认。</w:t>
      </w:r>
    </w:p>
    <w:p>
      <w:pPr>
        <w:spacing w:line="400" w:lineRule="exact"/>
        <w:ind w:firstLine="420"/>
      </w:pPr>
      <w:r>
        <w:rPr>
          <w:rFonts w:ascii="Times New Roman" w:hAnsi="Times New Roman" w:eastAsia="宋体"/>
          <w:b w:val="0"/>
          <w:sz w:val="24"/>
        </w:rPr>
        <w:t>润色优化阶段：润色Agent对论文进行语言流畅度提升、重复表达改写、术语统一等优化。</w:t>
      </w:r>
    </w:p>
    <w:p>
      <w:pPr>
        <w:spacing w:line="400" w:lineRule="exact"/>
        <w:ind w:firstLine="420"/>
      </w:pPr>
      <w:r>
        <w:rPr>
          <w:rFonts w:ascii="Times New Roman" w:hAnsi="Times New Roman" w:eastAsia="宋体"/>
          <w:b w:val="0"/>
          <w:sz w:val="24"/>
        </w:rPr>
        <w:t>引用检查阶段：引用检查Agent校验论文中所有引用的准确性和格式规范性，输出检查报告。</w:t>
      </w:r>
    </w:p>
    <w:p>
      <w:pPr>
        <w:spacing w:line="400" w:lineRule="exact"/>
        <w:ind w:firstLine="420"/>
      </w:pPr>
      <w:r>
        <w:rPr>
          <w:rFonts w:ascii="Times New Roman" w:hAnsi="Times New Roman" w:eastAsia="宋体"/>
          <w:b w:val="0"/>
          <w:sz w:val="24"/>
        </w:rPr>
        <w:t>（5）文献库管理</w:t>
      </w:r>
    </w:p>
    <w:p>
      <w:pPr>
        <w:spacing w:line="400" w:lineRule="exact"/>
        <w:ind w:firstLine="420"/>
      </w:pPr>
      <w:r>
        <w:rPr>
          <w:rFonts w:ascii="Times New Roman" w:hAnsi="Times New Roman" w:eastAsia="宋体"/>
          <w:b w:val="0"/>
          <w:sz w:val="24"/>
        </w:rPr>
        <w:t>用户可以在"我的文献库"页面管理个人学术文献，支持新增文献（填写标题、作者、出处、摘要等信息）、查看文献详情、删除文献等操作。文献库中的文献可在创建论文时被勾选引用，实现文献的跨论文复用。这一功能同时满足了课程设计对"个人页面-我的收藏"功能的要求。</w:t>
      </w:r>
    </w:p>
    <w:p>
      <w:pPr>
        <w:spacing w:line="400" w:lineRule="exact" w:before="160" w:after="80"/>
        <w:jc w:val="left"/>
      </w:pPr>
      <w:r>
        <w:rPr>
          <w:rFonts w:ascii="Times New Roman" w:hAnsi="Times New Roman" w:eastAsia="宋体"/>
          <w:b/>
          <w:sz w:val="24"/>
        </w:rPr>
        <w:t>2.1.2 管理员功能需求</w:t>
      </w:r>
    </w:p>
    <w:p>
      <w:pPr>
        <w:spacing w:line="400" w:lineRule="exact"/>
        <w:ind w:firstLine="420"/>
      </w:pPr>
      <w:r>
        <w:rPr>
          <w:rFonts w:ascii="Times New Roman" w:hAnsi="Times New Roman" w:eastAsia="宋体"/>
          <w:b w:val="0"/>
          <w:sz w:val="24"/>
        </w:rPr>
        <w:t>（1）用户管理</w:t>
      </w:r>
    </w:p>
    <w:p>
      <w:pPr>
        <w:spacing w:line="400" w:lineRule="exact"/>
        <w:ind w:firstLine="420"/>
      </w:pPr>
      <w:r>
        <w:rPr>
          <w:rFonts w:ascii="Times New Roman" w:hAnsi="Times New Roman" w:eastAsia="宋体"/>
          <w:b w:val="0"/>
          <w:sz w:val="24"/>
        </w:rPr>
        <w:t>管理员可以查看系统所有用户列表，了解用户注册情况和账号信息，必要时可管理用户状态。</w:t>
      </w:r>
    </w:p>
    <w:p>
      <w:pPr>
        <w:spacing w:line="400" w:lineRule="exact"/>
        <w:ind w:firstLine="420"/>
      </w:pPr>
      <w:r>
        <w:rPr>
          <w:rFonts w:ascii="Times New Roman" w:hAnsi="Times New Roman" w:eastAsia="宋体"/>
          <w:b w:val="0"/>
          <w:sz w:val="24"/>
        </w:rPr>
        <w:t>（2）论文管理</w:t>
      </w:r>
    </w:p>
    <w:p>
      <w:pPr>
        <w:spacing w:line="400" w:lineRule="exact"/>
        <w:ind w:firstLine="420"/>
      </w:pPr>
      <w:r>
        <w:rPr>
          <w:rFonts w:ascii="Times New Roman" w:hAnsi="Times New Roman" w:eastAsia="宋体"/>
          <w:b w:val="0"/>
          <w:sz w:val="24"/>
        </w:rPr>
        <w:t>管理员可以查看系统所有论文列表，按状态筛选论文，了解系统使用情况，必要时可删除违规或异常的论文。</w:t>
      </w:r>
    </w:p>
    <w:p>
      <w:pPr>
        <w:spacing w:line="400" w:lineRule="exact"/>
        <w:ind w:firstLine="420"/>
      </w:pPr>
      <w:r>
        <w:rPr>
          <w:rFonts w:ascii="Times New Roman" w:hAnsi="Times New Roman" w:eastAsia="宋体"/>
          <w:b w:val="0"/>
          <w:sz w:val="24"/>
        </w:rPr>
        <w:t>（3）系统日志查看</w:t>
      </w:r>
    </w:p>
    <w:p>
      <w:pPr>
        <w:spacing w:line="400" w:lineRule="exact"/>
        <w:ind w:firstLine="420"/>
      </w:pPr>
      <w:r>
        <w:rPr>
          <w:rFonts w:ascii="Times New Roman" w:hAnsi="Times New Roman" w:eastAsia="宋体"/>
          <w:b w:val="0"/>
          <w:sz w:val="24"/>
        </w:rPr>
        <w:t>管理员可以查看Agent执行的详细日志，包括每个Agent的输入内容、输出内容、执行耗时、成功失败状态等，用于监控系统运行状况和排查问题。日志支持按用户、论文、状态等多维度筛选。</w:t>
      </w:r>
    </w:p>
    <w:p>
      <w:pPr>
        <w:spacing w:line="400" w:lineRule="exact"/>
        <w:ind w:firstLine="420"/>
      </w:pPr>
      <w:r>
        <w:rPr>
          <w:rFonts w:ascii="Times New Roman" w:hAnsi="Times New Roman" w:eastAsia="宋体"/>
          <w:b w:val="0"/>
          <w:sz w:val="24"/>
        </w:rPr>
        <w:t>（4）系统统计</w:t>
      </w:r>
    </w:p>
    <w:p>
      <w:pPr>
        <w:spacing w:line="400" w:lineRule="exact"/>
        <w:ind w:firstLine="420"/>
      </w:pPr>
      <w:r>
        <w:rPr>
          <w:rFonts w:ascii="Times New Roman" w:hAnsi="Times New Roman" w:eastAsia="宋体"/>
          <w:b w:val="0"/>
          <w:sz w:val="24"/>
        </w:rPr>
        <w:t>管理员可以查看系统基础统计数据，如用户总数、论文总数等，了解系统整体使用情况。</w:t>
      </w:r>
    </w:p>
    <w:p>
      <w:pPr>
        <w:spacing w:line="400" w:lineRule="exact" w:before="160" w:after="80"/>
        <w:jc w:val="left"/>
      </w:pPr>
      <w:r>
        <w:rPr>
          <w:rFonts w:ascii="Times New Roman" w:hAnsi="Times New Roman" w:eastAsia="宋体"/>
          <w:b/>
          <w:sz w:val="24"/>
        </w:rPr>
        <w:t>2.1.3 Agent协作流程</w:t>
      </w:r>
    </w:p>
    <w:p>
      <w:pPr>
        <w:spacing w:line="400" w:lineRule="exact"/>
        <w:ind w:firstLine="420"/>
      </w:pPr>
      <w:r>
        <w:rPr>
          <w:rFonts w:ascii="Times New Roman" w:hAnsi="Times New Roman" w:eastAsia="宋体"/>
          <w:b w:val="0"/>
          <w:sz w:val="24"/>
        </w:rPr>
        <w:t>本系统设计了5个AI Agent协同完成论文写作任务，各Agent的具体职责如表2-2所示。</w:t>
      </w:r>
    </w:p>
    <w:p>
      <w:pPr>
        <w:spacing w:line="400" w:lineRule="exact" w:before="80" w:after="80"/>
        <w:ind w:firstLine="420"/>
      </w:pPr>
      <w:r>
        <w:rPr>
          <w:rFonts w:ascii="Times New Roman" w:hAnsi="Times New Roman" w:eastAsia="宋体"/>
          <w:b w:val="0"/>
          <w:sz w:val="21"/>
        </w:rPr>
        <w:t>表2-2 Agent职责表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400" w:lineRule="exac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Agent名称</w:t>
            </w:r>
          </w:p>
        </w:tc>
        <w:tc>
          <w:tcPr>
            <w:tcW w:type="dxa" w:w="2880"/>
          </w:tcPr>
          <w:p>
            <w:pPr>
              <w:spacing w:line="400" w:lineRule="exac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角色</w:t>
            </w:r>
          </w:p>
        </w:tc>
        <w:tc>
          <w:tcPr>
            <w:tcW w:type="dxa" w:w="2880"/>
          </w:tcPr>
          <w:p>
            <w:pPr>
              <w:spacing w:line="400" w:lineRule="exac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主要任务</w:t>
            </w:r>
          </w:p>
        </w:tc>
      </w:tr>
      <w:tr>
        <w:tc>
          <w:tcPr>
            <w:tcW w:type="dxa" w:w="2880"/>
          </w:tcPr>
          <w:p>
            <w:pPr>
              <w:spacing w:line="400" w:lineRule="exac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文献解析Agent</w:t>
            </w:r>
          </w:p>
        </w:tc>
        <w:tc>
          <w:tcPr>
            <w:tcW w:type="dxa" w:w="2880"/>
          </w:tcPr>
          <w:p>
            <w:pPr>
              <w:spacing w:line="400" w:lineRule="exac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文献分析师</w:t>
            </w:r>
          </w:p>
        </w:tc>
        <w:tc>
          <w:tcPr>
            <w:tcW w:type="dxa" w:w="2880"/>
          </w:tcPr>
          <w:p>
            <w:pPr>
              <w:spacing w:line="400" w:lineRule="exac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解析用户提供的文献，提取核心观点、方法论和结论</w:t>
            </w:r>
          </w:p>
        </w:tc>
      </w:tr>
      <w:tr>
        <w:tc>
          <w:tcPr>
            <w:tcW w:type="dxa" w:w="2880"/>
          </w:tcPr>
          <w:p>
            <w:pPr>
              <w:spacing w:line="400" w:lineRule="exac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大纲生成Agent</w:t>
            </w:r>
          </w:p>
        </w:tc>
        <w:tc>
          <w:tcPr>
            <w:tcW w:type="dxa" w:w="2880"/>
          </w:tcPr>
          <w:p>
            <w:pPr>
              <w:spacing w:line="400" w:lineRule="exac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论文架构师</w:t>
            </w:r>
          </w:p>
        </w:tc>
        <w:tc>
          <w:tcPr>
            <w:tcW w:type="dxa" w:w="2880"/>
          </w:tcPr>
          <w:p>
            <w:pPr>
              <w:spacing w:line="400" w:lineRule="exac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根据文献摘要和论文模板，生成结构化JSON大纲</w:t>
            </w:r>
          </w:p>
        </w:tc>
      </w:tr>
      <w:tr>
        <w:tc>
          <w:tcPr>
            <w:tcW w:type="dxa" w:w="2880"/>
          </w:tcPr>
          <w:p>
            <w:pPr>
              <w:spacing w:line="400" w:lineRule="exac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内容撰写Agent</w:t>
            </w:r>
          </w:p>
        </w:tc>
        <w:tc>
          <w:tcPr>
            <w:tcW w:type="dxa" w:w="2880"/>
          </w:tcPr>
          <w:p>
            <w:pPr>
              <w:spacing w:line="400" w:lineRule="exac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学术写手</w:t>
            </w:r>
          </w:p>
        </w:tc>
        <w:tc>
          <w:tcPr>
            <w:tcW w:type="dxa" w:w="2880"/>
          </w:tcPr>
          <w:p>
            <w:pPr>
              <w:spacing w:line="400" w:lineRule="exac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按已确认大纲逐章撰写论文内容，使用Markdown格式</w:t>
            </w:r>
          </w:p>
        </w:tc>
      </w:tr>
      <w:tr>
        <w:tc>
          <w:tcPr>
            <w:tcW w:type="dxa" w:w="2880"/>
          </w:tcPr>
          <w:p>
            <w:pPr>
              <w:spacing w:line="400" w:lineRule="exac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润色Agent</w:t>
            </w:r>
          </w:p>
        </w:tc>
        <w:tc>
          <w:tcPr>
            <w:tcW w:type="dxa" w:w="2880"/>
          </w:tcPr>
          <w:p>
            <w:pPr>
              <w:spacing w:line="400" w:lineRule="exac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学术编辑</w:t>
            </w:r>
          </w:p>
        </w:tc>
        <w:tc>
          <w:tcPr>
            <w:tcW w:type="dxa" w:w="2880"/>
          </w:tcPr>
          <w:p>
            <w:pPr>
              <w:spacing w:line="400" w:lineRule="exac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提升语言流畅度，检测重复表达，统一术语时态</w:t>
            </w:r>
          </w:p>
        </w:tc>
      </w:tr>
      <w:tr>
        <w:tc>
          <w:tcPr>
            <w:tcW w:type="dxa" w:w="2880"/>
          </w:tcPr>
          <w:p>
            <w:pPr>
              <w:spacing w:line="400" w:lineRule="exac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引用检查Agent</w:t>
            </w:r>
          </w:p>
        </w:tc>
        <w:tc>
          <w:tcPr>
            <w:tcW w:type="dxa" w:w="2880"/>
          </w:tcPr>
          <w:p>
            <w:pPr>
              <w:spacing w:line="400" w:lineRule="exac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学术审计员</w:t>
            </w:r>
          </w:p>
        </w:tc>
        <w:tc>
          <w:tcPr>
            <w:tcW w:type="dxa" w:w="2880"/>
          </w:tcPr>
          <w:p>
            <w:pPr>
              <w:spacing w:line="400" w:lineRule="exac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检查引用准确性、格式规范、遗漏引用</w:t>
            </w:r>
          </w:p>
        </w:tc>
      </w:tr>
    </w:tbl>
    <w:p>
      <w:pPr>
        <w:spacing w:line="400" w:lineRule="exact"/>
        <w:ind w:firstLine="420"/>
      </w:pPr>
      <w:r>
        <w:rPr>
          <w:rFonts w:ascii="Times New Roman" w:hAnsi="Times New Roman" w:eastAsia="宋体"/>
          <w:b w:val="0"/>
          <w:sz w:val="24"/>
        </w:rPr>
        <w:t>Agent协作流程如图2-2所示。用户输入论文主题并提交参考文献后，Orchestrator（编排管理器）按顺序依次调度各个Agent：文献解析Agent首先执行，输出结构化文献摘要供用户确认；确认通过后，大纲生成Agent根据文献摘要和模板生成论文大纲；用户确认大纲后，内容撰写Agent逐章撰写论文；撰写完成后由润色Agent进行语言优化；最后引用检查Agent校验引用准确性。每个步骤完成后系统都会等待用户反馈，实现Human-in-the-loop协作。</w:t>
      </w:r>
    </w:p>
    <w:p>
      <w:pPr>
        <w:spacing w:line="400" w:lineRule="exact" w:before="80" w:after="80"/>
        <w:ind w:firstLine="420"/>
      </w:pPr>
      <w:r>
        <w:rPr>
          <w:rFonts w:ascii="Times New Roman" w:hAnsi="Times New Roman" w:eastAsia="宋体"/>
          <w:b w:val="0"/>
          <w:sz w:val="21"/>
        </w:rPr>
        <w:t>图2-2 Agent协作流程图（此处应插入流程图）</w:t>
      </w:r>
    </w:p>
    <w:p>
      <w:pPr>
        <w:spacing w:line="400" w:lineRule="exact" w:before="160" w:after="80"/>
        <w:jc w:val="left"/>
      </w:pPr>
      <w:r>
        <w:rPr>
          <w:rFonts w:ascii="Times New Roman" w:hAnsi="Times New Roman" w:eastAsia="宋体"/>
          <w:b/>
          <w:sz w:val="24"/>
        </w:rPr>
        <w:t>2.2 非功能需求分析</w:t>
      </w:r>
    </w:p>
    <w:p>
      <w:pPr>
        <w:spacing w:line="400" w:lineRule="exact" w:before="160" w:after="80"/>
        <w:jc w:val="left"/>
      </w:pPr>
      <w:r>
        <w:rPr>
          <w:rFonts w:ascii="Times New Roman" w:hAnsi="Times New Roman" w:eastAsia="宋体"/>
          <w:b/>
          <w:sz w:val="24"/>
        </w:rPr>
        <w:t>2.2.1 性能需求</w:t>
      </w:r>
    </w:p>
    <w:p>
      <w:pPr>
        <w:spacing w:line="400" w:lineRule="exact"/>
        <w:ind w:firstLine="420"/>
      </w:pPr>
      <w:r>
        <w:rPr>
          <w:rFonts w:ascii="Times New Roman" w:hAnsi="Times New Roman" w:eastAsia="宋体"/>
          <w:b w:val="0"/>
          <w:sz w:val="24"/>
        </w:rPr>
        <w:t>性能需求方面，页面响应时间应控制在2秒以内，确保用户操作的流畅性。单个Agent执行应在30秒内完成（取决于大语言模型API响应速度），若超时则向用户提示异常并提供重试选项。系统应支持至少10个用户同时使用，确保多用户并发场景下的稳定性。Agent执行过程中，通过SSE（Server-Sent Events）技术实时向前端推送状态变更，用户可随时了解Agent执行进度，避免长时间等待的无反馈问题。</w:t>
      </w:r>
    </w:p>
    <w:p>
      <w:pPr>
        <w:spacing w:line="400" w:lineRule="exact" w:before="160" w:after="80"/>
        <w:jc w:val="left"/>
      </w:pPr>
      <w:r>
        <w:rPr>
          <w:rFonts w:ascii="Times New Roman" w:hAnsi="Times New Roman" w:eastAsia="宋体"/>
          <w:b/>
          <w:sz w:val="24"/>
        </w:rPr>
        <w:t>2.2.2 安全需求</w:t>
      </w:r>
    </w:p>
    <w:p>
      <w:pPr>
        <w:spacing w:line="400" w:lineRule="exact"/>
        <w:ind w:firstLine="420"/>
      </w:pPr>
      <w:r>
        <w:rPr>
          <w:rFonts w:ascii="Times New Roman" w:hAnsi="Times New Roman" w:eastAsia="宋体"/>
          <w:b w:val="0"/>
          <w:sz w:val="24"/>
        </w:rPr>
        <w:t>安全需求方面，用户密码使用bcrypt算法进行哈希存储，不存储明文密码，防止密码泄露风险。用户认证采用JWT令牌机制，令牌有效期为7天，过期后需重新登录。前后端通信均需携带JWT令牌，后端对每个需要进行身份验证的API请求进行令牌验证和解析。管理员接口需校验用户角色权限，防止普通用户越权访问管理功能。用户注册时需对用户名唯一性进行校验，防止重复注册。</w:t>
      </w:r>
    </w:p>
    <w:p>
      <w:pPr>
        <w:spacing w:line="400" w:lineRule="exact" w:before="160" w:after="80"/>
        <w:jc w:val="left"/>
      </w:pPr>
      <w:r>
        <w:rPr>
          <w:rFonts w:ascii="Times New Roman" w:hAnsi="Times New Roman" w:eastAsia="宋体"/>
          <w:b/>
          <w:sz w:val="24"/>
        </w:rPr>
        <w:t>2.2.3 可用性需求</w:t>
      </w:r>
    </w:p>
    <w:p>
      <w:pPr>
        <w:spacing w:line="400" w:lineRule="exact"/>
        <w:ind w:firstLine="420"/>
      </w:pPr>
      <w:r>
        <w:rPr>
          <w:rFonts w:ascii="Times New Roman" w:hAnsi="Times New Roman" w:eastAsia="宋体"/>
          <w:b w:val="0"/>
          <w:sz w:val="24"/>
        </w:rPr>
        <w:t>可用性需求方面，界面风格采用编辑主义×瑞士风格的设计语言，以深蓝黑（#0F172A）为主色、亮蓝（#2563EB）为点缀色，背景使用极浅灰蓝（#F8FAFC），整体风格简洁专业。标题使用思源宋体（Noto Serif SC），正文使用思源黑体（Noto Sans SC），字体层级清晰。页面布局采用非对称两栏设计和慷慨的间距，卡片使用6px小圆角和细边框分割，无阴影。Agent写作工作台采用横向流程管道视图，直观展示5个流程节点，当前活跃节点高亮显示。所有用户操作界面提供清晰的反馈和错误提示，包括表单验证错误、Agent执行异常提示等。</w:t>
      </w:r>
    </w:p>
    <w:p>
      <w:pPr>
        <w:spacing w:line="400" w:lineRule="exact" w:before="160" w:after="80"/>
        <w:jc w:val="left"/>
      </w:pPr>
      <w:r>
        <w:rPr>
          <w:rFonts w:ascii="Times New Roman" w:hAnsi="Times New Roman" w:eastAsia="宋体"/>
          <w:b/>
          <w:sz w:val="24"/>
        </w:rPr>
        <w:t>2.2.4 可维护性需求</w:t>
      </w:r>
    </w:p>
    <w:p>
      <w:pPr>
        <w:spacing w:line="400" w:lineRule="exact"/>
        <w:ind w:firstLine="420"/>
      </w:pPr>
      <w:r>
        <w:rPr>
          <w:rFonts w:ascii="Times New Roman" w:hAnsi="Times New Roman" w:eastAsia="宋体"/>
          <w:b w:val="0"/>
          <w:sz w:val="24"/>
        </w:rPr>
        <w:t>可维护性需求方面，后端采用模块化架构，按功能模块划分路由，每个模块职责清晰。Agent层封装统一基类（BaseAgent），新增Agent只需继承基类并实现run方法，具有良好的可扩展性。所有Agent执行日志记录到数据库的agent_logs表中，包括每一步的输入输出、执行耗时和状态，便于问题追溯和系统调试。代码遵循PEP 8编码规范，关键函数添加类型提示，前后端代码均使用TypeScript或Python类型注解，提高代码可读性和健壮性。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00" w:lineRule="exact" w:before="0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