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ZGNEP_WORD_DEMO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  <w:r>
        <w:rPr>
          <w:rFonts w:hint="eastAsia"/>
          <w:lang w:val="en-US" w:eastAsia="zh-CN"/>
        </w:rPr>
        <w:t>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test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UyYjVmNDg3YWM5ODEzMWI2MzVlOGJhOTk3MmVmNGMifQ=="/>
  </w:docVars>
  <w:rsids>
    <w:rsidRoot w:val="02C02706"/>
    <w:rsid w:val="02C02706"/>
    <w:rsid w:val="579B6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Times New Roman" w:hAnsi="Times New Roman" w:eastAsia="宋体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2024-03-07T18:14:00Z</dcterms:created>
  <dc:creator>ineffableDune</dc:creator>
  <cp:lastModifiedBy>ineffableDune</cp:lastModifiedBy>
  <dcterms:modified xsi:type="dcterms:W3CDTF">2024-03-07T18:15:25Z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2052-12.1.0.16399</vt:lpwstr>
  </property>
  <property fmtid="{D5CDD505-2E9C-101B-9397-08002B2CF9AE}" pid="3" name="ICV">
    <vt:lpwstr>F505073A3F484526B0811B602B74DA85_11</vt:lpwstr>
  </property>
</Properties>
</file>