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4D07" w14:textId="66A1E6E9" w:rsidR="00D93DB5" w:rsidRPr="00EA34B1" w:rsidRDefault="00EA34B1" w:rsidP="00EA34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EA34B1">
        <w:rPr>
          <w:rFonts w:hint="eastAsia"/>
          <w:sz w:val="28"/>
          <w:szCs w:val="28"/>
        </w:rPr>
        <w:t>某市有</w:t>
      </w:r>
      <w:r w:rsidRPr="00EA34B1">
        <w:rPr>
          <w:rFonts w:hint="eastAsia"/>
          <w:sz w:val="28"/>
          <w:szCs w:val="28"/>
        </w:rPr>
        <w:t>很多的父母家长，在有了孩子之后，都会花费很多的时间来挣钱，想要给自己的孩子更好的生活，所以他们就会很少的时间来陪伴孩子，也更无法去关心孩子的方方面面，这样时间长了就会导致父母与孩子有一些隔阂</w:t>
      </w:r>
      <w:r>
        <w:rPr>
          <w:rFonts w:hint="eastAsia"/>
          <w:sz w:val="28"/>
          <w:szCs w:val="28"/>
        </w:rPr>
        <w:t>。</w:t>
      </w:r>
    </w:p>
    <w:p w14:paraId="5FB573A2" w14:textId="4B59C294" w:rsidR="00D93DB5" w:rsidRDefault="00D4440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EA34B1" w:rsidRPr="00EA34B1">
        <w:rPr>
          <w:rFonts w:hint="eastAsia"/>
          <w:sz w:val="28"/>
          <w:szCs w:val="28"/>
        </w:rPr>
        <w:t>很多的亲子类的游乐设施场所，主要就是面向家长跟孩子的。但是这些商家都是需要实地去游玩，所以不能面向所有的对象（有些家长和孩子由于各种原因是不方便去的</w:t>
      </w:r>
      <w:r w:rsidR="00EA34B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14:paraId="2D81A264" w14:textId="0C98B235" w:rsidR="00D93DB5" w:rsidRDefault="00D44406" w:rsidP="00EA34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EA34B1" w:rsidRPr="00EA34B1">
        <w:rPr>
          <w:rFonts w:hint="eastAsia"/>
          <w:sz w:val="28"/>
          <w:szCs w:val="28"/>
        </w:rPr>
        <w:t>孩子们都很依赖于互联网，生活中已经离不开网络，所以有一些事情发生后，他们第一时间想的不是父母，而是网络中的虚拟环境。所以比起父母的唠叨，不理解，他们大多数还是希望选择在网络中倾诉</w:t>
      </w:r>
      <w:r w:rsidR="00EA34B1">
        <w:rPr>
          <w:rFonts w:hint="eastAsia"/>
          <w:sz w:val="28"/>
          <w:szCs w:val="28"/>
        </w:rPr>
        <w:t>自己的想法。</w:t>
      </w:r>
      <w:bookmarkStart w:id="0" w:name="_GoBack"/>
      <w:bookmarkEnd w:id="0"/>
    </w:p>
    <w:sectPr w:rsidR="00D93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A91C" w14:textId="77777777" w:rsidR="00D44406" w:rsidRDefault="00D44406" w:rsidP="00E835F3">
      <w:r>
        <w:separator/>
      </w:r>
    </w:p>
  </w:endnote>
  <w:endnote w:type="continuationSeparator" w:id="0">
    <w:p w14:paraId="0FF4C2F8" w14:textId="77777777" w:rsidR="00D44406" w:rsidRDefault="00D44406" w:rsidP="00E8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5D23A" w14:textId="77777777" w:rsidR="00D44406" w:rsidRDefault="00D44406" w:rsidP="00E835F3">
      <w:r>
        <w:separator/>
      </w:r>
    </w:p>
  </w:footnote>
  <w:footnote w:type="continuationSeparator" w:id="0">
    <w:p w14:paraId="79D603BB" w14:textId="77777777" w:rsidR="00D44406" w:rsidRDefault="00D44406" w:rsidP="00E8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4406"/>
    <w:rsid w:val="00D52A37"/>
    <w:rsid w:val="00D6255C"/>
    <w:rsid w:val="00D67765"/>
    <w:rsid w:val="00D717F6"/>
    <w:rsid w:val="00D7371E"/>
    <w:rsid w:val="00D93DB5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5F3"/>
    <w:rsid w:val="00E836DE"/>
    <w:rsid w:val="00E95D4A"/>
    <w:rsid w:val="00EA34B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5F409"/>
  <w15:docId w15:val="{A2AE0FB4-4041-4752-8FD0-AFC855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2012-08-13T06:20:00Z</dcterms:created>
  <dcterms:modified xsi:type="dcterms:W3CDTF">2019-03-14T06:51:00Z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