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1B" w:rsidRPr="009A7488" w:rsidRDefault="00F755A6" w:rsidP="00543A31">
      <w:pPr>
        <w:jc w:val="center"/>
        <w:rPr>
          <w:rFonts w:ascii="Tahoma" w:hAnsi="Tahoma" w:cs="Tahoma"/>
          <w:b/>
          <w:noProof/>
          <w:sz w:val="28"/>
          <w:szCs w:val="24"/>
          <w:lang w:eastAsia="ru-RU"/>
        </w:rPr>
      </w:pPr>
      <w:r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Инструкция </w:t>
      </w:r>
      <w:r w:rsidR="00543A31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по 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вводу </w:t>
      </w:r>
      <w:r w:rsidR="00E11106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отчета по СИЗ 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через </w:t>
      </w:r>
      <w:r w:rsidR="00E11106">
        <w:rPr>
          <w:rFonts w:ascii="Tahoma" w:hAnsi="Tahoma" w:cs="Tahoma"/>
          <w:b/>
          <w:noProof/>
          <w:sz w:val="28"/>
          <w:szCs w:val="24"/>
          <w:lang w:eastAsia="ru-RU"/>
        </w:rPr>
        <w:t>АРМ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 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«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>Макет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»</w:t>
      </w:r>
    </w:p>
    <w:p w:rsidR="00F33083" w:rsidRPr="009A7488" w:rsidRDefault="00F33083" w:rsidP="00F33083">
      <w:pPr>
        <w:jc w:val="center"/>
        <w:rPr>
          <w:rFonts w:ascii="Tahoma" w:hAnsi="Tahoma" w:cs="Tahoma"/>
          <w:sz w:val="28"/>
          <w:szCs w:val="24"/>
        </w:rPr>
      </w:pPr>
      <w:r w:rsidRPr="009A7488">
        <w:rPr>
          <w:rFonts w:ascii="Tahoma" w:hAnsi="Tahoma" w:cs="Tahoma"/>
          <w:sz w:val="28"/>
          <w:szCs w:val="24"/>
        </w:rPr>
        <w:t xml:space="preserve">от </w:t>
      </w:r>
      <w:r w:rsidR="005F4CD9">
        <w:rPr>
          <w:rFonts w:ascii="Tahoma" w:hAnsi="Tahoma" w:cs="Tahoma"/>
          <w:sz w:val="28"/>
          <w:szCs w:val="24"/>
        </w:rPr>
        <w:t>20</w:t>
      </w:r>
      <w:r w:rsidRPr="009A7488">
        <w:rPr>
          <w:rFonts w:ascii="Tahoma" w:hAnsi="Tahoma" w:cs="Tahoma"/>
          <w:sz w:val="28"/>
          <w:szCs w:val="24"/>
        </w:rPr>
        <w:t>.02.2024 г.</w:t>
      </w:r>
    </w:p>
    <w:p w:rsidR="00F33083" w:rsidRPr="009A7488" w:rsidRDefault="00F33083" w:rsidP="00543A31">
      <w:pPr>
        <w:jc w:val="center"/>
        <w:rPr>
          <w:rFonts w:ascii="Tahoma" w:hAnsi="Tahoma" w:cs="Tahoma"/>
          <w:b/>
          <w:noProof/>
          <w:sz w:val="24"/>
          <w:szCs w:val="24"/>
          <w:lang w:eastAsia="ru-RU"/>
        </w:rPr>
      </w:pPr>
    </w:p>
    <w:p w:rsidR="00D7025C" w:rsidRDefault="00175410" w:rsidP="00101BCC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9A7488">
        <w:rPr>
          <w:rFonts w:ascii="Tahoma" w:hAnsi="Tahoma" w:cs="Tahoma"/>
          <w:noProof/>
          <w:sz w:val="24"/>
          <w:szCs w:val="24"/>
          <w:lang w:eastAsia="ru-RU"/>
        </w:rPr>
        <w:t xml:space="preserve">Для ввода и передачи данных 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н</w:t>
      </w:r>
      <w:r w:rsidR="009E0554">
        <w:rPr>
          <w:rFonts w:ascii="Tahoma" w:hAnsi="Tahoma" w:cs="Tahoma"/>
          <w:noProof/>
          <w:sz w:val="24"/>
          <w:szCs w:val="24"/>
          <w:lang w:eastAsia="ru-RU"/>
        </w:rPr>
        <w:t xml:space="preserve">еобходимо 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з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апустить АРМ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«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>Макет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по ссылке </w:t>
      </w:r>
      <w:hyperlink w:history="1"/>
      <w:hyperlink r:id="rId7" w:history="1">
        <w:r w:rsidR="00501F14"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http://esrr-skull.esrr.oao.rzd/arm_maket/</w:t>
        </w:r>
      </w:hyperlink>
      <w:r w:rsidR="00501F1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или с ярлыка на 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Р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абоче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стол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е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В</w:t>
      </w:r>
      <w:r w:rsidR="00D7025C" w:rsidRPr="00CB2E2F">
        <w:rPr>
          <w:rFonts w:ascii="Tahoma" w:hAnsi="Tahoma" w:cs="Tahoma"/>
          <w:noProof/>
          <w:sz w:val="24"/>
          <w:szCs w:val="24"/>
          <w:lang w:eastAsia="ru-RU"/>
        </w:rPr>
        <w:t>вести логин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и пароль.</w:t>
      </w:r>
    </w:p>
    <w:p w:rsidR="00923285" w:rsidRDefault="00923285" w:rsidP="00923285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923285" w:rsidRPr="00923285" w:rsidRDefault="00923285" w:rsidP="00923285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Для корректной работы с АРМ Макет рекомендуется использовать браузеры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Google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Chrome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Yandex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eastAsia="ru-RU"/>
        </w:rPr>
        <w:t>Браузер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MS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>
        <w:rPr>
          <w:rFonts w:ascii="Tahoma" w:hAnsi="Tahoma" w:cs="Tahoma"/>
          <w:noProof/>
          <w:sz w:val="24"/>
          <w:szCs w:val="24"/>
          <w:lang w:val="en-US" w:eastAsia="ru-RU"/>
        </w:rPr>
        <w:t>Edge</w:t>
      </w:r>
      <w:r w:rsidRPr="00923285">
        <w:rPr>
          <w:rFonts w:ascii="Tahoma" w:hAnsi="Tahoma" w:cs="Tahoma"/>
          <w:noProof/>
          <w:sz w:val="24"/>
          <w:szCs w:val="24"/>
          <w:lang w:eastAsia="ru-RU"/>
        </w:rPr>
        <w:t>.</w:t>
      </w:r>
    </w:p>
    <w:p w:rsidR="00B418D1" w:rsidRPr="00CB2E2F" w:rsidRDefault="00871A64" w:rsidP="00D7025C">
      <w:pPr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574216" cy="3153712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91" cy="31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C" w:rsidRPr="00CB2E2F" w:rsidRDefault="00175410" w:rsidP="003B45B1">
      <w:pPr>
        <w:pStyle w:val="a5"/>
        <w:numPr>
          <w:ilvl w:val="0"/>
          <w:numId w:val="1"/>
        </w:numPr>
        <w:ind w:left="0" w:firstLine="360"/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 xml:space="preserve">Далее </w:t>
      </w:r>
      <w:r w:rsidR="0020570C" w:rsidRPr="00CB2E2F">
        <w:rPr>
          <w:rFonts w:ascii="Tahoma" w:hAnsi="Tahoma" w:cs="Tahoma"/>
          <w:sz w:val="24"/>
          <w:szCs w:val="24"/>
        </w:rPr>
        <w:t xml:space="preserve">в календаре </w:t>
      </w:r>
      <w:r w:rsidRPr="00CB2E2F">
        <w:rPr>
          <w:rFonts w:ascii="Tahoma" w:hAnsi="Tahoma" w:cs="Tahoma"/>
          <w:sz w:val="24"/>
          <w:szCs w:val="24"/>
        </w:rPr>
        <w:t>указываем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  <w:r w:rsidR="0020570C" w:rsidRPr="00CB2E2F">
        <w:rPr>
          <w:rFonts w:ascii="Tahoma" w:hAnsi="Tahoma" w:cs="Tahoma"/>
          <w:sz w:val="24"/>
          <w:szCs w:val="24"/>
        </w:rPr>
        <w:t xml:space="preserve">первое число </w:t>
      </w:r>
      <w:r w:rsidR="00D7025C" w:rsidRPr="00CB2E2F">
        <w:rPr>
          <w:rFonts w:ascii="Tahoma" w:hAnsi="Tahoma" w:cs="Tahoma"/>
          <w:sz w:val="24"/>
          <w:szCs w:val="24"/>
        </w:rPr>
        <w:t>отчетн</w:t>
      </w:r>
      <w:r w:rsidR="0020570C" w:rsidRPr="00CB2E2F">
        <w:rPr>
          <w:rFonts w:ascii="Tahoma" w:hAnsi="Tahoma" w:cs="Tahoma"/>
          <w:sz w:val="24"/>
          <w:szCs w:val="24"/>
        </w:rPr>
        <w:t>ого месяца</w:t>
      </w:r>
      <w:r w:rsidR="00FF19F2">
        <w:rPr>
          <w:rFonts w:ascii="Tahoma" w:hAnsi="Tahoma" w:cs="Tahoma"/>
          <w:sz w:val="24"/>
          <w:szCs w:val="24"/>
        </w:rPr>
        <w:t xml:space="preserve">, </w:t>
      </w:r>
      <w:r w:rsidRPr="00CB2E2F">
        <w:rPr>
          <w:rFonts w:ascii="Tahoma" w:hAnsi="Tahoma" w:cs="Tahoma"/>
          <w:sz w:val="24"/>
          <w:szCs w:val="24"/>
        </w:rPr>
        <w:t xml:space="preserve">выбираем </w:t>
      </w:r>
      <w:r w:rsidR="00191CA1">
        <w:rPr>
          <w:rFonts w:ascii="Tahoma" w:hAnsi="Tahoma" w:cs="Tahoma"/>
          <w:sz w:val="24"/>
          <w:szCs w:val="24"/>
        </w:rPr>
        <w:t>макет</w:t>
      </w:r>
      <w:r w:rsidR="00E11106">
        <w:rPr>
          <w:rFonts w:ascii="Tahoma" w:hAnsi="Tahoma" w:cs="Tahoma"/>
          <w:sz w:val="24"/>
          <w:szCs w:val="24"/>
        </w:rPr>
        <w:t xml:space="preserve"> </w:t>
      </w:r>
      <w:r w:rsidR="00191CA1">
        <w:rPr>
          <w:rFonts w:ascii="Tahoma" w:hAnsi="Tahoma" w:cs="Tahoma"/>
          <w:sz w:val="24"/>
          <w:szCs w:val="24"/>
        </w:rPr>
        <w:t>«</w:t>
      </w:r>
      <w:r w:rsidR="00E11106">
        <w:rPr>
          <w:rFonts w:ascii="Tahoma" w:hAnsi="Tahoma" w:cs="Tahoma"/>
          <w:sz w:val="24"/>
          <w:szCs w:val="24"/>
        </w:rPr>
        <w:t>7000</w:t>
      </w:r>
      <w:r w:rsidR="00191CA1">
        <w:rPr>
          <w:rFonts w:ascii="Tahoma" w:hAnsi="Tahoma" w:cs="Tahoma"/>
          <w:sz w:val="24"/>
          <w:szCs w:val="24"/>
        </w:rPr>
        <w:t>»</w:t>
      </w:r>
      <w:r w:rsidR="00E11106">
        <w:rPr>
          <w:rFonts w:ascii="Tahoma" w:hAnsi="Tahoma" w:cs="Tahoma"/>
          <w:sz w:val="24"/>
          <w:szCs w:val="24"/>
        </w:rPr>
        <w:t xml:space="preserve"> </w:t>
      </w:r>
      <w:r w:rsidR="00FF19F2">
        <w:rPr>
          <w:rFonts w:ascii="Tahoma" w:hAnsi="Tahoma" w:cs="Tahoma"/>
          <w:sz w:val="24"/>
          <w:szCs w:val="24"/>
        </w:rPr>
        <w:t>и предприятие, по которому необходимо ввести данные</w:t>
      </w:r>
      <w:r w:rsidRPr="00CB2E2F">
        <w:rPr>
          <w:rFonts w:ascii="Tahoma" w:hAnsi="Tahoma" w:cs="Tahoma"/>
          <w:sz w:val="24"/>
          <w:szCs w:val="24"/>
        </w:rPr>
        <w:t>.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</w:p>
    <w:p w:rsidR="00D7025C" w:rsidRPr="00CB2E2F" w:rsidRDefault="00191CA1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685698" cy="2947434"/>
            <wp:effectExtent l="19050" t="19050" r="10252" b="24366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29" cy="29433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0C" w:rsidRPr="00CB2E2F" w:rsidRDefault="0020570C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4A1BEF" w:rsidRDefault="00175410" w:rsidP="004A1BEF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 xml:space="preserve">Вводим </w:t>
      </w:r>
      <w:r w:rsidR="00641EF5">
        <w:rPr>
          <w:rFonts w:ascii="Tahoma" w:hAnsi="Tahoma" w:cs="Tahoma"/>
          <w:sz w:val="24"/>
          <w:szCs w:val="24"/>
        </w:rPr>
        <w:t xml:space="preserve">необходимые </w:t>
      </w:r>
      <w:r w:rsidRPr="00CB2E2F">
        <w:rPr>
          <w:rFonts w:ascii="Tahoma" w:hAnsi="Tahoma" w:cs="Tahoma"/>
          <w:sz w:val="24"/>
          <w:szCs w:val="24"/>
        </w:rPr>
        <w:t xml:space="preserve">данные в </w:t>
      </w:r>
      <w:r w:rsidR="004A1BEF">
        <w:rPr>
          <w:rFonts w:ascii="Tahoma" w:hAnsi="Tahoma" w:cs="Tahoma"/>
          <w:sz w:val="24"/>
          <w:szCs w:val="24"/>
        </w:rPr>
        <w:t xml:space="preserve">столбцы: </w:t>
      </w:r>
      <w:r w:rsidR="00641EF5" w:rsidRPr="004A1BEF">
        <w:rPr>
          <w:rFonts w:ascii="Tahoma" w:hAnsi="Tahoma" w:cs="Tahoma"/>
          <w:sz w:val="24"/>
          <w:szCs w:val="24"/>
        </w:rPr>
        <w:t xml:space="preserve">1, 2, 3, 4, </w:t>
      </w:r>
      <w:r w:rsidR="004C414F" w:rsidRPr="004A1BEF">
        <w:rPr>
          <w:rFonts w:ascii="Tahoma" w:hAnsi="Tahoma" w:cs="Tahoma"/>
          <w:sz w:val="24"/>
          <w:szCs w:val="24"/>
        </w:rPr>
        <w:t xml:space="preserve">5, 6, </w:t>
      </w:r>
      <w:r w:rsidR="00C927B8" w:rsidRPr="004A1BEF">
        <w:rPr>
          <w:rFonts w:ascii="Tahoma" w:hAnsi="Tahoma" w:cs="Tahoma"/>
          <w:sz w:val="24"/>
          <w:szCs w:val="24"/>
        </w:rPr>
        <w:t>9</w:t>
      </w:r>
      <w:r w:rsidR="00641EF5" w:rsidRPr="004A1BEF">
        <w:rPr>
          <w:rFonts w:ascii="Tahoma" w:hAnsi="Tahoma" w:cs="Tahoma"/>
          <w:sz w:val="24"/>
          <w:szCs w:val="24"/>
        </w:rPr>
        <w:t xml:space="preserve"> и </w:t>
      </w:r>
      <w:r w:rsidR="00C927B8" w:rsidRPr="004A1BEF">
        <w:rPr>
          <w:rFonts w:ascii="Tahoma" w:hAnsi="Tahoma" w:cs="Tahoma"/>
          <w:sz w:val="24"/>
          <w:szCs w:val="24"/>
        </w:rPr>
        <w:t>10</w:t>
      </w:r>
      <w:r w:rsidR="00641EF5" w:rsidRPr="004A1BEF">
        <w:rPr>
          <w:rFonts w:ascii="Tahoma" w:hAnsi="Tahoma" w:cs="Tahoma"/>
          <w:sz w:val="24"/>
          <w:szCs w:val="24"/>
        </w:rPr>
        <w:t>.</w:t>
      </w:r>
      <w:r w:rsidR="004A1BEF">
        <w:rPr>
          <w:rFonts w:ascii="Tahoma" w:hAnsi="Tahoma" w:cs="Tahoma"/>
          <w:sz w:val="24"/>
          <w:szCs w:val="24"/>
        </w:rPr>
        <w:t xml:space="preserve"> </w:t>
      </w:r>
    </w:p>
    <w:p w:rsidR="00221CBF" w:rsidRDefault="004A1BEF" w:rsidP="004A1BEF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4A1BEF">
        <w:rPr>
          <w:rFonts w:ascii="Tahoma" w:hAnsi="Tahoma" w:cs="Tahoma"/>
          <w:sz w:val="24"/>
          <w:szCs w:val="24"/>
        </w:rPr>
        <w:lastRenderedPageBreak/>
        <w:t>В случае необходимости возможно разделение прав для разных пользователей к разным столбца</w:t>
      </w:r>
      <w:r w:rsidR="00B619FC">
        <w:rPr>
          <w:rFonts w:ascii="Tahoma" w:hAnsi="Tahoma" w:cs="Tahoma"/>
          <w:sz w:val="24"/>
          <w:szCs w:val="24"/>
        </w:rPr>
        <w:t>м</w:t>
      </w:r>
      <w:r w:rsidRPr="004A1BEF">
        <w:rPr>
          <w:rFonts w:ascii="Tahoma" w:hAnsi="Tahoma" w:cs="Tahoma"/>
          <w:sz w:val="24"/>
          <w:szCs w:val="24"/>
        </w:rPr>
        <w:t>. Например, пользователям уровня дирекции могут быть выделены права ко всем столбцам, а пользователям уровня линейных предприятий только 5, 6, 9, 10.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BE5B0B" w:rsidRDefault="00BE5B0B" w:rsidP="00BE5B0B">
      <w:pPr>
        <w:pStyle w:val="a5"/>
        <w:jc w:val="both"/>
        <w:rPr>
          <w:rFonts w:ascii="Tahoma" w:hAnsi="Tahoma" w:cs="Tahoma"/>
          <w:sz w:val="24"/>
          <w:szCs w:val="24"/>
        </w:rPr>
      </w:pPr>
    </w:p>
    <w:p w:rsidR="00175410" w:rsidRPr="004A1BEF" w:rsidRDefault="004A1BEF" w:rsidP="00221CBF">
      <w:pPr>
        <w:pStyle w:val="a5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Для этого создайте обращение в ЕСПП. Порядок создания </w:t>
      </w:r>
      <w:r w:rsidR="00221CBF">
        <w:rPr>
          <w:rFonts w:ascii="Tahoma" w:hAnsi="Tahoma" w:cs="Tahoma"/>
          <w:sz w:val="24"/>
          <w:szCs w:val="24"/>
        </w:rPr>
        <w:t xml:space="preserve">обращения в ЕСПП </w:t>
      </w:r>
      <w:r>
        <w:rPr>
          <w:rFonts w:ascii="Tahoma" w:hAnsi="Tahoma" w:cs="Tahoma"/>
          <w:sz w:val="24"/>
          <w:szCs w:val="24"/>
        </w:rPr>
        <w:t xml:space="preserve">описан в последнем пункте </w:t>
      </w:r>
      <w:r w:rsidR="004F4ACE">
        <w:rPr>
          <w:rFonts w:ascii="Tahoma" w:hAnsi="Tahoma" w:cs="Tahoma"/>
          <w:sz w:val="24"/>
          <w:szCs w:val="24"/>
        </w:rPr>
        <w:t xml:space="preserve">этой </w:t>
      </w:r>
      <w:r>
        <w:rPr>
          <w:rFonts w:ascii="Tahoma" w:hAnsi="Tahoma" w:cs="Tahoma"/>
          <w:sz w:val="24"/>
          <w:szCs w:val="24"/>
        </w:rPr>
        <w:t>инструкции.</w:t>
      </w:r>
    </w:p>
    <w:p w:rsidR="00543A31" w:rsidRPr="00CB2E2F" w:rsidRDefault="00543A31" w:rsidP="00101BCC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</w:p>
    <w:p w:rsidR="00543A31" w:rsidRPr="00CB2E2F" w:rsidRDefault="00C07E74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>После ввода</w:t>
      </w:r>
      <w:r w:rsidR="00A12EFC" w:rsidRPr="00CB2E2F">
        <w:rPr>
          <w:rFonts w:ascii="Tahoma" w:hAnsi="Tahoma" w:cs="Tahoma"/>
          <w:sz w:val="24"/>
          <w:szCs w:val="24"/>
        </w:rPr>
        <w:t xml:space="preserve"> необходимы</w:t>
      </w:r>
      <w:r w:rsidR="009A7488" w:rsidRPr="00CB2E2F">
        <w:rPr>
          <w:rFonts w:ascii="Tahoma" w:hAnsi="Tahoma" w:cs="Tahoma"/>
          <w:sz w:val="24"/>
          <w:szCs w:val="24"/>
        </w:rPr>
        <w:t>х</w:t>
      </w:r>
      <w:r w:rsidR="00A12EFC" w:rsidRPr="00CB2E2F">
        <w:rPr>
          <w:rFonts w:ascii="Tahoma" w:hAnsi="Tahoma" w:cs="Tahoma"/>
          <w:sz w:val="24"/>
          <w:szCs w:val="24"/>
        </w:rPr>
        <w:t xml:space="preserve"> данных</w:t>
      </w:r>
      <w:r w:rsidRPr="00CB2E2F">
        <w:rPr>
          <w:rFonts w:ascii="Tahoma" w:hAnsi="Tahoma" w:cs="Tahoma"/>
          <w:sz w:val="24"/>
          <w:szCs w:val="24"/>
        </w:rPr>
        <w:t xml:space="preserve"> н</w:t>
      </w:r>
      <w:r w:rsidR="00543A31" w:rsidRPr="00CB2E2F">
        <w:rPr>
          <w:rFonts w:ascii="Tahoma" w:hAnsi="Tahoma" w:cs="Tahoma"/>
          <w:sz w:val="24"/>
          <w:szCs w:val="24"/>
        </w:rPr>
        <w:t>аж</w:t>
      </w:r>
      <w:r w:rsidRPr="00CB2E2F">
        <w:rPr>
          <w:rFonts w:ascii="Tahoma" w:hAnsi="Tahoma" w:cs="Tahoma"/>
          <w:sz w:val="24"/>
          <w:szCs w:val="24"/>
        </w:rPr>
        <w:t>имаем</w:t>
      </w:r>
      <w:r w:rsidR="00543A31" w:rsidRPr="00CB2E2F">
        <w:rPr>
          <w:rFonts w:ascii="Tahoma" w:hAnsi="Tahoma" w:cs="Tahoma"/>
          <w:sz w:val="24"/>
          <w:szCs w:val="24"/>
        </w:rPr>
        <w:t xml:space="preserve"> на кнопку </w:t>
      </w:r>
      <w:r w:rsidR="00543A31" w:rsidRPr="00CB2E2F">
        <w:rPr>
          <w:rFonts w:ascii="Tahoma" w:hAnsi="Tahoma" w:cs="Tahoma"/>
          <w:b/>
          <w:sz w:val="24"/>
          <w:szCs w:val="24"/>
        </w:rPr>
        <w:t>«Сохрани</w:t>
      </w:r>
      <w:r w:rsidR="003B45B1" w:rsidRPr="00CB2E2F">
        <w:rPr>
          <w:rFonts w:ascii="Tahoma" w:hAnsi="Tahoma" w:cs="Tahoma"/>
          <w:b/>
          <w:sz w:val="24"/>
          <w:szCs w:val="24"/>
        </w:rPr>
        <w:t>ть</w:t>
      </w:r>
      <w:r w:rsidR="00277F9D" w:rsidRPr="00CB2E2F">
        <w:rPr>
          <w:rFonts w:ascii="Tahoma" w:hAnsi="Tahoma" w:cs="Tahoma"/>
          <w:b/>
          <w:sz w:val="24"/>
          <w:szCs w:val="24"/>
        </w:rPr>
        <w:t>»</w:t>
      </w:r>
      <w:r w:rsidR="00277F9D" w:rsidRPr="00CB2E2F">
        <w:rPr>
          <w:rFonts w:ascii="Tahoma" w:hAnsi="Tahoma" w:cs="Tahoma"/>
          <w:sz w:val="24"/>
          <w:szCs w:val="24"/>
        </w:rPr>
        <w:t>. В</w:t>
      </w:r>
      <w:r w:rsidR="005360E2" w:rsidRPr="00CB2E2F">
        <w:rPr>
          <w:rFonts w:ascii="Tahoma" w:hAnsi="Tahoma" w:cs="Tahoma"/>
          <w:sz w:val="24"/>
          <w:szCs w:val="24"/>
        </w:rPr>
        <w:t xml:space="preserve">ыйдет сообщение «Макет успешно сохранен» и у </w:t>
      </w:r>
      <w:r w:rsidR="00277F9D" w:rsidRPr="00CB2E2F">
        <w:rPr>
          <w:rFonts w:ascii="Tahoma" w:hAnsi="Tahoma" w:cs="Tahoma"/>
          <w:sz w:val="24"/>
          <w:szCs w:val="24"/>
        </w:rPr>
        <w:t xml:space="preserve">отчета </w:t>
      </w:r>
      <w:r w:rsidR="005360E2" w:rsidRPr="00CB2E2F">
        <w:rPr>
          <w:rFonts w:ascii="Tahoma" w:hAnsi="Tahoma" w:cs="Tahoma"/>
          <w:sz w:val="24"/>
          <w:szCs w:val="24"/>
        </w:rPr>
        <w:t xml:space="preserve">появится значок </w:t>
      </w:r>
      <w:r w:rsidR="00A3197D"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33680" cy="2127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E2" w:rsidRPr="00CB2E2F">
        <w:rPr>
          <w:rFonts w:ascii="Tahoma" w:hAnsi="Tahoma" w:cs="Tahoma"/>
          <w:sz w:val="24"/>
          <w:szCs w:val="24"/>
        </w:rPr>
        <w:t>.</w:t>
      </w:r>
    </w:p>
    <w:p w:rsidR="00C07E74" w:rsidRPr="00CB2E2F" w:rsidRDefault="00A3197D" w:rsidP="00F33083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082963" cy="1310020"/>
            <wp:effectExtent l="19050" t="19050" r="22437" b="234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730" t="38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75" cy="13149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9D" w:rsidRPr="00CB2E2F" w:rsidRDefault="00277F9D" w:rsidP="00F33083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</w:p>
    <w:p w:rsidR="00543A31" w:rsidRPr="00CB2E2F" w:rsidRDefault="00A12EFC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>Ко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г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да все данные введены и провер</w:t>
      </w:r>
      <w:r w:rsidR="009A7488" w:rsidRPr="00CB2E2F">
        <w:rPr>
          <w:rFonts w:ascii="Tahoma" w:hAnsi="Tahoma" w:cs="Tahoma"/>
          <w:noProof/>
          <w:sz w:val="24"/>
          <w:szCs w:val="24"/>
          <w:lang w:eastAsia="ru-RU"/>
        </w:rPr>
        <w:t>е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ны</w:t>
      </w:r>
      <w:r w:rsidR="009A7488" w:rsidRPr="00CB2E2F">
        <w:rPr>
          <w:rFonts w:ascii="Tahoma" w:hAnsi="Tahoma" w:cs="Tahoma"/>
          <w:noProof/>
          <w:sz w:val="24"/>
          <w:szCs w:val="24"/>
          <w:lang w:eastAsia="ru-RU"/>
        </w:rPr>
        <w:t>,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передаем их в программу формирования отчетов </w:t>
      </w:r>
      <w:r w:rsidR="003B45B1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через кнопку </w:t>
      </w:r>
      <w:r w:rsidR="00543A31" w:rsidRPr="00CB2E2F">
        <w:rPr>
          <w:rFonts w:ascii="Tahoma" w:hAnsi="Tahoma" w:cs="Tahoma"/>
          <w:b/>
          <w:noProof/>
          <w:sz w:val="24"/>
          <w:szCs w:val="24"/>
          <w:lang w:eastAsia="ru-RU"/>
        </w:rPr>
        <w:t>«</w:t>
      </w:r>
      <w:r w:rsidR="00101BCC" w:rsidRPr="00CB2E2F">
        <w:rPr>
          <w:rFonts w:ascii="Tahoma" w:hAnsi="Tahoma" w:cs="Tahoma"/>
          <w:b/>
          <w:noProof/>
          <w:sz w:val="24"/>
          <w:szCs w:val="24"/>
          <w:lang w:eastAsia="ru-RU"/>
        </w:rPr>
        <w:t>Отправить</w:t>
      </w:r>
      <w:r w:rsidR="005360E2" w:rsidRPr="00CB2E2F">
        <w:rPr>
          <w:rFonts w:ascii="Tahoma" w:hAnsi="Tahoma" w:cs="Tahoma"/>
          <w:b/>
          <w:noProof/>
          <w:sz w:val="24"/>
          <w:szCs w:val="24"/>
          <w:lang w:eastAsia="ru-RU"/>
        </w:rPr>
        <w:t>»</w:t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 w:rsidRPr="00CB2E2F">
        <w:rPr>
          <w:rFonts w:ascii="Tahoma" w:hAnsi="Tahoma" w:cs="Tahoma"/>
          <w:sz w:val="24"/>
          <w:szCs w:val="24"/>
        </w:rPr>
        <w:t xml:space="preserve">выйдет сообщение «Макет успешно отправлен» и </w:t>
      </w:r>
      <w:r w:rsidR="009E0554">
        <w:rPr>
          <w:rFonts w:ascii="Tahoma" w:hAnsi="Tahoma" w:cs="Tahoma"/>
          <w:sz w:val="24"/>
          <w:szCs w:val="24"/>
        </w:rPr>
        <w:t xml:space="preserve">у отчета </w:t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появится значок </w:t>
      </w:r>
      <w:r w:rsidR="00A3197D"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23520" cy="180975"/>
            <wp:effectExtent l="1905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</w:p>
    <w:p w:rsidR="000174C9" w:rsidRPr="00CB2E2F" w:rsidRDefault="000174C9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C07E74" w:rsidRPr="00CB2E2F" w:rsidRDefault="00A3197D" w:rsidP="009519FE">
      <w:pPr>
        <w:pStyle w:val="a5"/>
        <w:ind w:left="360"/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887691" cy="1150532"/>
            <wp:effectExtent l="19050" t="19050" r="27209" b="11518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4693" t="19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70" cy="11515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9D" w:rsidRPr="00CB2E2F" w:rsidRDefault="00277F9D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191CA1" w:rsidRDefault="00191CA1" w:rsidP="009519FE">
      <w:pPr>
        <w:pStyle w:val="a5"/>
        <w:ind w:left="36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3823749" cy="2302415"/>
            <wp:effectExtent l="19050" t="19050" r="24351" b="21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7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16" cy="23047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1" w:rsidRDefault="00191CA1" w:rsidP="009519FE">
      <w:pPr>
        <w:pStyle w:val="a5"/>
        <w:ind w:left="360"/>
        <w:jc w:val="center"/>
        <w:rPr>
          <w:rFonts w:ascii="Tahoma" w:hAnsi="Tahoma" w:cs="Tahoma"/>
          <w:sz w:val="24"/>
          <w:szCs w:val="24"/>
        </w:rPr>
      </w:pPr>
    </w:p>
    <w:p w:rsidR="004C71A6" w:rsidRDefault="009A7488" w:rsidP="004C71A6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4C71A6">
        <w:rPr>
          <w:rFonts w:ascii="Tahoma" w:hAnsi="Tahoma" w:cs="Tahoma"/>
          <w:noProof/>
          <w:sz w:val="24"/>
          <w:szCs w:val="24"/>
          <w:lang w:eastAsia="ru-RU"/>
        </w:rPr>
        <w:t>Для информирования причастных специалистов о завершении ввода отчета необходимо нажать кнопку «Информировать».</w:t>
      </w:r>
    </w:p>
    <w:p w:rsidR="009E0554" w:rsidRPr="004C71A6" w:rsidRDefault="009E0554" w:rsidP="009E0554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4C71A6" w:rsidRDefault="004C71A6" w:rsidP="00641EF5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lastRenderedPageBreak/>
        <w:t xml:space="preserve">Для копирования </w:t>
      </w:r>
      <w:r w:rsidR="009E0554">
        <w:rPr>
          <w:rFonts w:ascii="Tahoma" w:hAnsi="Tahoma" w:cs="Tahoma"/>
          <w:noProof/>
          <w:sz w:val="24"/>
          <w:szCs w:val="24"/>
          <w:lang w:eastAsia="ru-RU"/>
        </w:rPr>
        <w:t xml:space="preserve">отчета </w:t>
      </w:r>
      <w:r>
        <w:rPr>
          <w:rFonts w:ascii="Tahoma" w:hAnsi="Tahoma" w:cs="Tahoma"/>
          <w:noProof/>
          <w:sz w:val="24"/>
          <w:szCs w:val="24"/>
          <w:lang w:eastAsia="ru-RU"/>
        </w:rPr>
        <w:t>на следующий месяц необходимо использовать соответствующие ссылки внизу страницы. Это удобно при копировании планов на следующий месяц.</w:t>
      </w:r>
    </w:p>
    <w:p w:rsidR="004C71A6" w:rsidRPr="004C71A6" w:rsidRDefault="004C71A6" w:rsidP="004C71A6">
      <w:pPr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550945" cy="1448243"/>
            <wp:effectExtent l="19050" t="19050" r="21305" b="18607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1299" r="1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45" cy="14482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1" w:rsidRPr="00641EF5" w:rsidRDefault="00191CA1" w:rsidP="00191CA1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641EF5" w:rsidRDefault="004F535C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Сформированный отчет можно выгрузить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 xml:space="preserve">в формат </w:t>
      </w:r>
      <w:r w:rsidR="00641EF5">
        <w:rPr>
          <w:rFonts w:ascii="Tahoma" w:hAnsi="Tahoma" w:cs="Tahoma"/>
          <w:noProof/>
          <w:sz w:val="24"/>
          <w:szCs w:val="24"/>
          <w:lang w:val="en-US" w:eastAsia="ru-RU"/>
        </w:rPr>
        <w:t>XLS</w:t>
      </w:r>
      <w:r>
        <w:rPr>
          <w:rFonts w:ascii="Tahoma" w:hAnsi="Tahoma" w:cs="Tahoma"/>
          <w:noProof/>
          <w:sz w:val="24"/>
          <w:szCs w:val="24"/>
          <w:lang w:eastAsia="ru-RU"/>
        </w:rPr>
        <w:t xml:space="preserve">. Для этого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>необходимо использовать значок</w:t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170180" cy="1809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CA1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641EF5">
        <w:rPr>
          <w:rFonts w:ascii="Tahoma" w:hAnsi="Tahoma" w:cs="Tahoma"/>
          <w:noProof/>
          <w:sz w:val="24"/>
          <w:szCs w:val="24"/>
          <w:lang w:eastAsia="ru-RU"/>
        </w:rPr>
        <w:t xml:space="preserve"> вверху страницы.</w:t>
      </w:r>
    </w:p>
    <w:p w:rsidR="009E0554" w:rsidRDefault="009E0554" w:rsidP="009E0554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641EF5" w:rsidRPr="00CB2E2F" w:rsidRDefault="00641EF5" w:rsidP="00641EF5">
      <w:pPr>
        <w:pStyle w:val="a5"/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996663" cy="2288215"/>
            <wp:effectExtent l="19050" t="19050" r="23137" b="168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31" cy="22901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C0" w:rsidRPr="00CB2E2F" w:rsidRDefault="00EA78C0" w:rsidP="00EA78C0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4C71A6" w:rsidRDefault="009E0554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 xml:space="preserve">Если Вам необходима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консультаци</w:t>
      </w:r>
      <w:r>
        <w:rPr>
          <w:rFonts w:ascii="Tahoma" w:hAnsi="Tahoma" w:cs="Tahoma"/>
          <w:noProof/>
          <w:sz w:val="24"/>
          <w:szCs w:val="24"/>
          <w:lang w:eastAsia="ru-RU"/>
        </w:rPr>
        <w:t xml:space="preserve">я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по работе в программе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 –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созда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йте 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обращение в ЕСПП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. Это можно сделать следующими способами:</w:t>
      </w:r>
    </w:p>
    <w:p w:rsidR="004C71A6" w:rsidRDefault="009E0554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>с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 xml:space="preserve"> помощью ссылки «</w:t>
      </w:r>
      <w:r w:rsidR="004C71A6" w:rsidRPr="004C71A6">
        <w:rPr>
          <w:rFonts w:ascii="Tahoma" w:hAnsi="Tahoma" w:cs="Tahoma"/>
          <w:noProof/>
          <w:sz w:val="24"/>
          <w:szCs w:val="24"/>
          <w:lang w:eastAsia="ru-RU"/>
        </w:rPr>
        <w:t>Создать обращение в ЕСПП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» на главной странице</w:t>
      </w:r>
      <w:r w:rsidR="00DF60A3">
        <w:rPr>
          <w:rFonts w:ascii="Tahoma" w:hAnsi="Tahoma" w:cs="Tahoma"/>
          <w:noProof/>
          <w:sz w:val="24"/>
          <w:szCs w:val="24"/>
          <w:lang w:eastAsia="ru-RU"/>
        </w:rPr>
        <w:t xml:space="preserve"> АРМ Макеты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;</w:t>
      </w:r>
    </w:p>
    <w:p w:rsidR="003B45B1" w:rsidRDefault="009519FE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с помощью </w:t>
      </w:r>
      <w:hyperlink r:id="rId18" w:history="1">
        <w:r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ЭТОЙ ССЫЛКИ</w:t>
        </w:r>
      </w:hyperlink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(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удерживая клавишу </w:t>
      </w:r>
      <w:r w:rsidR="00E53BC5" w:rsidRPr="00CB2E2F">
        <w:rPr>
          <w:rFonts w:ascii="Tahoma" w:hAnsi="Tahoma" w:cs="Tahoma"/>
          <w:noProof/>
          <w:sz w:val="24"/>
          <w:szCs w:val="24"/>
          <w:lang w:val="en-US" w:eastAsia="ru-RU"/>
        </w:rPr>
        <w:t>Ctrl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, нажмите ссылку). П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ри открытии ссылки в почтовом клиенте нажмите кнопку 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«О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тправить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4C71A6">
        <w:rPr>
          <w:rFonts w:ascii="Tahoma" w:hAnsi="Tahoma" w:cs="Tahoma"/>
          <w:noProof/>
          <w:sz w:val="24"/>
          <w:szCs w:val="24"/>
          <w:lang w:eastAsia="ru-RU"/>
        </w:rPr>
        <w:t>;</w:t>
      </w:r>
    </w:p>
    <w:p w:rsidR="004C71A6" w:rsidRDefault="004C71A6" w:rsidP="004C71A6">
      <w:pPr>
        <w:pStyle w:val="a5"/>
        <w:numPr>
          <w:ilvl w:val="0"/>
          <w:numId w:val="5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t>по телефону 3-62-05</w:t>
      </w:r>
    </w:p>
    <w:p w:rsidR="004C71A6" w:rsidRPr="004C71A6" w:rsidRDefault="004C71A6" w:rsidP="004C71A6">
      <w:pPr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63684" cy="2913321"/>
            <wp:effectExtent l="19050" t="19050" r="13116" b="20379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72" cy="29132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E9" w:rsidRPr="00CB2E2F" w:rsidRDefault="00AB0FE9" w:rsidP="00AB0FE9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EC513E" w:rsidRPr="009A7488" w:rsidRDefault="009519FE" w:rsidP="009519FE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792352" cy="1623922"/>
            <wp:effectExtent l="19050" t="19050" r="17898" b="1437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4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52" cy="16239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13E" w:rsidRPr="009A7488" w:rsidSect="00F33083">
      <w:footerReference w:type="default" r:id="rId2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6D9" w:rsidRDefault="001826D9" w:rsidP="009519FE">
      <w:pPr>
        <w:spacing w:after="0" w:line="240" w:lineRule="auto"/>
      </w:pPr>
      <w:r>
        <w:separator/>
      </w:r>
    </w:p>
  </w:endnote>
  <w:endnote w:type="continuationSeparator" w:id="0">
    <w:p w:rsidR="001826D9" w:rsidRDefault="001826D9" w:rsidP="0095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77094"/>
      <w:docPartObj>
        <w:docPartGallery w:val="Page Numbers (Bottom of Page)"/>
        <w:docPartUnique/>
      </w:docPartObj>
    </w:sdtPr>
    <w:sdtContent>
      <w:p w:rsidR="001826D9" w:rsidRDefault="0017771A">
        <w:pPr>
          <w:pStyle w:val="aa"/>
          <w:jc w:val="center"/>
        </w:pPr>
        <w:fldSimple w:instr=" PAGE   \* MERGEFORMAT ">
          <w:r w:rsidR="00DF60A3">
            <w:rPr>
              <w:noProof/>
            </w:rPr>
            <w:t>4</w:t>
          </w:r>
        </w:fldSimple>
      </w:p>
    </w:sdtContent>
  </w:sdt>
  <w:p w:rsidR="001826D9" w:rsidRDefault="001826D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6D9" w:rsidRDefault="001826D9" w:rsidP="009519FE">
      <w:pPr>
        <w:spacing w:after="0" w:line="240" w:lineRule="auto"/>
      </w:pPr>
      <w:r>
        <w:separator/>
      </w:r>
    </w:p>
  </w:footnote>
  <w:footnote w:type="continuationSeparator" w:id="0">
    <w:p w:rsidR="001826D9" w:rsidRDefault="001826D9" w:rsidP="0095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539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35A14"/>
    <w:multiLevelType w:val="hybridMultilevel"/>
    <w:tmpl w:val="079895E6"/>
    <w:lvl w:ilvl="0" w:tplc="6A0E1B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FD7B22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E15B8"/>
    <w:multiLevelType w:val="hybridMultilevel"/>
    <w:tmpl w:val="F5BCB39E"/>
    <w:lvl w:ilvl="0" w:tplc="6A0E1B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0E678D"/>
    <w:multiLevelType w:val="hybridMultilevel"/>
    <w:tmpl w:val="6942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01B"/>
    <w:rsid w:val="00007F5E"/>
    <w:rsid w:val="000174C9"/>
    <w:rsid w:val="00037158"/>
    <w:rsid w:val="00065951"/>
    <w:rsid w:val="00073354"/>
    <w:rsid w:val="000A1BB1"/>
    <w:rsid w:val="000E0A7C"/>
    <w:rsid w:val="000E10C6"/>
    <w:rsid w:val="000F4D7A"/>
    <w:rsid w:val="00101BCC"/>
    <w:rsid w:val="00175410"/>
    <w:rsid w:val="0017771A"/>
    <w:rsid w:val="001826D9"/>
    <w:rsid w:val="00191CA1"/>
    <w:rsid w:val="001B7B63"/>
    <w:rsid w:val="001E5B69"/>
    <w:rsid w:val="0020570C"/>
    <w:rsid w:val="00221CBF"/>
    <w:rsid w:val="00277F9D"/>
    <w:rsid w:val="003512BA"/>
    <w:rsid w:val="0035326C"/>
    <w:rsid w:val="00372939"/>
    <w:rsid w:val="0038605D"/>
    <w:rsid w:val="003A16E7"/>
    <w:rsid w:val="003B45B1"/>
    <w:rsid w:val="00434863"/>
    <w:rsid w:val="004A1BEF"/>
    <w:rsid w:val="004B04FF"/>
    <w:rsid w:val="004B70F7"/>
    <w:rsid w:val="004C414F"/>
    <w:rsid w:val="004C71A6"/>
    <w:rsid w:val="004F4ACE"/>
    <w:rsid w:val="004F535C"/>
    <w:rsid w:val="00501F14"/>
    <w:rsid w:val="005127E5"/>
    <w:rsid w:val="005360E2"/>
    <w:rsid w:val="00543A31"/>
    <w:rsid w:val="005F4CD9"/>
    <w:rsid w:val="00641EF5"/>
    <w:rsid w:val="007A7480"/>
    <w:rsid w:val="007A7A75"/>
    <w:rsid w:val="007F044C"/>
    <w:rsid w:val="007F463D"/>
    <w:rsid w:val="007F5C9C"/>
    <w:rsid w:val="00871A64"/>
    <w:rsid w:val="008B2FFA"/>
    <w:rsid w:val="0091301B"/>
    <w:rsid w:val="00914495"/>
    <w:rsid w:val="00923285"/>
    <w:rsid w:val="009519FE"/>
    <w:rsid w:val="009552D0"/>
    <w:rsid w:val="00986D3D"/>
    <w:rsid w:val="009A7488"/>
    <w:rsid w:val="009E0554"/>
    <w:rsid w:val="00A12EFC"/>
    <w:rsid w:val="00A3197D"/>
    <w:rsid w:val="00A76508"/>
    <w:rsid w:val="00AA6B46"/>
    <w:rsid w:val="00AB0FE9"/>
    <w:rsid w:val="00AB143B"/>
    <w:rsid w:val="00B418D1"/>
    <w:rsid w:val="00B619FC"/>
    <w:rsid w:val="00B75485"/>
    <w:rsid w:val="00B87BEE"/>
    <w:rsid w:val="00BE5B0B"/>
    <w:rsid w:val="00C07E74"/>
    <w:rsid w:val="00C26D49"/>
    <w:rsid w:val="00C307F7"/>
    <w:rsid w:val="00C927B8"/>
    <w:rsid w:val="00CB2E2F"/>
    <w:rsid w:val="00D240C0"/>
    <w:rsid w:val="00D57300"/>
    <w:rsid w:val="00D602E0"/>
    <w:rsid w:val="00D7025C"/>
    <w:rsid w:val="00D9653E"/>
    <w:rsid w:val="00DF60A3"/>
    <w:rsid w:val="00E048AE"/>
    <w:rsid w:val="00E11106"/>
    <w:rsid w:val="00E53BC5"/>
    <w:rsid w:val="00EA78C0"/>
    <w:rsid w:val="00EC513E"/>
    <w:rsid w:val="00ED45AD"/>
    <w:rsid w:val="00F33083"/>
    <w:rsid w:val="00F755A6"/>
    <w:rsid w:val="00F83B12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D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0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02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1B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570C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519F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19F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spp@espp.gvc.rzd;?subject=&#1054;&#1073;&#1088;&#1072;&#1097;&#1077;&#1085;&#1080;&#1077;%20&#1087;&#1086;%20&#1040;&#1056;&#1052;%20&#1052;&#1040;&#1050;&#1045;&#1058;&amp;body=&#1044;&#1086;&#1073;&#1088;&#1099;&#1081;%20&#1076;&#1077;&#1085;&#1100;!%20&#1053;&#1077;&#1086;&#1073;&#1093;&#1086;&#1076;&#1080;&#1084;&#1072;%20&#1082;&#1086;&#1085;&#1089;&#1091;&#1083;&#1100;&#1090;&#1072;&#1094;&#1080;&#1103;%20&#1087;&#1086;%20&#1040;&#1056;&#1052;%20&#1052;&#1040;&#1050;&#1045;&#1058;.%20&#1055;&#1088;&#1086;&#1089;&#1100;&#1073;&#1072;%20&#1085;&#1072;&#1087;&#1088;&#1072;&#1074;&#1080;&#1090;&#1100;%20&#1086;&#1073;&#1088;&#1072;&#1097;&#1077;&#1085;&#1080;&#1077;%20&#1074;%20&#1056;&#1043;%20&#1056;&#1062;&#1058;-&#1042;&#1057;&#1048;&#1041;.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srr-skull.esrr.oao.rzd/arm_mak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ESRR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ivc_ZayacPA</dc:creator>
  <cp:lastModifiedBy>ivc_halitovdp</cp:lastModifiedBy>
  <cp:revision>18</cp:revision>
  <dcterms:created xsi:type="dcterms:W3CDTF">2024-02-08T03:02:00Z</dcterms:created>
  <dcterms:modified xsi:type="dcterms:W3CDTF">2024-02-20T01:23:00Z</dcterms:modified>
</cp:coreProperties>
</file>