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171B" w14:textId="06700E27" w:rsidR="00F27EF8" w:rsidRPr="00F27EF8" w:rsidRDefault="00F27EF8" w:rsidP="00F27EF8">
      <w:pPr>
        <w:rPr>
          <w:rFonts w:ascii="Times New Roman" w:hAnsi="Times New Roman" w:cs="Times New Roman"/>
          <w:sz w:val="28"/>
          <w:szCs w:val="28"/>
        </w:rPr>
      </w:pPr>
      <w:r w:rsidRPr="00F27EF8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27E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27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7EF8">
        <w:rPr>
          <w:rFonts w:ascii="Times New Roman" w:hAnsi="Times New Roman" w:cs="Times New Roman"/>
          <w:sz w:val="28"/>
          <w:szCs w:val="28"/>
        </w:rPr>
        <w:t>роанализировать АБ-Тест крупного ретейлера, тест был проведен в различных городах России. Я анализировал и визуализировал результаты, провел сегментацию, а также сделал выводы и сформулировал рекомендации для дальнейших запусков АБ Теста. Построил таблицу, которая в удобной форме хранит результаты АБ Теста.</w:t>
      </w:r>
    </w:p>
    <w:p w14:paraId="2D6690FA" w14:textId="1E1A736D" w:rsidR="00DF5F38" w:rsidRPr="00F27EF8" w:rsidRDefault="00F27EF8" w:rsidP="00F27EF8">
      <w:pPr>
        <w:rPr>
          <w:rFonts w:ascii="Times New Roman" w:hAnsi="Times New Roman" w:cs="Times New Roman"/>
          <w:sz w:val="28"/>
          <w:szCs w:val="28"/>
        </w:rPr>
      </w:pPr>
      <w:r w:rsidRPr="00F27EF8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F27EF8">
        <w:rPr>
          <w:rFonts w:ascii="Times New Roman" w:hAnsi="Times New Roman" w:cs="Times New Roman"/>
          <w:b/>
          <w:bCs/>
          <w:sz w:val="28"/>
          <w:szCs w:val="28"/>
        </w:rPr>
        <w:t>ЫВОД</w:t>
      </w:r>
      <w:r w:rsidRPr="00F27E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27EF8">
        <w:rPr>
          <w:rFonts w:ascii="Times New Roman" w:hAnsi="Times New Roman" w:cs="Times New Roman"/>
          <w:sz w:val="28"/>
          <w:szCs w:val="28"/>
        </w:rPr>
        <w:t xml:space="preserve"> после исключения торговых точек не имеющих платежей, а также точек с пустой контрольной либо тестовой группы, в результирующие таблицы попала 51 торговая точка. Из них 33% или 17 торговых точек прошли тестирование с позитивным исходом (тест был успешен), 6% или 3 торговые точки прошли тестирование с негативным исходом (тест не был успешным) и 61% или 31 торговая точка в результате проведённого А/Б тестирования не выявили существенной разницы между контрольной и тестовой группами.</w:t>
      </w:r>
    </w:p>
    <w:sectPr w:rsidR="00DF5F38" w:rsidRPr="00F2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57"/>
    <w:rsid w:val="004C5AE0"/>
    <w:rsid w:val="00D34157"/>
    <w:rsid w:val="00DF5F38"/>
    <w:rsid w:val="00F2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8130"/>
  <w15:chartTrackingRefBased/>
  <w15:docId w15:val="{DF64A78C-4ED1-4E76-844F-68109B2D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4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4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41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41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41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41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41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41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41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41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41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4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41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4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Ушаков</dc:creator>
  <cp:keywords/>
  <dc:description/>
  <cp:lastModifiedBy>Вячеслав Ушаков</cp:lastModifiedBy>
  <cp:revision>2</cp:revision>
  <dcterms:created xsi:type="dcterms:W3CDTF">2024-01-10T05:26:00Z</dcterms:created>
  <dcterms:modified xsi:type="dcterms:W3CDTF">2024-01-10T05:27:00Z</dcterms:modified>
</cp:coreProperties>
</file>