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jc w:val="center"/>
        <w:rPr>
          <w:rFonts w:hint="eastAsia" w:ascii="华文新魏" w:eastAsia="华文新魏"/>
          <w:b/>
          <w:bCs/>
          <w:sz w:val="32"/>
          <w:szCs w:val="32"/>
        </w:rPr>
      </w:pPr>
      <w:r>
        <w:rPr>
          <w:rFonts w:hint="eastAsia" w:eastAsia="穝灿砰"/>
          <w:b/>
          <w:bCs/>
          <w:spacing w:val="45"/>
          <w:sz w:val="36"/>
          <w:szCs w:val="36"/>
        </w:rPr>
        <w:t>交口县</w:t>
      </w:r>
      <w:r>
        <w:rPr>
          <w:rFonts w:hint="eastAsia" w:eastAsia="穝灿砰"/>
          <w:b/>
          <w:bCs/>
          <w:spacing w:val="45"/>
          <w:sz w:val="36"/>
          <w:szCs w:val="36"/>
          <w:lang w:eastAsia="zh-CN"/>
        </w:rPr>
        <w:t>水头</w:t>
      </w:r>
      <w:r>
        <w:rPr>
          <w:rFonts w:hint="eastAsia" w:eastAsia="穝灿砰"/>
          <w:b/>
          <w:bCs/>
          <w:spacing w:val="45"/>
          <w:sz w:val="36"/>
          <w:szCs w:val="36"/>
        </w:rPr>
        <w:t>明德小学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家长社区参与管理制度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bookmarkStart w:id="0" w:name="_GoBack"/>
      <w:r>
        <w:rPr>
          <w:rFonts w:hint="eastAsia" w:ascii="仿宋_GB2312" w:hAnsi="仿宋_GB2312" w:eastAsia="仿宋_GB2312" w:cs="仿宋_GB2312"/>
          <w:sz w:val="30"/>
          <w:szCs w:val="30"/>
        </w:rPr>
        <w:t>为了更好地争取家长紧密配合，形成合力，发挥学校、家庭的整体教育功能，特制定教师与家长联系参与管理制度。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一、班主任每学年对任教学生要普遍交谈一次以上。家访时要以表扬、鼓励学生为主，同时向家长客观地通报、分析学生在校情况，和家长一起共同商讨教育的方法与措施。每次家访或谈话要有记录，以备检查。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二、学校设立《学校与家庭联系本》。学生每天要讲老师布置的作业和其他要求登记好。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三、对行为习惯不好、严重违纪、学习态度差等特殊学生，教师除利用“学校与家庭联系本”联系外，应视学生的表现情况，采取电话、面谈等多种形式及时与家长联系，共同采取有效措施解决存在的问题。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四、学校规定：每学期举行一次家长会。此外，各年级、各班可根据教师学生的需要举行部分家长座谈会。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五、各年级、各班要充分发挥家长委员会的作用，利用他们协调家长之间的关系，协调家长与学校的关系，并充分利用家长的教育资源帮助学校提高教育质量。</w:t>
      </w:r>
    </w:p>
    <w:p>
      <w:pPr>
        <w:spacing w:before="0" w:beforeAutospacing="0" w:after="0" w:line="600" w:lineRule="exact"/>
        <w:ind w:firstLine="560" w:firstLineChars="20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六、学校、教师要听取学生家长合理化的意见和积极的建议，并积极帮助家长办好“家庭教育辅导小组”（假日小队），搞好家庭教育与社区教育。</w:t>
      </w:r>
    </w:p>
    <w:p>
      <w:pPr>
        <w:rPr>
          <w:rFonts w:hint="eastAsia" w:ascii="仿宋_GB2312" w:hAnsi="仿宋_GB2312" w:eastAsia="仿宋_GB2312" w:cs="仿宋_GB2312"/>
          <w:sz w:val="30"/>
          <w:szCs w:val="30"/>
        </w:rPr>
      </w:pPr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080F3C52" w:usb2="00000016" w:usb3="00000000" w:csb0="0004001F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华文新魏">
    <w:altName w:val="宋体"/>
    <w:panose1 w:val="02010800040101010101"/>
    <w:charset w:val="86"/>
    <w:family w:val="auto"/>
    <w:pitch w:val="default"/>
    <w:sig w:usb0="00000001" w:usb1="080F0000" w:usb2="00000010" w:usb3="00000000" w:csb0="00040000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穝灿砰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spacing w:before="100" w:beforeAutospacing="1" w:after="225"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6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3">
    <w:name w:val="header"/>
    <w:basedOn w:val="1"/>
    <w:link w:val="5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5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6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</Pages>
  <Words>72</Words>
  <Characters>417</Characters>
  <Lines>3</Lines>
  <Paragraphs>1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2010-06-29T11:41:00Z</dcterms:created>
  <dc:creator>Lenovo User</dc:creator>
  <cp:lastModifiedBy>Administrator</cp:lastModifiedBy>
  <cp:lastPrinted>2010-06-29T11:45:00Z</cp:lastPrinted>
  <dcterms:modified xsi:type="dcterms:W3CDTF">2014-05-22T03:27:50Z</dcterms:modified>
  <dc:title>交口县水头明德小学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