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eastAsia="Calibri"/>
          <w:b/>
          <w:color w:val="1F4E79"/>
          <w:sz w:val="44"/>
        </w:rPr>
        <w:t>Bailey Hosea</w:t>
      </w:r>
    </w:p>
    <w:p>
      <w:pPr>
        <w:spacing w:before="0" w:after="120"/>
        <w:jc w:val="center"/>
      </w:pPr>
      <w:r>
        <w:rPr>
          <w:rFonts w:ascii="Courier New" w:hAnsi="Courier New" w:eastAsia="Courier New"/>
          <w:b w:val="0"/>
          <w:color w:val="404040"/>
          <w:sz w:val="18"/>
        </w:rPr>
        <w:t>{ location: "Knoxville, TN", phone: "(865) 621-0672", email: "baileyhosea18@gmail.com", linkedin: "https://www.linkedin.com/in/bailey-hosea-5280b278/", website: "https://baileyhosea.github.io/my-work/" }</w:t>
      </w:r>
    </w:p>
    <w:p>
      <w:pPr>
        <w:spacing w:before="160" w:after="60"/>
      </w:pPr>
      <w:r>
        <w:rPr>
          <w:rFonts w:ascii="Courier New" w:hAnsi="Courier New" w:eastAsia="Courier New"/>
          <w:b/>
          <w:color w:val="1F4E79"/>
          <w:sz w:val="21"/>
        </w:rPr>
        <w:t>&lt;summary&gt;</w:t>
      </w:r>
    </w:p>
    <w:p>
      <w:pPr>
        <w:spacing w:before="0" w:after="80"/>
      </w:pPr>
      <w:r>
        <w:rPr>
          <w:rFonts w:ascii="Calibri" w:hAnsi="Calibri" w:eastAsia="Calibri"/>
          <w:b w:val="0"/>
          <w:sz w:val="19"/>
        </w:rPr>
        <w:t>CTO and platform engineering leader with nearly 9 years of experience building cloud infrastructure, internal developer platforms, and agentic AI systems across AWS and Azure. Proven history of delivering measurable business impact through automation, platform standardization, and production-ready AI workflows. Deep expertise in Terraform, Kubernetes, serverless architecture, CI/CD, and full-stack product delivery.</w:t>
      </w:r>
    </w:p>
    <w:p>
      <w:pPr>
        <w:spacing w:before="160" w:after="60"/>
      </w:pPr>
      <w:r>
        <w:rPr>
          <w:rFonts w:ascii="Courier New" w:hAnsi="Courier New" w:eastAsia="Courier New"/>
          <w:b/>
          <w:color w:val="1F4E79"/>
          <w:sz w:val="21"/>
        </w:rPr>
        <w:t>&lt;experience&gt;</w:t>
      </w:r>
    </w:p>
    <w:p>
      <w:pPr>
        <w:spacing w:before="80" w:after="0"/>
      </w:pPr>
      <w:r>
        <w:rPr>
          <w:rFonts w:ascii="Calibri" w:hAnsi="Calibri" w:eastAsia="Calibri"/>
          <w:b/>
          <w:sz w:val="21"/>
        </w:rPr>
        <w:t>Kapsa</w:t>
      </w:r>
      <w:r>
        <w:rPr>
          <w:rFonts w:ascii="Courier New" w:hAnsi="Courier New" w:eastAsia="Courier New"/>
          <w:b w:val="0"/>
          <w:sz w:val="20"/>
        </w:rPr>
        <w:t xml:space="preserve"> | </w:t>
      </w:r>
      <w:r>
        <w:rPr>
          <w:rFonts w:ascii="Calibri" w:hAnsi="Calibri" w:eastAsia="Calibri"/>
          <w:b/>
          <w:sz w:val="21"/>
        </w:rPr>
        <w:t>Chief Technology Officer</w:t>
      </w:r>
    </w:p>
    <w:p>
      <w:pPr>
        <w:spacing w:before="0" w:after="40"/>
        <w:jc w:val="right"/>
      </w:pPr>
      <w:r>
        <w:rPr>
          <w:rFonts w:ascii="Courier New" w:hAnsi="Courier New" w:eastAsia="Courier New"/>
          <w:b w:val="0"/>
          <w:color w:val="404040"/>
          <w:sz w:val="19"/>
        </w:rPr>
        <w:t>[Nov 2025 - Present]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Architected and launched agent-to-agent services powering AI automation for healthcare and legal workflows.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Built a full-stack financial analytics platform for executive and operations stakeholders, revealing reps with up to 40% better reduction outcomes, states with up to 30% better performance, and attorneys with up to 50% better reduction and closure performance.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Built an AI-driven negotiation engine now used in live patient-bill negotiations typically ranging from $10K to $60K.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Automated referral intake from clinic email by extracting and summarizing 8-10 page evaluations into patient profiles, saving the virtual care coordinator about 2 hours per day.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Built an agentic email automation workflow that classified unstructured updates and processed about 5,000 emails weekly, eliminating work equivalent to 4 FTEs and saving about $160K annually.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Designed and deployed cost-efficient AWS serverless architecture with CloudFront, S3, Lambda, and DynamoDB using Terraform.</w:t>
      </w:r>
    </w:p>
    <w:p>
      <w:pPr>
        <w:spacing w:before="80" w:after="0"/>
      </w:pPr>
      <w:r>
        <w:rPr>
          <w:rFonts w:ascii="Calibri" w:hAnsi="Calibri" w:eastAsia="Calibri"/>
          <w:b/>
          <w:sz w:val="21"/>
        </w:rPr>
        <w:t>Blue Sentry Cloud</w:t>
      </w:r>
      <w:r>
        <w:rPr>
          <w:rFonts w:ascii="Courier New" w:hAnsi="Courier New" w:eastAsia="Courier New"/>
          <w:b w:val="0"/>
          <w:sz w:val="20"/>
        </w:rPr>
        <w:t xml:space="preserve"> | </w:t>
      </w:r>
      <w:r>
        <w:rPr>
          <w:rFonts w:ascii="Calibri" w:hAnsi="Calibri" w:eastAsia="Calibri"/>
          <w:b/>
          <w:sz w:val="21"/>
        </w:rPr>
        <w:t>DevOps Team Lead</w:t>
      </w:r>
    </w:p>
    <w:p>
      <w:pPr>
        <w:spacing w:before="0" w:after="40"/>
        <w:jc w:val="right"/>
      </w:pPr>
      <w:r>
        <w:rPr>
          <w:rFonts w:ascii="Courier New" w:hAnsi="Courier New" w:eastAsia="Courier New"/>
          <w:b w:val="0"/>
          <w:color w:val="404040"/>
          <w:sz w:val="19"/>
        </w:rPr>
        <w:t>[Mar 2023 - Nov 2025]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Led a DevOps team delivering reusable AWS and Azure platform patterns for enterprise and mid-size clients.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Delivered a shared Azure architecture for Northern Trust, onboarding 3 applications in 4 months against a 6-month target and helping secure several million dollars in Azure credits.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Expanded hardened Terraform module adoption by publishing terraform-docs and working examples that improved implementation consistency for internal teams.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Implemented CI/CD standards with GitHub Actions and Jenkins; built Jenkins catalogs used by thousands of developers.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Led a microservices migration for an internal app consumed about 400K times per year.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Optimized Fidelity shared provisioning workflows, saving 120,000 developer hours annually (about $6M in developer time using conservative assumptions).</w:t>
      </w:r>
    </w:p>
    <w:p>
      <w:pPr>
        <w:spacing w:before="80" w:after="0"/>
      </w:pPr>
      <w:r>
        <w:rPr>
          <w:rFonts w:ascii="Calibri" w:hAnsi="Calibri" w:eastAsia="Calibri"/>
          <w:b/>
          <w:sz w:val="21"/>
        </w:rPr>
        <w:t>Blue Sentry Cloud</w:t>
      </w:r>
      <w:r>
        <w:rPr>
          <w:rFonts w:ascii="Courier New" w:hAnsi="Courier New" w:eastAsia="Courier New"/>
          <w:b w:val="0"/>
          <w:sz w:val="20"/>
        </w:rPr>
        <w:t xml:space="preserve"> | </w:t>
      </w:r>
      <w:r>
        <w:rPr>
          <w:rFonts w:ascii="Calibri" w:hAnsi="Calibri" w:eastAsia="Calibri"/>
          <w:b/>
          <w:sz w:val="21"/>
        </w:rPr>
        <w:t>DevOps Engineer</w:t>
      </w:r>
    </w:p>
    <w:p>
      <w:pPr>
        <w:spacing w:before="0" w:after="40"/>
        <w:jc w:val="right"/>
      </w:pPr>
      <w:r>
        <w:rPr>
          <w:rFonts w:ascii="Courier New" w:hAnsi="Courier New" w:eastAsia="Courier New"/>
          <w:b w:val="0"/>
          <w:color w:val="404040"/>
          <w:sz w:val="19"/>
        </w:rPr>
        <w:t>[Dec 2019 - Mar 2023]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Managed Terraform (Terraform Cloud, Env0) and CloudFormation across multi-account, multi-region AWS environments.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Operated shared EKS and centralized Argo CD supporting dozens of teams and 500+ applications with standardized GitOps delivery.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Maintained 3 EKS clusters with 50+ nodes and 400+ services using Helm and Argo CD.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Implemented Security Hub, AWS Config, GuardDuty, and Inspector across client accounts using Terragrunt automation.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Automated patching for 150 EC2 instances via AWS Systems Manager, standardizing Sunday maintenance and reducing manual effort.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Saved one client $80K annually by identifying and removing unused EBS volumes through Python-based automation.</w:t>
      </w:r>
    </w:p>
    <w:p>
      <w:pPr>
        <w:spacing w:before="80" w:after="0"/>
      </w:pPr>
      <w:r>
        <w:rPr>
          <w:rFonts w:ascii="Calibri" w:hAnsi="Calibri" w:eastAsia="Calibri"/>
          <w:b/>
          <w:sz w:val="21"/>
        </w:rPr>
        <w:t>Pilot Flying J</w:t>
      </w:r>
      <w:r>
        <w:rPr>
          <w:rFonts w:ascii="Courier New" w:hAnsi="Courier New" w:eastAsia="Courier New"/>
          <w:b w:val="0"/>
          <w:sz w:val="20"/>
        </w:rPr>
        <w:t xml:space="preserve"> | </w:t>
      </w:r>
      <w:r>
        <w:rPr>
          <w:rFonts w:ascii="Calibri" w:hAnsi="Calibri" w:eastAsia="Calibri"/>
          <w:b/>
          <w:sz w:val="21"/>
        </w:rPr>
        <w:t>DevOps Engineer II</w:t>
      </w:r>
    </w:p>
    <w:p>
      <w:pPr>
        <w:spacing w:before="0" w:after="40"/>
        <w:jc w:val="right"/>
      </w:pPr>
      <w:r>
        <w:rPr>
          <w:rFonts w:ascii="Courier New" w:hAnsi="Courier New" w:eastAsia="Courier New"/>
          <w:b w:val="0"/>
          <w:color w:val="404040"/>
          <w:sz w:val="19"/>
        </w:rPr>
        <w:t>[Nov 2019 - Aug 2021]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Supported MLOps infrastructure for a 30-person data science organization and pricing optimization across 1,500 stores.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Built infrastructure and CI/CD for pricing pipelines running every 24 hours for a core fuel-pricing product.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Developed AWS EMR, AWS Batch, Docker, and ECS automation for large-scale data processing and model execution.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Deployed ECS Fargate services (mlflow, Grafana, Prometheus, Pushgateway) in multi-AZ and multi-region architectures with Aurora failover support.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Built the organization's first Docker pipeline and first containerized application integrated with JFrog Artifactory.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Built the first Packer pipeline to automate release of golden base AMIs.</w:t>
      </w:r>
    </w:p>
    <w:p>
      <w:pPr>
        <w:spacing w:before="80" w:after="0"/>
      </w:pPr>
      <w:r>
        <w:rPr>
          <w:rFonts w:ascii="Calibri" w:hAnsi="Calibri" w:eastAsia="Calibri"/>
          <w:b/>
          <w:sz w:val="21"/>
        </w:rPr>
        <w:t>CDM Smith</w:t>
      </w:r>
      <w:r>
        <w:rPr>
          <w:rFonts w:ascii="Courier New" w:hAnsi="Courier New" w:eastAsia="Courier New"/>
          <w:b w:val="0"/>
          <w:sz w:val="20"/>
        </w:rPr>
        <w:t xml:space="preserve"> | </w:t>
      </w:r>
      <w:r>
        <w:rPr>
          <w:rFonts w:ascii="Calibri" w:hAnsi="Calibri" w:eastAsia="Calibri"/>
          <w:b/>
          <w:sz w:val="21"/>
        </w:rPr>
        <w:t>Cloud Computing Specialist</w:t>
      </w:r>
    </w:p>
    <w:p>
      <w:pPr>
        <w:spacing w:before="0" w:after="40"/>
        <w:jc w:val="right"/>
      </w:pPr>
      <w:r>
        <w:rPr>
          <w:rFonts w:ascii="Courier New" w:hAnsi="Courier New" w:eastAsia="Courier New"/>
          <w:b w:val="0"/>
          <w:color w:val="404040"/>
          <w:sz w:val="19"/>
        </w:rPr>
        <w:t>[Apr 2019 - Nov 2019]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Implemented CodeCommit-based version control, testing, and packaging workflows for Lambda functions.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Established AWS Data Lifecycle Management policies for nightly snapshots across 900 volumes.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Built infrastructure automation that scaled EC2 fleets from 2 to 200 instances across one region and two availability zones.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Automated operating system upgrades through AWS Systems Manager as part of a high-value modernization effort.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Supported EC2, networking, and EKS issue resolution across cloud environments.</w:t>
      </w:r>
    </w:p>
    <w:p>
      <w:pPr>
        <w:spacing w:before="80" w:after="0"/>
      </w:pPr>
      <w:r>
        <w:rPr>
          <w:rFonts w:ascii="Calibri" w:hAnsi="Calibri" w:eastAsia="Calibri"/>
          <w:b/>
          <w:sz w:val="21"/>
        </w:rPr>
        <w:t>Fidelity Investments</w:t>
      </w:r>
      <w:r>
        <w:rPr>
          <w:rFonts w:ascii="Courier New" w:hAnsi="Courier New" w:eastAsia="Courier New"/>
          <w:b w:val="0"/>
          <w:sz w:val="20"/>
        </w:rPr>
        <w:t xml:space="preserve"> | </w:t>
      </w:r>
      <w:r>
        <w:rPr>
          <w:rFonts w:ascii="Calibri" w:hAnsi="Calibri" w:eastAsia="Calibri"/>
          <w:b/>
          <w:sz w:val="21"/>
        </w:rPr>
        <w:t>Associate Systems Engineer, Enterprise Cloud Computing</w:t>
      </w:r>
    </w:p>
    <w:p>
      <w:pPr>
        <w:spacing w:before="0" w:after="40"/>
        <w:jc w:val="right"/>
      </w:pPr>
      <w:r>
        <w:rPr>
          <w:rFonts w:ascii="Courier New" w:hAnsi="Courier New" w:eastAsia="Courier New"/>
          <w:b w:val="0"/>
          <w:color w:val="404040"/>
          <w:sz w:val="19"/>
        </w:rPr>
        <w:t>[May 2018 - Apr 2019]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Built Python Flask REST APIs on Docker and AWS EC2 for cloud account operations.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Supported creation of 5,000+ AWS accounts through Concourse pipelines, containerized services, and PostgreSQL RDS backends.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Developed REST endpoints covering GET, POST, PUT, and DELETE operations for customer account workflows.</w:t>
      </w:r>
    </w:p>
    <w:p>
      <w:pPr>
        <w:spacing w:before="160" w:after="60"/>
      </w:pPr>
      <w:r>
        <w:rPr>
          <w:rFonts w:ascii="Courier New" w:hAnsi="Courier New" w:eastAsia="Courier New"/>
          <w:b/>
          <w:color w:val="1F4E79"/>
          <w:sz w:val="21"/>
        </w:rPr>
        <w:t>&lt;skills&gt;</w:t>
      </w:r>
    </w:p>
    <w:p>
      <w:pPr>
        <w:spacing w:before="0" w:after="20"/>
      </w:pPr>
      <w:r>
        <w:rPr>
          <w:rFonts w:ascii="Courier New" w:hAnsi="Courier New" w:eastAsia="Courier New"/>
          <w:b/>
          <w:color w:val="1F4E79"/>
          <w:sz w:val="19"/>
        </w:rPr>
        <w:t xml:space="preserve">cloud_platform: </w:t>
      </w:r>
      <w:r>
        <w:rPr>
          <w:rFonts w:ascii="Calibri" w:hAnsi="Calibri" w:eastAsia="Calibri"/>
          <w:b w:val="0"/>
          <w:sz w:val="19"/>
        </w:rPr>
        <w:t>AWS, Azure, Kubernetes, EKS, AKS, ECS, Fargate, Serverless</w:t>
      </w:r>
    </w:p>
    <w:p>
      <w:pPr>
        <w:spacing w:before="0" w:after="20"/>
      </w:pPr>
      <w:r>
        <w:rPr>
          <w:rFonts w:ascii="Courier New" w:hAnsi="Courier New" w:eastAsia="Courier New"/>
          <w:b/>
          <w:color w:val="1F4E79"/>
          <w:sz w:val="19"/>
        </w:rPr>
        <w:t xml:space="preserve">iac_automation: </w:t>
      </w:r>
      <w:r>
        <w:rPr>
          <w:rFonts w:ascii="Calibri" w:hAnsi="Calibri" w:eastAsia="Calibri"/>
          <w:b w:val="0"/>
          <w:sz w:val="19"/>
        </w:rPr>
        <w:t>Terraform, Terragrunt, CloudFormation, Packer, AWS Systems Manager</w:t>
      </w:r>
    </w:p>
    <w:p>
      <w:pPr>
        <w:spacing w:before="0" w:after="20"/>
      </w:pPr>
      <w:r>
        <w:rPr>
          <w:rFonts w:ascii="Courier New" w:hAnsi="Courier New" w:eastAsia="Courier New"/>
          <w:b/>
          <w:color w:val="1F4E79"/>
          <w:sz w:val="19"/>
        </w:rPr>
        <w:t xml:space="preserve">cicd_gitops: </w:t>
      </w:r>
      <w:r>
        <w:rPr>
          <w:rFonts w:ascii="Calibri" w:hAnsi="Calibri" w:eastAsia="Calibri"/>
          <w:b w:val="0"/>
          <w:sz w:val="19"/>
        </w:rPr>
        <w:t>GitHub Actions, Jenkins, Concourse, Argo CD, Helm, CodeCommit</w:t>
      </w:r>
    </w:p>
    <w:p>
      <w:pPr>
        <w:spacing w:before="0" w:after="20"/>
      </w:pPr>
      <w:r>
        <w:rPr>
          <w:rFonts w:ascii="Courier New" w:hAnsi="Courier New" w:eastAsia="Courier New"/>
          <w:b/>
          <w:color w:val="1F4E79"/>
          <w:sz w:val="19"/>
        </w:rPr>
        <w:t xml:space="preserve">mlops_data: </w:t>
      </w:r>
      <w:r>
        <w:rPr>
          <w:rFonts w:ascii="Calibri" w:hAnsi="Calibri" w:eastAsia="Calibri"/>
          <w:b w:val="0"/>
          <w:sz w:val="19"/>
        </w:rPr>
        <w:t>AWS Batch, EMR, mlflow</w:t>
      </w:r>
    </w:p>
    <w:p>
      <w:pPr>
        <w:spacing w:before="0" w:after="20"/>
      </w:pPr>
      <w:r>
        <w:rPr>
          <w:rFonts w:ascii="Courier New" w:hAnsi="Courier New" w:eastAsia="Courier New"/>
          <w:b/>
          <w:color w:val="1F4E79"/>
          <w:sz w:val="19"/>
        </w:rPr>
        <w:t xml:space="preserve">observability: </w:t>
      </w:r>
      <w:r>
        <w:rPr>
          <w:rFonts w:ascii="Calibri" w:hAnsi="Calibri" w:eastAsia="Calibri"/>
          <w:b w:val="0"/>
          <w:sz w:val="19"/>
        </w:rPr>
        <w:t>Prometheus, Grafana, Datadog, CloudWatch</w:t>
      </w:r>
    </w:p>
    <w:p>
      <w:pPr>
        <w:spacing w:before="0" w:after="20"/>
      </w:pPr>
      <w:r>
        <w:rPr>
          <w:rFonts w:ascii="Courier New" w:hAnsi="Courier New" w:eastAsia="Courier New"/>
          <w:b/>
          <w:color w:val="1F4E79"/>
          <w:sz w:val="19"/>
        </w:rPr>
        <w:t xml:space="preserve">languages: </w:t>
      </w:r>
      <w:r>
        <w:rPr>
          <w:rFonts w:ascii="Calibri" w:hAnsi="Calibri" w:eastAsia="Calibri"/>
          <w:b w:val="0"/>
          <w:sz w:val="19"/>
        </w:rPr>
        <w:t>Python, Bash, Java</w:t>
      </w:r>
    </w:p>
    <w:p>
      <w:pPr>
        <w:spacing w:before="0" w:after="20"/>
      </w:pPr>
      <w:r>
        <w:rPr>
          <w:rFonts w:ascii="Courier New" w:hAnsi="Courier New" w:eastAsia="Courier New"/>
          <w:b/>
          <w:color w:val="1F4E79"/>
          <w:sz w:val="19"/>
        </w:rPr>
        <w:t xml:space="preserve">data_storage: </w:t>
      </w:r>
      <w:r>
        <w:rPr>
          <w:rFonts w:ascii="Calibri" w:hAnsi="Calibri" w:eastAsia="Calibri"/>
          <w:b w:val="0"/>
          <w:sz w:val="19"/>
        </w:rPr>
        <w:t>DynamoDB, PostgreSQL, Aurora, RDS, S3</w:t>
      </w:r>
    </w:p>
    <w:p>
      <w:pPr>
        <w:spacing w:before="0" w:after="20"/>
      </w:pPr>
      <w:r>
        <w:rPr>
          <w:rFonts w:ascii="Courier New" w:hAnsi="Courier New" w:eastAsia="Courier New"/>
          <w:b/>
          <w:color w:val="1F4E79"/>
          <w:sz w:val="19"/>
        </w:rPr>
        <w:t xml:space="preserve">security_ops: </w:t>
      </w:r>
      <w:r>
        <w:rPr>
          <w:rFonts w:ascii="Calibri" w:hAnsi="Calibri" w:eastAsia="Calibri"/>
          <w:b w:val="0"/>
          <w:sz w:val="19"/>
        </w:rPr>
        <w:t>AWS Config, GuardDuty, Security Hub, Inspector, Azure AD</w:t>
      </w:r>
    </w:p>
    <w:p>
      <w:pPr>
        <w:spacing w:before="0" w:after="20"/>
      </w:pPr>
      <w:r>
        <w:rPr>
          <w:rFonts w:ascii="Courier New" w:hAnsi="Courier New" w:eastAsia="Courier New"/>
          <w:b/>
          <w:color w:val="1F4E79"/>
          <w:sz w:val="19"/>
        </w:rPr>
        <w:t xml:space="preserve">other: </w:t>
      </w:r>
      <w:r>
        <w:rPr>
          <w:rFonts w:ascii="Calibri" w:hAnsi="Calibri" w:eastAsia="Calibri"/>
          <w:b w:val="0"/>
          <w:sz w:val="19"/>
        </w:rPr>
        <w:t>JFrog Artifactory, Twilio, API Management, Internal Developer Platforms, Agentic AI Systems, Disaster Recovery, GitHub Administration</w:t>
      </w:r>
    </w:p>
    <w:p>
      <w:pPr>
        <w:spacing w:before="160" w:after="60"/>
      </w:pPr>
      <w:r>
        <w:rPr>
          <w:rFonts w:ascii="Courier New" w:hAnsi="Courier New" w:eastAsia="Courier New"/>
          <w:b/>
          <w:color w:val="1F4E79"/>
          <w:sz w:val="21"/>
        </w:rPr>
        <w:t>&lt;certifications&gt;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AWS Certified Solutions Architect - Professional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AWS Certified DevOps Engineer - Professional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AWS Certified Solutions Architect - Associate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AWS Certified SysOps Administrator - Associate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AWS Certified Developer - Associate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AWS Certified Security Specialty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AWS Certified Cloud Practitioner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Azure AZ-900</w:t>
      </w:r>
    </w:p>
    <w:p>
      <w:pPr>
        <w:spacing w:before="0" w:after="20"/>
        <w:ind w:left="216" w:hanging="173"/>
      </w:pPr>
      <w:r>
        <w:rPr>
          <w:rFonts w:ascii="Calibri" w:hAnsi="Calibri" w:eastAsia="Calibri"/>
          <w:b w:val="0"/>
          <w:sz w:val="19"/>
        </w:rPr>
        <w:t>- Terraform certification</w:t>
      </w:r>
    </w:p>
    <w:p>
      <w:pPr>
        <w:spacing w:before="160" w:after="60"/>
      </w:pPr>
      <w:r>
        <w:rPr>
          <w:rFonts w:ascii="Courier New" w:hAnsi="Courier New" w:eastAsia="Courier New"/>
          <w:b/>
          <w:color w:val="1F4E79"/>
          <w:sz w:val="21"/>
        </w:rPr>
        <w:t>&lt;education&gt;</w:t>
      </w:r>
    </w:p>
    <w:p>
      <w:pPr>
        <w:spacing w:before="0" w:after="20"/>
      </w:pPr>
      <w:r>
        <w:rPr>
          <w:rFonts w:ascii="Calibri" w:hAnsi="Calibri" w:eastAsia="Calibri"/>
          <w:b w:val="0"/>
          <w:sz w:val="20"/>
        </w:rPr>
        <w:t>University of North Texas | Bachelor of Science, Computer Information Systems</w:t>
      </w:r>
    </w:p>
    <w:p>
      <w:pPr>
        <w:spacing w:before="0" w:after="0"/>
      </w:pPr>
      <w:r>
        <w:rPr>
          <w:rFonts w:ascii="Courier New" w:hAnsi="Courier New" w:eastAsia="Courier New"/>
          <w:b w:val="0"/>
          <w:sz w:val="19"/>
        </w:rPr>
        <w:t>GPA: 3.8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