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34D5D" w14:textId="43152699" w:rsidR="00A83765" w:rsidRPr="00FD00F7" w:rsidRDefault="00A83765" w:rsidP="000C67AD">
      <w:pPr>
        <w:spacing w:line="360" w:lineRule="auto"/>
        <w:jc w:val="center"/>
        <w:rPr>
          <w:b/>
          <w:bCs/>
          <w:sz w:val="24"/>
          <w:szCs w:val="28"/>
        </w:rPr>
      </w:pPr>
      <w:r w:rsidRPr="00FD00F7">
        <w:rPr>
          <w:rFonts w:ascii="仿宋" w:eastAsia="仿宋" w:hAnsi="仿宋" w:hint="eastAsia"/>
          <w:b/>
          <w:bCs/>
          <w:sz w:val="32"/>
          <w:szCs w:val="32"/>
        </w:rPr>
        <w:t>202</w:t>
      </w:r>
      <w:r w:rsidR="009D2305">
        <w:rPr>
          <w:rFonts w:ascii="仿宋" w:eastAsia="仿宋" w:hAnsi="仿宋"/>
          <w:b/>
          <w:bCs/>
          <w:sz w:val="32"/>
          <w:szCs w:val="32"/>
        </w:rPr>
        <w:t>6</w:t>
      </w:r>
      <w:r w:rsidRPr="00FD00F7">
        <w:rPr>
          <w:rFonts w:ascii="仿宋" w:eastAsia="仿宋" w:hAnsi="仿宋" w:hint="eastAsia"/>
          <w:b/>
          <w:bCs/>
          <w:sz w:val="32"/>
          <w:szCs w:val="32"/>
        </w:rPr>
        <w:t>年度业务研讨会资料</w:t>
      </w:r>
    </w:p>
    <w:p w14:paraId="1875249E" w14:textId="610A8EF3" w:rsidR="00A83765" w:rsidRPr="00956945" w:rsidRDefault="00A83765" w:rsidP="000C67AD">
      <w:pPr>
        <w:spacing w:line="360" w:lineRule="auto"/>
        <w:jc w:val="center"/>
        <w:rPr>
          <w:bCs/>
          <w:sz w:val="24"/>
          <w:szCs w:val="28"/>
        </w:rPr>
      </w:pPr>
    </w:p>
    <w:p w14:paraId="3A2BA2B3" w14:textId="5FE73CF7" w:rsidR="00A83765" w:rsidRPr="00956945" w:rsidRDefault="00A83765" w:rsidP="000C67AD">
      <w:pPr>
        <w:pStyle w:val="1"/>
        <w:spacing w:before="0" w:after="0" w:line="360" w:lineRule="auto"/>
        <w:ind w:firstLineChars="200" w:firstLine="438"/>
        <w:jc w:val="left"/>
        <w:rPr>
          <w:rFonts w:ascii="仿宋" w:eastAsia="仿宋" w:hAnsi="仿宋"/>
          <w:b/>
          <w:color w:val="auto"/>
          <w:sz w:val="21"/>
          <w:szCs w:val="21"/>
        </w:rPr>
      </w:pPr>
      <w:bookmarkStart w:id="0" w:name="_Toc217984520"/>
      <w:r w:rsidRPr="00956945">
        <w:rPr>
          <w:rStyle w:val="af2"/>
          <w:rFonts w:ascii="仿宋" w:eastAsia="仿宋" w:hAnsi="仿宋" w:hint="eastAsia"/>
          <w:bCs w:val="0"/>
          <w:color w:val="auto"/>
          <w:spacing w:val="8"/>
          <w:sz w:val="21"/>
          <w:szCs w:val="21"/>
        </w:rPr>
        <w:t>审计</w:t>
      </w:r>
      <w:r w:rsidR="00C8775F">
        <w:rPr>
          <w:rStyle w:val="af2"/>
          <w:rFonts w:ascii="仿宋" w:eastAsia="仿宋" w:hAnsi="仿宋"/>
          <w:bCs w:val="0"/>
          <w:color w:val="auto"/>
          <w:spacing w:val="8"/>
          <w:sz w:val="21"/>
          <w:szCs w:val="21"/>
        </w:rPr>
        <w:t>2</w:t>
      </w:r>
      <w:r w:rsidRPr="00956945">
        <w:rPr>
          <w:rStyle w:val="af2"/>
          <w:rFonts w:ascii="仿宋" w:eastAsia="仿宋" w:hAnsi="仿宋" w:hint="eastAsia"/>
          <w:bCs w:val="0"/>
          <w:color w:val="auto"/>
          <w:spacing w:val="8"/>
          <w:sz w:val="21"/>
          <w:szCs w:val="21"/>
        </w:rPr>
        <w:t>部</w:t>
      </w:r>
      <w:bookmarkEnd w:id="0"/>
    </w:p>
    <w:p w14:paraId="370D8A9D" w14:textId="07691FE1" w:rsidR="00A83765" w:rsidRPr="00956945" w:rsidRDefault="00A83765" w:rsidP="000C67AD">
      <w:pPr>
        <w:pStyle w:val="2"/>
        <w:spacing w:before="0" w:after="0" w:line="360" w:lineRule="auto"/>
        <w:ind w:firstLineChars="200" w:firstLine="438"/>
        <w:jc w:val="left"/>
        <w:rPr>
          <w:rFonts w:ascii="仿宋" w:eastAsia="仿宋" w:hAnsi="仿宋"/>
          <w:b/>
          <w:color w:val="auto"/>
          <w:sz w:val="21"/>
          <w:szCs w:val="21"/>
        </w:rPr>
      </w:pPr>
      <w:bookmarkStart w:id="1" w:name="_Toc217984521"/>
      <w:r w:rsidRPr="00956945">
        <w:rPr>
          <w:rStyle w:val="af2"/>
          <w:rFonts w:ascii="仿宋" w:eastAsia="仿宋" w:hAnsi="仿宋" w:hint="eastAsia"/>
          <w:bCs w:val="0"/>
          <w:color w:val="auto"/>
          <w:spacing w:val="8"/>
          <w:sz w:val="21"/>
          <w:szCs w:val="21"/>
        </w:rPr>
        <w:t>案例1：</w:t>
      </w:r>
      <w:bookmarkEnd w:id="1"/>
      <w:r w:rsidRPr="00956945">
        <w:rPr>
          <w:rStyle w:val="af2"/>
          <w:rFonts w:ascii="仿宋" w:eastAsia="仿宋" w:hAnsi="仿宋" w:hint="eastAsia"/>
          <w:bCs w:val="0"/>
          <w:color w:val="auto"/>
          <w:spacing w:val="8"/>
          <w:sz w:val="21"/>
          <w:szCs w:val="21"/>
        </w:rPr>
        <w:t>A公司销售设备的收入确认问题（主讲人：</w:t>
      </w:r>
      <w:r w:rsidR="00CE2836" w:rsidRPr="00CE2836">
        <w:rPr>
          <w:rStyle w:val="af2"/>
          <w:rFonts w:ascii="仿宋" w:eastAsia="仿宋" w:hAnsi="仿宋" w:hint="eastAsia"/>
          <w:bCs w:val="0"/>
          <w:color w:val="auto"/>
          <w:spacing w:val="8"/>
          <w:sz w:val="21"/>
          <w:szCs w:val="21"/>
        </w:rPr>
        <w:t>高云</w:t>
      </w:r>
      <w:r w:rsidRPr="00956945">
        <w:rPr>
          <w:rStyle w:val="af2"/>
          <w:rFonts w:ascii="仿宋" w:eastAsia="仿宋" w:hAnsi="仿宋" w:hint="eastAsia"/>
          <w:bCs w:val="0"/>
          <w:color w:val="auto"/>
          <w:spacing w:val="8"/>
          <w:sz w:val="21"/>
          <w:szCs w:val="21"/>
        </w:rPr>
        <w:t>）</w:t>
      </w:r>
    </w:p>
    <w:p w14:paraId="6D1ADA0A" w14:textId="7860E01D" w:rsidR="00A83765" w:rsidRPr="00956945" w:rsidRDefault="00A83765" w:rsidP="000C67AD">
      <w:pPr>
        <w:pStyle w:val="3"/>
        <w:spacing w:before="0" w:after="0" w:line="360" w:lineRule="auto"/>
        <w:ind w:firstLineChars="200" w:firstLine="422"/>
        <w:jc w:val="left"/>
        <w:rPr>
          <w:b/>
          <w:bCs/>
          <w:color w:val="auto"/>
          <w:sz w:val="24"/>
          <w:szCs w:val="28"/>
        </w:rPr>
      </w:pPr>
      <w:bookmarkStart w:id="2" w:name="_Toc217984522"/>
      <w:r w:rsidRPr="00956945">
        <w:rPr>
          <w:rFonts w:ascii="仿宋" w:eastAsia="仿宋" w:hAnsi="仿宋" w:hint="eastAsia"/>
          <w:b/>
          <w:color w:val="auto"/>
          <w:sz w:val="21"/>
          <w:szCs w:val="21"/>
        </w:rPr>
        <w:t>一、案例背景</w:t>
      </w:r>
      <w:bookmarkStart w:id="3" w:name="_GoBack"/>
      <w:bookmarkEnd w:id="2"/>
      <w:bookmarkEnd w:id="3"/>
    </w:p>
    <w:p w14:paraId="40C36DD6" w14:textId="6CDDD5D0" w:rsidR="00956945" w:rsidRPr="00956945" w:rsidRDefault="00956945" w:rsidP="000C67AD">
      <w:pPr>
        <w:spacing w:line="360" w:lineRule="auto"/>
        <w:ind w:firstLineChars="200" w:firstLine="420"/>
        <w:rPr>
          <w:rFonts w:ascii="仿宋" w:eastAsia="仿宋" w:hAnsi="仿宋" w:cs="Times New Roman"/>
          <w:bCs/>
          <w:szCs w:val="21"/>
        </w:rPr>
      </w:pPr>
      <w:bookmarkStart w:id="4" w:name="OLE_LINK10"/>
      <w:r w:rsidRPr="00956945">
        <w:rPr>
          <w:rFonts w:ascii="仿宋" w:eastAsia="仿宋" w:hAnsi="仿宋" w:cs="Times New Roman" w:hint="eastAsia"/>
          <w:bCs/>
          <w:szCs w:val="21"/>
        </w:rPr>
        <w:t>1、参与主体</w:t>
      </w:r>
    </w:p>
    <w:p w14:paraId="0D23198A" w14:textId="4F77C4BD" w:rsidR="00072040" w:rsidRPr="00956945" w:rsidRDefault="005073A0"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bCs/>
          <w:szCs w:val="21"/>
        </w:rPr>
        <w:t>A公司</w:t>
      </w:r>
      <w:bookmarkEnd w:id="4"/>
      <w:r w:rsidRPr="00956945">
        <w:rPr>
          <w:rFonts w:ascii="仿宋" w:eastAsia="仿宋" w:hAnsi="仿宋" w:cs="Times New Roman" w:hint="eastAsia"/>
          <w:bCs/>
          <w:szCs w:val="21"/>
        </w:rPr>
        <w:t>：</w:t>
      </w:r>
      <w:r w:rsidR="003565EE" w:rsidRPr="00956945">
        <w:rPr>
          <w:rFonts w:ascii="仿宋" w:eastAsia="仿宋" w:hAnsi="仿宋" w:cs="Times New Roman" w:hint="eastAsia"/>
          <w:szCs w:val="21"/>
        </w:rPr>
        <w:t>被审计单位，</w:t>
      </w:r>
      <w:r w:rsidR="00D53A03" w:rsidRPr="00956945">
        <w:rPr>
          <w:rFonts w:ascii="仿宋" w:eastAsia="仿宋" w:hAnsi="仿宋" w:cs="Times New Roman"/>
          <w:szCs w:val="21"/>
        </w:rPr>
        <w:t>为</w:t>
      </w:r>
      <w:r w:rsidR="00072040" w:rsidRPr="00956945">
        <w:rPr>
          <w:rFonts w:ascii="仿宋" w:eastAsia="仿宋" w:hAnsi="仿宋" w:cs="Times New Roman"/>
          <w:szCs w:val="21"/>
        </w:rPr>
        <w:t>骨科手术导航设备</w:t>
      </w:r>
      <w:r w:rsidR="00D53A03" w:rsidRPr="00956945">
        <w:rPr>
          <w:rFonts w:ascii="仿宋" w:eastAsia="仿宋" w:hAnsi="仿宋" w:cs="Times New Roman"/>
          <w:szCs w:val="21"/>
        </w:rPr>
        <w:t>生产厂商</w:t>
      </w:r>
      <w:r w:rsidR="00072040" w:rsidRPr="00956945">
        <w:rPr>
          <w:rFonts w:ascii="仿宋" w:eastAsia="仿宋" w:hAnsi="仿宋" w:cs="Times New Roman"/>
          <w:szCs w:val="21"/>
        </w:rPr>
        <w:t>；</w:t>
      </w:r>
    </w:p>
    <w:p w14:paraId="4A6C1ED4" w14:textId="068E54AB" w:rsidR="00072040" w:rsidRPr="00956945" w:rsidRDefault="006C3532"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bCs/>
          <w:szCs w:val="21"/>
        </w:rPr>
        <w:t>甲方：</w:t>
      </w:r>
      <w:bookmarkStart w:id="5" w:name="OLE_LINK12"/>
      <w:r w:rsidR="00D53A03" w:rsidRPr="00956945">
        <w:rPr>
          <w:rFonts w:ascii="仿宋" w:eastAsia="仿宋" w:hAnsi="仿宋" w:cs="Times New Roman"/>
          <w:szCs w:val="21"/>
        </w:rPr>
        <w:t>广药</w:t>
      </w:r>
      <w:proofErr w:type="gramStart"/>
      <w:r w:rsidR="00D53A03" w:rsidRPr="00956945">
        <w:rPr>
          <w:rFonts w:ascii="仿宋" w:eastAsia="仿宋" w:hAnsi="仿宋" w:cs="Times New Roman"/>
          <w:szCs w:val="21"/>
        </w:rPr>
        <w:t>器化</w:t>
      </w:r>
      <w:bookmarkEnd w:id="5"/>
      <w:r w:rsidR="00D53A03" w:rsidRPr="00956945">
        <w:rPr>
          <w:rFonts w:ascii="仿宋" w:eastAsia="仿宋" w:hAnsi="仿宋" w:cs="Times New Roman"/>
          <w:szCs w:val="21"/>
        </w:rPr>
        <w:t>医疗</w:t>
      </w:r>
      <w:proofErr w:type="gramEnd"/>
      <w:r w:rsidR="00D53A03" w:rsidRPr="00956945">
        <w:rPr>
          <w:rFonts w:ascii="仿宋" w:eastAsia="仿宋" w:hAnsi="仿宋" w:cs="Times New Roman"/>
          <w:szCs w:val="21"/>
        </w:rPr>
        <w:t>设备有限公司</w:t>
      </w:r>
      <w:r w:rsidRPr="00956945">
        <w:rPr>
          <w:rFonts w:ascii="仿宋" w:eastAsia="仿宋" w:hAnsi="仿宋" w:cs="Times New Roman" w:hint="eastAsia"/>
          <w:szCs w:val="21"/>
        </w:rPr>
        <w:t>，与A公司签订《产品销售合同》</w:t>
      </w:r>
      <w:r w:rsidR="00C7309C" w:rsidRPr="00956945">
        <w:rPr>
          <w:rFonts w:ascii="仿宋" w:eastAsia="仿宋" w:hAnsi="仿宋" w:cs="Times New Roman" w:hint="eastAsia"/>
          <w:szCs w:val="21"/>
        </w:rPr>
        <w:t>，</w:t>
      </w:r>
      <w:r w:rsidRPr="00956945">
        <w:rPr>
          <w:rFonts w:ascii="仿宋" w:eastAsia="仿宋" w:hAnsi="仿宋" w:cs="Times New Roman" w:hint="eastAsia"/>
          <w:szCs w:val="21"/>
        </w:rPr>
        <w:t>购买A公司产品</w:t>
      </w:r>
      <w:r w:rsidR="00072040" w:rsidRPr="00956945">
        <w:rPr>
          <w:rFonts w:ascii="仿宋" w:eastAsia="仿宋" w:hAnsi="仿宋" w:cs="Times New Roman"/>
          <w:szCs w:val="21"/>
        </w:rPr>
        <w:t>；</w:t>
      </w:r>
    </w:p>
    <w:p w14:paraId="5E8B9D49" w14:textId="79BBD7B5" w:rsidR="00532603" w:rsidRPr="00956945" w:rsidRDefault="00C7309C"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bCs/>
          <w:szCs w:val="21"/>
        </w:rPr>
        <w:t>甲方客户：</w:t>
      </w:r>
      <w:r w:rsidR="00072040" w:rsidRPr="00956945">
        <w:rPr>
          <w:rFonts w:ascii="仿宋" w:eastAsia="仿宋" w:hAnsi="仿宋" w:cs="Times New Roman"/>
          <w:szCs w:val="21"/>
        </w:rPr>
        <w:t>广东粵财金融租赁股份有限公司</w:t>
      </w:r>
      <w:r w:rsidR="00532603" w:rsidRPr="00956945">
        <w:rPr>
          <w:rFonts w:ascii="仿宋" w:eastAsia="仿宋" w:hAnsi="仿宋" w:cs="Times New Roman"/>
          <w:szCs w:val="21"/>
        </w:rPr>
        <w:t>（以下称广东</w:t>
      </w:r>
      <w:r w:rsidR="00532603" w:rsidRPr="00956945">
        <w:rPr>
          <w:rFonts w:ascii="仿宋" w:eastAsia="仿宋" w:hAnsi="仿宋" w:cs="Times New Roman" w:hint="eastAsia"/>
          <w:szCs w:val="21"/>
        </w:rPr>
        <w:t>粤财</w:t>
      </w:r>
      <w:r w:rsidR="00532603" w:rsidRPr="00956945">
        <w:rPr>
          <w:rFonts w:ascii="仿宋" w:eastAsia="仿宋" w:hAnsi="仿宋" w:cs="Times New Roman"/>
          <w:szCs w:val="21"/>
        </w:rPr>
        <w:t>）</w:t>
      </w:r>
      <w:r w:rsidRPr="00956945">
        <w:rPr>
          <w:rFonts w:ascii="仿宋" w:eastAsia="仿宋" w:hAnsi="仿宋" w:cs="Times New Roman" w:hint="eastAsia"/>
          <w:szCs w:val="21"/>
        </w:rPr>
        <w:t>，与甲方</w:t>
      </w:r>
      <w:r w:rsidR="00532603" w:rsidRPr="00956945">
        <w:rPr>
          <w:rFonts w:ascii="仿宋" w:eastAsia="仿宋" w:hAnsi="仿宋" w:cs="Times New Roman" w:hint="eastAsia"/>
          <w:szCs w:val="21"/>
        </w:rPr>
        <w:t>无直接的</w:t>
      </w:r>
      <w:r w:rsidRPr="00956945">
        <w:rPr>
          <w:rFonts w:ascii="仿宋" w:eastAsia="仿宋" w:hAnsi="仿宋" w:cs="Times New Roman" w:hint="eastAsia"/>
          <w:szCs w:val="21"/>
        </w:rPr>
        <w:t>关联关系，</w:t>
      </w:r>
      <w:r w:rsidR="00532603" w:rsidRPr="00956945">
        <w:rPr>
          <w:rFonts w:ascii="仿宋" w:eastAsia="仿宋" w:hAnsi="仿宋" w:cs="Times New Roman" w:hint="eastAsia"/>
          <w:szCs w:val="21"/>
        </w:rPr>
        <w:t>中标单位；</w:t>
      </w:r>
    </w:p>
    <w:p w14:paraId="6C8A0EAB" w14:textId="58E33CFD" w:rsidR="00D53A03" w:rsidRPr="00956945" w:rsidRDefault="00532603"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bCs/>
          <w:szCs w:val="21"/>
        </w:rPr>
        <w:t>终端使用客户</w:t>
      </w:r>
      <w:r w:rsidR="00072040" w:rsidRPr="00956945">
        <w:rPr>
          <w:rFonts w:ascii="仿宋" w:eastAsia="仿宋" w:hAnsi="仿宋" w:cs="Times New Roman"/>
          <w:bCs/>
          <w:szCs w:val="21"/>
        </w:rPr>
        <w:t>；</w:t>
      </w:r>
      <w:r w:rsidR="00072040" w:rsidRPr="00956945">
        <w:rPr>
          <w:rFonts w:ascii="仿宋" w:eastAsia="仿宋" w:hAnsi="仿宋" w:cs="Times New Roman"/>
          <w:szCs w:val="21"/>
        </w:rPr>
        <w:t>广东医科大学附属医院（以下称广东医院）为终端使用客户</w:t>
      </w:r>
      <w:r w:rsidR="00D53A03" w:rsidRPr="00956945">
        <w:rPr>
          <w:rFonts w:ascii="仿宋" w:eastAsia="仿宋" w:hAnsi="仿宋" w:cs="Times New Roman"/>
          <w:szCs w:val="21"/>
        </w:rPr>
        <w:t>。</w:t>
      </w:r>
    </w:p>
    <w:p w14:paraId="5416B3F6" w14:textId="056A994A" w:rsidR="00072040" w:rsidRPr="00956945" w:rsidRDefault="00956945" w:rsidP="000C67AD">
      <w:pPr>
        <w:spacing w:line="360" w:lineRule="auto"/>
        <w:ind w:firstLineChars="200" w:firstLine="420"/>
        <w:rPr>
          <w:rFonts w:ascii="仿宋" w:eastAsia="仿宋" w:hAnsi="仿宋" w:cs="Times New Roman"/>
          <w:bCs/>
          <w:szCs w:val="21"/>
        </w:rPr>
      </w:pPr>
      <w:r w:rsidRPr="00956945">
        <w:rPr>
          <w:rFonts w:ascii="仿宋" w:eastAsia="仿宋" w:hAnsi="仿宋" w:cs="Times New Roman" w:hint="eastAsia"/>
          <w:bCs/>
          <w:szCs w:val="21"/>
        </w:rPr>
        <w:t>2、</w:t>
      </w:r>
      <w:r w:rsidR="00C8483C" w:rsidRPr="00956945">
        <w:rPr>
          <w:rFonts w:ascii="仿宋" w:eastAsia="仿宋" w:hAnsi="仿宋" w:cs="Times New Roman"/>
          <w:bCs/>
          <w:szCs w:val="21"/>
        </w:rPr>
        <w:t>业务介绍</w:t>
      </w:r>
    </w:p>
    <w:p w14:paraId="4A530281" w14:textId="312726C5" w:rsidR="008F5A4B" w:rsidRPr="00956945" w:rsidRDefault="003565EE"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szCs w:val="21"/>
        </w:rPr>
        <w:t>广东医院</w:t>
      </w:r>
      <w:r w:rsidR="00072040" w:rsidRPr="00956945">
        <w:rPr>
          <w:rFonts w:ascii="仿宋" w:eastAsia="仿宋" w:hAnsi="仿宋" w:cs="Times New Roman"/>
          <w:szCs w:val="21"/>
        </w:rPr>
        <w:t>公开招标“骨科手术导航系统租赁”</w:t>
      </w:r>
      <w:r w:rsidRPr="00956945">
        <w:rPr>
          <w:rFonts w:ascii="仿宋" w:eastAsia="仿宋" w:hAnsi="仿宋" w:cs="Times New Roman"/>
          <w:szCs w:val="21"/>
        </w:rPr>
        <w:t>3年（3年后会再次招标租赁3年）</w:t>
      </w:r>
      <w:r w:rsidR="00072040" w:rsidRPr="00956945">
        <w:rPr>
          <w:rFonts w:ascii="仿宋" w:eastAsia="仿宋" w:hAnsi="仿宋" w:cs="Times New Roman"/>
          <w:szCs w:val="21"/>
        </w:rPr>
        <w:t>，广东粵财</w:t>
      </w:r>
      <w:r w:rsidR="006812C6" w:rsidRPr="00956945">
        <w:rPr>
          <w:rFonts w:ascii="仿宋" w:eastAsia="仿宋" w:hAnsi="仿宋" w:cs="Times New Roman" w:hint="eastAsia"/>
          <w:szCs w:val="21"/>
        </w:rPr>
        <w:t>（甲方客户）</w:t>
      </w:r>
      <w:r w:rsidR="00072040" w:rsidRPr="00956945">
        <w:rPr>
          <w:rFonts w:ascii="仿宋" w:eastAsia="仿宋" w:hAnsi="仿宋" w:cs="Times New Roman"/>
          <w:szCs w:val="21"/>
        </w:rPr>
        <w:t>中标</w:t>
      </w:r>
      <w:r w:rsidR="00532603" w:rsidRPr="00956945">
        <w:rPr>
          <w:rFonts w:ascii="仿宋" w:eastAsia="仿宋" w:hAnsi="仿宋" w:cs="Times New Roman" w:hint="eastAsia"/>
          <w:szCs w:val="21"/>
        </w:rPr>
        <w:t>，</w:t>
      </w:r>
      <w:r w:rsidR="008F5A4B" w:rsidRPr="00956945">
        <w:rPr>
          <w:rFonts w:ascii="仿宋" w:eastAsia="仿宋" w:hAnsi="仿宋" w:cs="Times New Roman" w:hint="eastAsia"/>
          <w:szCs w:val="21"/>
        </w:rPr>
        <w:t>中标金额219.98万元；</w:t>
      </w:r>
    </w:p>
    <w:p w14:paraId="18666E7F" w14:textId="51914672" w:rsidR="008F5A4B" w:rsidRPr="00956945" w:rsidRDefault="00532603"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甲方客户与甲方签订的关于采购交付项目产品的合同，总金额/货款为391.072万元</w:t>
      </w:r>
      <w:r w:rsidR="008F5A4B" w:rsidRPr="00956945">
        <w:rPr>
          <w:rFonts w:ascii="仿宋" w:eastAsia="仿宋" w:hAnsi="仿宋" w:cs="Times New Roman" w:hint="eastAsia"/>
          <w:szCs w:val="21"/>
        </w:rPr>
        <w:t>；</w:t>
      </w:r>
    </w:p>
    <w:p w14:paraId="0662D673" w14:textId="64DCC1A2" w:rsidR="008F5A4B" w:rsidRPr="00956945" w:rsidRDefault="00532603"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甲方与</w:t>
      </w:r>
      <w:r w:rsidR="006812C6" w:rsidRPr="00956945">
        <w:rPr>
          <w:rFonts w:ascii="仿宋" w:eastAsia="仿宋" w:hAnsi="仿宋" w:cs="Times New Roman" w:hint="eastAsia"/>
          <w:szCs w:val="21"/>
        </w:rPr>
        <w:t>A公司</w:t>
      </w:r>
      <w:r w:rsidRPr="00956945">
        <w:rPr>
          <w:rFonts w:ascii="仿宋" w:eastAsia="仿宋" w:hAnsi="仿宋" w:cs="Times New Roman" w:hint="eastAsia"/>
          <w:szCs w:val="21"/>
        </w:rPr>
        <w:t>签订《购销合同》，采购手术导航设备，合同金额387.2万元</w:t>
      </w:r>
      <w:r w:rsidR="00814B69" w:rsidRPr="00956945">
        <w:rPr>
          <w:rFonts w:ascii="仿宋" w:eastAsia="仿宋" w:hAnsi="仿宋" w:cs="Times New Roman" w:hint="eastAsia"/>
          <w:szCs w:val="21"/>
        </w:rPr>
        <w:t>，合同签订支付首付款116.16万元，验收通过后支付271.04万元</w:t>
      </w:r>
      <w:r w:rsidR="008F5A4B" w:rsidRPr="00956945">
        <w:rPr>
          <w:rFonts w:ascii="仿宋" w:eastAsia="仿宋" w:hAnsi="仿宋" w:cs="Times New Roman" w:hint="eastAsia"/>
          <w:szCs w:val="21"/>
        </w:rPr>
        <w:t>；</w:t>
      </w:r>
    </w:p>
    <w:p w14:paraId="68098E7A" w14:textId="4F8EB57D" w:rsidR="00072040" w:rsidRPr="00956945" w:rsidRDefault="008F5A4B"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A公司设备</w:t>
      </w:r>
      <w:r w:rsidR="006812C6" w:rsidRPr="00956945">
        <w:rPr>
          <w:rFonts w:ascii="仿宋" w:eastAsia="仿宋" w:hAnsi="仿宋" w:cs="Times New Roman" w:hint="eastAsia"/>
          <w:szCs w:val="21"/>
        </w:rPr>
        <w:t>最终</w:t>
      </w:r>
      <w:r w:rsidRPr="00956945">
        <w:rPr>
          <w:rFonts w:ascii="仿宋" w:eastAsia="仿宋" w:hAnsi="仿宋" w:cs="Times New Roman" w:hint="eastAsia"/>
          <w:szCs w:val="21"/>
        </w:rPr>
        <w:t>由</w:t>
      </w:r>
      <w:r w:rsidR="00072040" w:rsidRPr="00956945">
        <w:rPr>
          <w:rFonts w:ascii="仿宋" w:eastAsia="仿宋" w:hAnsi="仿宋" w:cs="Times New Roman"/>
          <w:szCs w:val="21"/>
        </w:rPr>
        <w:t>广东粤财租赁</w:t>
      </w:r>
      <w:r w:rsidRPr="00956945">
        <w:rPr>
          <w:rFonts w:ascii="仿宋" w:eastAsia="仿宋" w:hAnsi="仿宋" w:cs="Times New Roman" w:hint="eastAsia"/>
          <w:szCs w:val="21"/>
        </w:rPr>
        <w:t>购买后租赁</w:t>
      </w:r>
      <w:r w:rsidR="00072040" w:rsidRPr="00956945">
        <w:rPr>
          <w:rFonts w:ascii="仿宋" w:eastAsia="仿宋" w:hAnsi="仿宋" w:cs="Times New Roman"/>
          <w:szCs w:val="21"/>
        </w:rPr>
        <w:t>给广东医院使用。</w:t>
      </w:r>
    </w:p>
    <w:p w14:paraId="0955DA46" w14:textId="3B0EC813" w:rsidR="00072040" w:rsidRPr="00956945" w:rsidRDefault="006812C6"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A公司</w:t>
      </w:r>
      <w:r w:rsidR="00072040" w:rsidRPr="00956945">
        <w:rPr>
          <w:rFonts w:ascii="仿宋" w:eastAsia="仿宋" w:hAnsi="仿宋" w:cs="Times New Roman"/>
          <w:szCs w:val="21"/>
        </w:rPr>
        <w:t>与</w:t>
      </w:r>
      <w:r w:rsidRPr="00956945">
        <w:rPr>
          <w:rFonts w:ascii="仿宋" w:eastAsia="仿宋" w:hAnsi="仿宋" w:cs="Times New Roman" w:hint="eastAsia"/>
          <w:szCs w:val="21"/>
        </w:rPr>
        <w:t>甲方</w:t>
      </w:r>
      <w:r w:rsidR="00072040" w:rsidRPr="00956945">
        <w:rPr>
          <w:rFonts w:ascii="仿宋" w:eastAsia="仿宋" w:hAnsi="仿宋" w:cs="Times New Roman"/>
          <w:szCs w:val="21"/>
        </w:rPr>
        <w:t>签订</w:t>
      </w:r>
      <w:r w:rsidR="008F5A4B" w:rsidRPr="00956945">
        <w:rPr>
          <w:rFonts w:ascii="仿宋" w:eastAsia="仿宋" w:hAnsi="仿宋" w:cs="Times New Roman" w:hint="eastAsia"/>
          <w:szCs w:val="21"/>
        </w:rPr>
        <w:t>的</w:t>
      </w:r>
      <w:r w:rsidR="00072040" w:rsidRPr="00956945">
        <w:rPr>
          <w:rFonts w:ascii="仿宋" w:eastAsia="仿宋" w:hAnsi="仿宋" w:cs="Times New Roman"/>
          <w:szCs w:val="21"/>
        </w:rPr>
        <w:t>手术导航设备《购销合同》</w:t>
      </w:r>
      <w:r w:rsidR="008F5A4B" w:rsidRPr="00956945">
        <w:rPr>
          <w:rFonts w:ascii="仿宋" w:eastAsia="仿宋" w:hAnsi="仿宋" w:cs="Times New Roman" w:hint="eastAsia"/>
          <w:szCs w:val="21"/>
        </w:rPr>
        <w:t>存在</w:t>
      </w:r>
      <w:r w:rsidR="00072040" w:rsidRPr="00956945">
        <w:rPr>
          <w:rFonts w:ascii="仿宋" w:eastAsia="仿宋" w:hAnsi="仿宋" w:cs="Times New Roman"/>
          <w:szCs w:val="21"/>
        </w:rPr>
        <w:t>回购条款</w:t>
      </w:r>
      <w:r w:rsidR="008F5A4B" w:rsidRPr="00956945">
        <w:rPr>
          <w:rFonts w:ascii="仿宋" w:eastAsia="仿宋" w:hAnsi="仿宋" w:cs="Times New Roman" w:hint="eastAsia"/>
          <w:szCs w:val="21"/>
        </w:rPr>
        <w:t>如下</w:t>
      </w:r>
      <w:r w:rsidR="00072040" w:rsidRPr="00956945">
        <w:rPr>
          <w:rFonts w:ascii="仿宋" w:eastAsia="仿宋" w:hAnsi="仿宋" w:cs="Times New Roman"/>
          <w:szCs w:val="21"/>
        </w:rPr>
        <w:t>：</w:t>
      </w:r>
    </w:p>
    <w:p w14:paraId="3EE6E992" w14:textId="610FC7CA" w:rsidR="00072040" w:rsidRPr="00956945" w:rsidRDefault="00072040" w:rsidP="000C67AD">
      <w:pPr>
        <w:autoSpaceDE w:val="0"/>
        <w:autoSpaceDN w:val="0"/>
        <w:adjustRightInd w:val="0"/>
        <w:spacing w:line="360" w:lineRule="auto"/>
        <w:ind w:firstLineChars="200" w:firstLine="420"/>
        <w:rPr>
          <w:rFonts w:ascii="仿宋" w:eastAsia="仿宋" w:hAnsi="仿宋" w:cs="Times New Roman"/>
          <w:bCs/>
          <w:kern w:val="0"/>
          <w:szCs w:val="21"/>
          <w14:ligatures w14:val="none"/>
        </w:rPr>
      </w:pPr>
      <w:r w:rsidRPr="00956945">
        <w:rPr>
          <w:rFonts w:ascii="仿宋" w:eastAsia="仿宋" w:hAnsi="仿宋" w:cs="Times New Roman"/>
          <w:szCs w:val="21"/>
        </w:rPr>
        <w:t>“</w:t>
      </w:r>
      <w:r w:rsidRPr="00956945">
        <w:rPr>
          <w:rFonts w:ascii="仿宋" w:eastAsia="仿宋" w:hAnsi="仿宋" w:cs="Times New Roman"/>
          <w:kern w:val="0"/>
          <w:szCs w:val="21"/>
          <w14:ligatures w14:val="none"/>
        </w:rPr>
        <w:t>十、回购条款</w:t>
      </w:r>
    </w:p>
    <w:p w14:paraId="3B9B65CC" w14:textId="0E82CFA0" w:rsidR="00072040" w:rsidRPr="00956945" w:rsidRDefault="006812C6" w:rsidP="000C67AD">
      <w:pPr>
        <w:autoSpaceDE w:val="0"/>
        <w:autoSpaceDN w:val="0"/>
        <w:adjustRightInd w:val="0"/>
        <w:spacing w:line="360" w:lineRule="auto"/>
        <w:ind w:firstLineChars="200" w:firstLine="420"/>
        <w:rPr>
          <w:rFonts w:ascii="仿宋" w:eastAsia="仿宋" w:hAnsi="仿宋" w:cs="Times New Roman"/>
          <w:kern w:val="0"/>
          <w:szCs w:val="21"/>
          <w14:ligatures w14:val="none"/>
        </w:rPr>
      </w:pPr>
      <w:bookmarkStart w:id="6" w:name="OLE_LINK1"/>
      <w:r w:rsidRPr="00956945">
        <w:rPr>
          <w:rFonts w:ascii="仿宋" w:eastAsia="仿宋" w:hAnsi="仿宋" w:cs="Times New Roman" w:hint="eastAsia"/>
          <w:kern w:val="0"/>
          <w:szCs w:val="21"/>
          <w14:ligatures w14:val="none"/>
        </w:rPr>
        <w:t>甲乙双方在此明确，如发生以下情形，乙方作为设备供应商将触发其对甲方供应设备的回购约定。触发回购共有三种情形，具体如下</w:t>
      </w:r>
      <w:r w:rsidR="00072040" w:rsidRPr="00956945">
        <w:rPr>
          <w:rFonts w:ascii="仿宋" w:eastAsia="仿宋" w:hAnsi="仿宋" w:cs="Times New Roman"/>
          <w:kern w:val="0"/>
          <w:szCs w:val="21"/>
          <w14:ligatures w14:val="none"/>
        </w:rPr>
        <w:t>：</w:t>
      </w:r>
    </w:p>
    <w:p w14:paraId="539D2231" w14:textId="4B0D820A" w:rsidR="00072040" w:rsidRPr="00956945" w:rsidRDefault="00956945" w:rsidP="000C67AD">
      <w:pPr>
        <w:autoSpaceDE w:val="0"/>
        <w:autoSpaceDN w:val="0"/>
        <w:adjustRightInd w:val="0"/>
        <w:spacing w:line="360" w:lineRule="auto"/>
        <w:ind w:firstLineChars="200" w:firstLine="420"/>
        <w:rPr>
          <w:rFonts w:ascii="仿宋" w:eastAsia="仿宋" w:hAnsi="仿宋" w:cs="Times New Roman"/>
          <w:kern w:val="0"/>
          <w:szCs w:val="21"/>
          <w14:ligatures w14:val="none"/>
        </w:rPr>
      </w:pPr>
      <w:bookmarkStart w:id="7" w:name="OLE_LINK5"/>
      <w:r w:rsidRPr="00956945">
        <w:rPr>
          <w:rFonts w:ascii="仿宋" w:eastAsia="仿宋" w:hAnsi="仿宋" w:cs="Times New Roman" w:hint="eastAsia"/>
          <w:kern w:val="0"/>
          <w:szCs w:val="21"/>
          <w14:ligatures w14:val="none"/>
        </w:rPr>
        <w:t>2</w:t>
      </w:r>
      <w:r w:rsidRPr="00956945">
        <w:rPr>
          <w:rFonts w:ascii="仿宋" w:eastAsia="仿宋" w:hAnsi="仿宋" w:cs="Times New Roman"/>
          <w:kern w:val="0"/>
          <w:szCs w:val="21"/>
          <w14:ligatures w14:val="none"/>
        </w:rPr>
        <w:t>.1</w:t>
      </w:r>
      <w:r w:rsidR="006812C6" w:rsidRPr="00956945">
        <w:rPr>
          <w:rFonts w:ascii="仿宋" w:eastAsia="仿宋" w:hAnsi="仿宋" w:cs="Times New Roman" w:hint="eastAsia"/>
          <w:kern w:val="0"/>
          <w:szCs w:val="21"/>
          <w14:ligatures w14:val="none"/>
        </w:rPr>
        <w:t>在甲方客户与设备使用方签署的第一个三年合同期间，如果因乙方设备功能原因导致项目终止，乙方应在项目终止的15个工作日内完成向甲方回购设备，设备回购价格为设</w:t>
      </w:r>
      <w:r w:rsidR="006812C6" w:rsidRPr="00956945">
        <w:rPr>
          <w:rFonts w:ascii="仿宋" w:eastAsia="仿宋" w:hAnsi="仿宋" w:cs="Times New Roman" w:hint="eastAsia"/>
          <w:bCs/>
          <w:kern w:val="0"/>
          <w:szCs w:val="21"/>
          <w14:ligatures w14:val="none"/>
        </w:rPr>
        <w:t>备甲方客户向甲方采购价（以发票价格为准）减去甲方客户在项目终止前从设备使用方处收到的租金总额</w:t>
      </w:r>
      <w:r w:rsidR="006812C6" w:rsidRPr="00956945">
        <w:rPr>
          <w:rFonts w:ascii="仿宋" w:eastAsia="仿宋" w:hAnsi="仿宋" w:cs="Times New Roman" w:hint="eastAsia"/>
          <w:kern w:val="0"/>
          <w:szCs w:val="21"/>
          <w14:ligatures w14:val="none"/>
        </w:rPr>
        <w:t>，如设备出现损坏，则还需扣除设备硬件成本；</w:t>
      </w:r>
    </w:p>
    <w:bookmarkEnd w:id="7"/>
    <w:p w14:paraId="4E359EE5" w14:textId="10BBF086" w:rsidR="00072040" w:rsidRPr="00956945" w:rsidRDefault="00956945" w:rsidP="000C67AD">
      <w:pPr>
        <w:autoSpaceDE w:val="0"/>
        <w:autoSpaceDN w:val="0"/>
        <w:adjustRightInd w:val="0"/>
        <w:spacing w:line="360" w:lineRule="auto"/>
        <w:ind w:firstLineChars="200" w:firstLine="420"/>
        <w:rPr>
          <w:rFonts w:ascii="仿宋" w:eastAsia="仿宋" w:hAnsi="仿宋" w:cs="Times New Roman"/>
          <w:kern w:val="0"/>
          <w:szCs w:val="21"/>
          <w14:ligatures w14:val="none"/>
        </w:rPr>
      </w:pPr>
      <w:r w:rsidRPr="00956945">
        <w:rPr>
          <w:rFonts w:ascii="仿宋" w:eastAsia="仿宋" w:hAnsi="仿宋" w:cs="Times New Roman" w:hint="eastAsia"/>
          <w:kern w:val="0"/>
          <w:szCs w:val="21"/>
          <w14:ligatures w14:val="none"/>
        </w:rPr>
        <w:t>2</w:t>
      </w:r>
      <w:r w:rsidRPr="00956945">
        <w:rPr>
          <w:rFonts w:ascii="仿宋" w:eastAsia="仿宋" w:hAnsi="仿宋" w:cs="Times New Roman"/>
          <w:kern w:val="0"/>
          <w:szCs w:val="21"/>
          <w14:ligatures w14:val="none"/>
        </w:rPr>
        <w:t>.2</w:t>
      </w:r>
      <w:r w:rsidR="006812C6" w:rsidRPr="00956945">
        <w:rPr>
          <w:rFonts w:ascii="仿宋" w:eastAsia="仿宋" w:hAnsi="仿宋" w:cs="Times New Roman" w:hint="eastAsia"/>
          <w:kern w:val="0"/>
          <w:szCs w:val="21"/>
          <w14:ligatures w14:val="none"/>
        </w:rPr>
        <w:t>在甲方客户与设备使用方签署的第一个三年合同已完成、第二个三年合同尚未签署的续租过渡期间，如果因乙方设备功能原因导致第二个三年合同未有续租，乙方应在项目终止的15个工作日内完成向甲方回购设备，</w:t>
      </w:r>
      <w:r w:rsidR="006812C6" w:rsidRPr="00956945">
        <w:rPr>
          <w:rFonts w:ascii="仿宋" w:eastAsia="仿宋" w:hAnsi="仿宋" w:cs="Times New Roman" w:hint="eastAsia"/>
          <w:bCs/>
          <w:kern w:val="0"/>
          <w:szCs w:val="21"/>
          <w14:ligatures w14:val="none"/>
        </w:rPr>
        <w:t>设备回购价格为设备甲方客户向甲方采购价</w:t>
      </w:r>
      <w:r w:rsidR="006812C6" w:rsidRPr="00956945">
        <w:rPr>
          <w:rFonts w:ascii="仿宋" w:eastAsia="仿宋" w:hAnsi="仿宋" w:cs="Times New Roman" w:hint="eastAsia"/>
          <w:bCs/>
          <w:kern w:val="0"/>
          <w:szCs w:val="21"/>
          <w14:ligatures w14:val="none"/>
        </w:rPr>
        <w:lastRenderedPageBreak/>
        <w:t>（以发票价格为准）减去甲方客户在项目终止前已经收到的租金总额</w:t>
      </w:r>
      <w:r w:rsidR="006812C6" w:rsidRPr="00956945">
        <w:rPr>
          <w:rFonts w:ascii="仿宋" w:eastAsia="仿宋" w:hAnsi="仿宋" w:cs="Times New Roman" w:hint="eastAsia"/>
          <w:kern w:val="0"/>
          <w:szCs w:val="21"/>
          <w14:ligatures w14:val="none"/>
        </w:rPr>
        <w:t>，如设备出现损坏，则还需扣除设备硬件成本</w:t>
      </w:r>
      <w:r w:rsidR="00072040" w:rsidRPr="00956945">
        <w:rPr>
          <w:rFonts w:ascii="仿宋" w:eastAsia="仿宋" w:hAnsi="仿宋" w:cs="Times New Roman"/>
          <w:kern w:val="0"/>
          <w:szCs w:val="21"/>
          <w14:ligatures w14:val="none"/>
        </w:rPr>
        <w:t>。</w:t>
      </w:r>
    </w:p>
    <w:bookmarkEnd w:id="6"/>
    <w:p w14:paraId="05705FD9" w14:textId="49942709" w:rsidR="00072040" w:rsidRPr="00956945" w:rsidRDefault="00956945" w:rsidP="000C67AD">
      <w:pPr>
        <w:autoSpaceDE w:val="0"/>
        <w:autoSpaceDN w:val="0"/>
        <w:adjustRightInd w:val="0"/>
        <w:spacing w:line="360" w:lineRule="auto"/>
        <w:ind w:firstLineChars="200" w:firstLine="420"/>
        <w:rPr>
          <w:rFonts w:ascii="仿宋" w:eastAsia="仿宋" w:hAnsi="仿宋"/>
          <w:szCs w:val="21"/>
        </w:rPr>
      </w:pPr>
      <w:r w:rsidRPr="00956945">
        <w:rPr>
          <w:rFonts w:ascii="仿宋" w:eastAsia="仿宋" w:hAnsi="仿宋" w:cs="Times New Roman" w:hint="eastAsia"/>
          <w:kern w:val="0"/>
          <w:szCs w:val="21"/>
          <w14:ligatures w14:val="none"/>
        </w:rPr>
        <w:t>2</w:t>
      </w:r>
      <w:r w:rsidRPr="00956945">
        <w:rPr>
          <w:rFonts w:ascii="仿宋" w:eastAsia="仿宋" w:hAnsi="仿宋" w:cs="Times New Roman"/>
          <w:kern w:val="0"/>
          <w:szCs w:val="21"/>
          <w14:ligatures w14:val="none"/>
        </w:rPr>
        <w:t>.3</w:t>
      </w:r>
      <w:r w:rsidR="006812C6" w:rsidRPr="00956945">
        <w:rPr>
          <w:rFonts w:ascii="仿宋" w:eastAsia="仿宋" w:hAnsi="仿宋" w:cs="Times New Roman" w:hint="eastAsia"/>
          <w:kern w:val="0"/>
          <w:szCs w:val="21"/>
          <w14:ligatures w14:val="none"/>
        </w:rPr>
        <w:t>在甲方客户与设备使用方签署的第二个三年合同期间，如果项目因乙方设备功能原因导致项目终止，乙方应在项目终止的15个工作日内完成向甲方回购设备，</w:t>
      </w:r>
      <w:r w:rsidR="006812C6" w:rsidRPr="00956945">
        <w:rPr>
          <w:rFonts w:ascii="仿宋" w:eastAsia="仿宋" w:hAnsi="仿宋" w:cs="Times New Roman" w:hint="eastAsia"/>
          <w:bCs/>
          <w:kern w:val="0"/>
          <w:szCs w:val="21"/>
          <w14:ligatures w14:val="none"/>
        </w:rPr>
        <w:t>设备回购价格为设备甲方客户向甲方采购价（以发票价格为准）减去甲方客户在第一个三年合同开始至项目终止日期间收到的租金总额</w:t>
      </w:r>
      <w:r w:rsidR="006812C6" w:rsidRPr="00956945">
        <w:rPr>
          <w:rFonts w:ascii="仿宋" w:eastAsia="仿宋" w:hAnsi="仿宋" w:cs="Times New Roman" w:hint="eastAsia"/>
          <w:kern w:val="0"/>
          <w:szCs w:val="21"/>
          <w14:ligatures w14:val="none"/>
        </w:rPr>
        <w:t>，如设备出现损坏，则还需扣除设备硬件成本</w:t>
      </w:r>
      <w:r w:rsidR="00072040" w:rsidRPr="00956945">
        <w:rPr>
          <w:rFonts w:ascii="仿宋" w:eastAsia="仿宋" w:hAnsi="仿宋" w:cs="Times New Roman"/>
          <w:kern w:val="0"/>
          <w:szCs w:val="21"/>
          <w14:ligatures w14:val="none"/>
        </w:rPr>
        <w:t>。</w:t>
      </w:r>
      <w:r w:rsidR="00072040" w:rsidRPr="00956945">
        <w:rPr>
          <w:rFonts w:ascii="仿宋" w:eastAsia="仿宋" w:hAnsi="仿宋" w:cs="Times New Roman"/>
          <w:szCs w:val="21"/>
        </w:rPr>
        <w:t>”</w:t>
      </w:r>
    </w:p>
    <w:p w14:paraId="29F67EDD" w14:textId="166A7AAE" w:rsidR="00A83765" w:rsidRPr="00956945" w:rsidRDefault="00A83765" w:rsidP="000C67AD">
      <w:pPr>
        <w:pStyle w:val="3"/>
        <w:spacing w:before="0" w:after="0" w:line="360" w:lineRule="auto"/>
        <w:ind w:firstLineChars="200" w:firstLine="422"/>
        <w:jc w:val="left"/>
        <w:rPr>
          <w:rFonts w:ascii="仿宋" w:eastAsia="仿宋" w:hAnsi="仿宋"/>
          <w:b/>
          <w:color w:val="auto"/>
          <w:sz w:val="21"/>
          <w:szCs w:val="21"/>
        </w:rPr>
      </w:pPr>
      <w:bookmarkStart w:id="8" w:name="_Toc217984523"/>
      <w:r w:rsidRPr="00956945">
        <w:rPr>
          <w:rFonts w:ascii="仿宋" w:eastAsia="仿宋" w:hAnsi="仿宋" w:hint="eastAsia"/>
          <w:b/>
          <w:color w:val="auto"/>
          <w:sz w:val="21"/>
          <w:szCs w:val="21"/>
        </w:rPr>
        <w:t>二、问题</w:t>
      </w:r>
      <w:bookmarkEnd w:id="8"/>
    </w:p>
    <w:p w14:paraId="4654F916" w14:textId="43D630EB" w:rsidR="00D70E2C" w:rsidRPr="00956945" w:rsidRDefault="003565EE"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因设备销售</w:t>
      </w:r>
      <w:r w:rsidR="00C8483C" w:rsidRPr="00956945">
        <w:rPr>
          <w:rFonts w:ascii="仿宋" w:eastAsia="仿宋" w:hAnsi="仿宋" w:cs="Times New Roman" w:hint="eastAsia"/>
          <w:szCs w:val="21"/>
        </w:rPr>
        <w:t>合同</w:t>
      </w:r>
      <w:r w:rsidRPr="00956945">
        <w:rPr>
          <w:rFonts w:ascii="仿宋" w:eastAsia="仿宋" w:hAnsi="仿宋" w:cs="Times New Roman" w:hint="eastAsia"/>
          <w:szCs w:val="21"/>
        </w:rPr>
        <w:t>附带回购条款，</w:t>
      </w:r>
      <w:r w:rsidR="006812C6" w:rsidRPr="00956945">
        <w:rPr>
          <w:rFonts w:ascii="仿宋" w:eastAsia="仿宋" w:hAnsi="仿宋" w:cs="Times New Roman" w:hint="eastAsia"/>
          <w:szCs w:val="21"/>
        </w:rPr>
        <w:t>触发回购的</w:t>
      </w:r>
      <w:r w:rsidR="008F5A4B" w:rsidRPr="00956945">
        <w:rPr>
          <w:rFonts w:ascii="仿宋" w:eastAsia="仿宋" w:hAnsi="仿宋" w:cs="Times New Roman" w:hint="eastAsia"/>
          <w:szCs w:val="21"/>
        </w:rPr>
        <w:t>条件</w:t>
      </w:r>
      <w:r w:rsidR="006812C6" w:rsidRPr="00956945">
        <w:rPr>
          <w:rFonts w:ascii="仿宋" w:eastAsia="仿宋" w:hAnsi="仿宋" w:cs="Times New Roman" w:hint="eastAsia"/>
          <w:szCs w:val="21"/>
        </w:rPr>
        <w:t>均为“因乙方设备功能原因”，</w:t>
      </w:r>
      <w:r w:rsidR="00D70E2C" w:rsidRPr="00956945">
        <w:rPr>
          <w:rFonts w:ascii="仿宋" w:eastAsia="仿宋" w:hAnsi="仿宋" w:cs="Times New Roman" w:hint="eastAsia"/>
          <w:szCs w:val="21"/>
        </w:rPr>
        <w:t>经公司判断，</w:t>
      </w:r>
      <w:r w:rsidR="00814B69" w:rsidRPr="00956945">
        <w:rPr>
          <w:rFonts w:ascii="仿宋" w:eastAsia="仿宋" w:hAnsi="仿宋" w:cs="Times New Roman" w:hint="eastAsia"/>
          <w:szCs w:val="21"/>
        </w:rPr>
        <w:t>中标</w:t>
      </w:r>
      <w:r w:rsidR="00D70E2C" w:rsidRPr="00956945">
        <w:rPr>
          <w:rFonts w:ascii="仿宋" w:eastAsia="仿宋" w:hAnsi="仿宋" w:cs="Times New Roman" w:hint="eastAsia"/>
          <w:szCs w:val="21"/>
        </w:rPr>
        <w:t>租赁期3年</w:t>
      </w:r>
      <w:r w:rsidR="00814B69" w:rsidRPr="00956945">
        <w:rPr>
          <w:rFonts w:ascii="仿宋" w:eastAsia="仿宋" w:hAnsi="仿宋" w:cs="Times New Roman" w:hint="eastAsia"/>
          <w:szCs w:val="21"/>
        </w:rPr>
        <w:t>内</w:t>
      </w:r>
      <w:r w:rsidR="00D70E2C" w:rsidRPr="00956945">
        <w:rPr>
          <w:rFonts w:ascii="仿宋" w:eastAsia="仿宋" w:hAnsi="仿宋" w:cs="Times New Roman" w:hint="eastAsia"/>
          <w:szCs w:val="21"/>
        </w:rPr>
        <w:t>，该条件为质保条件，设备满足验收条件</w:t>
      </w:r>
      <w:r w:rsidR="00814B69" w:rsidRPr="00956945">
        <w:rPr>
          <w:rFonts w:ascii="仿宋" w:eastAsia="仿宋" w:hAnsi="仿宋" w:cs="Times New Roman" w:hint="eastAsia"/>
          <w:szCs w:val="21"/>
        </w:rPr>
        <w:t>后</w:t>
      </w:r>
      <w:r w:rsidR="00D70E2C" w:rsidRPr="00956945">
        <w:rPr>
          <w:rFonts w:ascii="仿宋" w:eastAsia="仿宋" w:hAnsi="仿宋" w:cs="Times New Roman" w:hint="eastAsia"/>
          <w:szCs w:val="21"/>
        </w:rPr>
        <w:t>，正常情况不会存在设备功能原因导致回购，但是由于3年后</w:t>
      </w:r>
      <w:r w:rsidR="00D70E2C" w:rsidRPr="00956945">
        <w:rPr>
          <w:rFonts w:ascii="仿宋" w:eastAsia="仿宋" w:hAnsi="仿宋" w:cs="Times New Roman"/>
          <w:szCs w:val="21"/>
        </w:rPr>
        <w:t>广东医院</w:t>
      </w:r>
      <w:r w:rsidR="00D70E2C" w:rsidRPr="00956945">
        <w:rPr>
          <w:rFonts w:ascii="仿宋" w:eastAsia="仿宋" w:hAnsi="仿宋" w:cs="Times New Roman" w:hint="eastAsia"/>
          <w:szCs w:val="21"/>
        </w:rPr>
        <w:t>招标的租赁期到期，需要再次投标，届时，招标过渡期及新的租赁期内，广东医院可能有其他功能需求，如配置机械臂等功能增加，导致</w:t>
      </w:r>
      <w:r w:rsidR="00814B69" w:rsidRPr="00956945">
        <w:rPr>
          <w:rFonts w:ascii="仿宋" w:eastAsia="仿宋" w:hAnsi="仿宋" w:cs="Times New Roman" w:hint="eastAsia"/>
          <w:szCs w:val="21"/>
        </w:rPr>
        <w:t>甲方客户未</w:t>
      </w:r>
      <w:r w:rsidR="00D70E2C" w:rsidRPr="00956945">
        <w:rPr>
          <w:rFonts w:ascii="仿宋" w:eastAsia="仿宋" w:hAnsi="仿宋" w:cs="Times New Roman" w:hint="eastAsia"/>
          <w:szCs w:val="21"/>
        </w:rPr>
        <w:t>中标</w:t>
      </w:r>
      <w:r w:rsidR="00814B69" w:rsidRPr="00956945">
        <w:rPr>
          <w:rFonts w:ascii="仿宋" w:eastAsia="仿宋" w:hAnsi="仿宋" w:cs="Times New Roman" w:hint="eastAsia"/>
          <w:szCs w:val="21"/>
        </w:rPr>
        <w:t>或者A公司需要产品进行改善</w:t>
      </w:r>
      <w:r w:rsidR="00D70E2C" w:rsidRPr="00956945">
        <w:rPr>
          <w:rFonts w:ascii="仿宋" w:eastAsia="仿宋" w:hAnsi="仿宋" w:cs="Times New Roman" w:hint="eastAsia"/>
          <w:szCs w:val="21"/>
        </w:rPr>
        <w:t>，可能触发回购。</w:t>
      </w:r>
    </w:p>
    <w:p w14:paraId="04B0EFE5" w14:textId="2094F1B6" w:rsidR="006227FC" w:rsidRPr="00956945" w:rsidRDefault="00D70E2C"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基于上述情况，回购事项</w:t>
      </w:r>
      <w:r w:rsidR="008F5A4B" w:rsidRPr="00956945">
        <w:rPr>
          <w:rFonts w:ascii="仿宋" w:eastAsia="仿宋" w:hAnsi="仿宋" w:cs="Times New Roman" w:hint="eastAsia"/>
          <w:szCs w:val="21"/>
        </w:rPr>
        <w:t>导致</w:t>
      </w:r>
      <w:r w:rsidRPr="00956945">
        <w:rPr>
          <w:rFonts w:ascii="仿宋" w:eastAsia="仿宋" w:hAnsi="仿宋" w:cs="Times New Roman" w:hint="eastAsia"/>
          <w:szCs w:val="21"/>
        </w:rPr>
        <w:t>产品销售</w:t>
      </w:r>
      <w:r w:rsidR="008F5A4B" w:rsidRPr="00956945">
        <w:rPr>
          <w:rFonts w:ascii="仿宋" w:eastAsia="仿宋" w:hAnsi="仿宋" w:cs="Times New Roman" w:hint="eastAsia"/>
          <w:szCs w:val="21"/>
        </w:rPr>
        <w:t>存在不确定性，</w:t>
      </w:r>
      <w:r w:rsidR="006812C6" w:rsidRPr="00956945">
        <w:rPr>
          <w:rFonts w:ascii="仿宋" w:eastAsia="仿宋" w:hAnsi="仿宋" w:cs="Times New Roman" w:hint="eastAsia"/>
          <w:szCs w:val="21"/>
        </w:rPr>
        <w:t>A公司</w:t>
      </w:r>
      <w:r w:rsidR="006227FC" w:rsidRPr="00956945">
        <w:rPr>
          <w:rFonts w:ascii="仿宋" w:eastAsia="仿宋" w:hAnsi="仿宋" w:cs="Times New Roman" w:hint="eastAsia"/>
          <w:szCs w:val="21"/>
        </w:rPr>
        <w:t>在交付商品并验收后应如何确认收入</w:t>
      </w:r>
      <w:r w:rsidR="00DE4A4A" w:rsidRPr="00956945">
        <w:rPr>
          <w:rFonts w:ascii="仿宋" w:eastAsia="仿宋" w:hAnsi="仿宋" w:cs="Times New Roman" w:hint="eastAsia"/>
          <w:szCs w:val="21"/>
        </w:rPr>
        <w:t>和成本</w:t>
      </w:r>
      <w:r w:rsidR="00C8483C" w:rsidRPr="00956945">
        <w:rPr>
          <w:rFonts w:ascii="仿宋" w:eastAsia="仿宋" w:hAnsi="仿宋" w:cs="Times New Roman" w:hint="eastAsia"/>
          <w:szCs w:val="21"/>
        </w:rPr>
        <w:t>？</w:t>
      </w:r>
    </w:p>
    <w:p w14:paraId="0D09A0F9" w14:textId="5D2CA2DA" w:rsidR="00A83765" w:rsidRPr="00956945" w:rsidRDefault="00A83765" w:rsidP="000C67AD">
      <w:pPr>
        <w:pStyle w:val="3"/>
        <w:spacing w:before="0" w:after="0" w:line="360" w:lineRule="auto"/>
        <w:ind w:firstLineChars="200" w:firstLine="422"/>
        <w:jc w:val="left"/>
        <w:rPr>
          <w:rFonts w:ascii="仿宋" w:eastAsia="仿宋" w:hAnsi="仿宋" w:cs="Times New Roman"/>
          <w:b/>
          <w:sz w:val="21"/>
          <w:szCs w:val="21"/>
        </w:rPr>
      </w:pPr>
      <w:r w:rsidRPr="00956945">
        <w:rPr>
          <w:rFonts w:ascii="仿宋" w:eastAsia="仿宋" w:hAnsi="仿宋" w:hint="eastAsia"/>
          <w:b/>
          <w:color w:val="auto"/>
          <w:sz w:val="21"/>
          <w:szCs w:val="21"/>
        </w:rPr>
        <w:t>三、项目组观点</w:t>
      </w:r>
    </w:p>
    <w:p w14:paraId="15199699" w14:textId="5103E798" w:rsidR="006227FC" w:rsidRPr="00956945" w:rsidRDefault="006227FC"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根据《企业会计准则-收入》第三十八条</w:t>
      </w:r>
      <w:r w:rsidRPr="00956945">
        <w:rPr>
          <w:rFonts w:ascii="仿宋" w:eastAsia="仿宋" w:hAnsi="仿宋" w:cs="Times New Roman" w:hint="eastAsia"/>
          <w:bCs/>
          <w:szCs w:val="21"/>
        </w:rPr>
        <w:t>：</w:t>
      </w:r>
      <w:r w:rsidRPr="00956945">
        <w:rPr>
          <w:rFonts w:ascii="仿宋" w:eastAsia="仿宋" w:hAnsi="仿宋" w:cs="Times New Roman" w:hint="eastAsia"/>
          <w:szCs w:val="21"/>
        </w:rPr>
        <w:t>对于售后回购交易，企业应当区分下列两种情形分别进行会计处理：</w:t>
      </w:r>
    </w:p>
    <w:p w14:paraId="11B3298D" w14:textId="7DE97B0F" w:rsidR="006227FC" w:rsidRPr="00956945" w:rsidRDefault="006227FC"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一）企业因存在与客户的远期安排而负有回购义务或企业享有回购权利的，表明客户在销售时点并未取得相关商品控制权，企业应当作为租赁交易或融资交易进行相应的会计处理。其中，回购价格低于原售价的，应当视为租赁交易，按照《企业会计准则第21号——租赁》的相关规定进行会计处理；回购价格不低于原售价的，应当视为融资交易，在收到客户款项时确认金融负债，并将该款项和回购价格的差额在回购期间内确认为利息费用等。企业到期未行使回购权利的，应当在该回购权利到期时终止确认金融负债，同时确认收入。</w:t>
      </w:r>
    </w:p>
    <w:p w14:paraId="31EE4814" w14:textId="5A1BF984" w:rsidR="006227FC" w:rsidRPr="00956945" w:rsidRDefault="006227FC"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bCs/>
          <w:szCs w:val="21"/>
        </w:rPr>
        <w:t>（二）企业负有应客户要求回购商品义务的，应当在合同开始日评估客户是否具有行使该要求权的重大经济动因。</w:t>
      </w:r>
      <w:r w:rsidRPr="00956945">
        <w:rPr>
          <w:rFonts w:ascii="仿宋" w:eastAsia="仿宋" w:hAnsi="仿宋" w:cs="Times New Roman" w:hint="eastAsia"/>
          <w:szCs w:val="21"/>
        </w:rPr>
        <w:t>客户具有行使该要求权重大经济动因的，企业应当将售后回购作为租赁交易或融资交易，按照本条（一）规定进行会计处理；否则，</w:t>
      </w:r>
      <w:r w:rsidRPr="00956945">
        <w:rPr>
          <w:rFonts w:ascii="仿宋" w:eastAsia="仿宋" w:hAnsi="仿宋" w:cs="Times New Roman" w:hint="eastAsia"/>
          <w:bCs/>
          <w:szCs w:val="21"/>
        </w:rPr>
        <w:t>企业应当将其作为附有销售退回条款的销售交易，按照本准则第三十二条规定进行会计处理。</w:t>
      </w:r>
      <w:r w:rsidRPr="00956945">
        <w:rPr>
          <w:rFonts w:ascii="仿宋" w:eastAsia="仿宋" w:hAnsi="仿宋" w:cs="Times New Roman" w:hint="eastAsia"/>
          <w:szCs w:val="21"/>
        </w:rPr>
        <w:t>”</w:t>
      </w:r>
    </w:p>
    <w:p w14:paraId="4F2D363E" w14:textId="034CC665" w:rsidR="006227FC" w:rsidRPr="00956945" w:rsidRDefault="006227FC"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第三十二条：对于附有销售退回条款的销售，企业应当在客户取得相关商品控制权时，按照因向客户转让商品而预期有权收取的对价金额（即，不包含预期因销售退回将退还的</w:t>
      </w:r>
      <w:r w:rsidRPr="00956945">
        <w:rPr>
          <w:rFonts w:ascii="仿宋" w:eastAsia="仿宋" w:hAnsi="仿宋" w:cs="Times New Roman" w:hint="eastAsia"/>
          <w:szCs w:val="21"/>
        </w:rPr>
        <w:lastRenderedPageBreak/>
        <w:t>金额）确认收入，按照预期因销售退回将退还的金额确认负债；同时，按照预期将退回商品转让时的账面价值，扣除收回该商品预计发生的成本（包括退回商品的价值减损）后的余额，确认为一项资产，按照所转让商品转让时的账面价值，扣除上述资产成本的净额结转成本。</w:t>
      </w:r>
    </w:p>
    <w:p w14:paraId="1486BC39" w14:textId="792917AB" w:rsidR="006227FC" w:rsidRPr="00956945" w:rsidRDefault="006227FC"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每一资产负债表日，企业应当重新估计未来销售退回情况，如有变化，应当作为会计估计变更进行会计处理。”</w:t>
      </w:r>
    </w:p>
    <w:p w14:paraId="1DA11004" w14:textId="08A72E29" w:rsidR="006227FC" w:rsidRPr="00956945" w:rsidRDefault="006227FC"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项目组认为，该销售行为属于</w:t>
      </w:r>
      <w:r w:rsidRPr="00956945">
        <w:rPr>
          <w:rFonts w:ascii="仿宋" w:eastAsia="仿宋" w:hAnsi="仿宋" w:cs="Times New Roman" w:hint="eastAsia"/>
          <w:bCs/>
          <w:szCs w:val="21"/>
        </w:rPr>
        <w:t>“企业负有应客户要求回购商品义务，客户不具有行使该要求权的重大经济动因”，</w:t>
      </w:r>
      <w:r w:rsidRPr="00956945">
        <w:rPr>
          <w:rFonts w:ascii="仿宋" w:eastAsia="仿宋" w:hAnsi="仿宋" w:cs="Times New Roman" w:hint="eastAsia"/>
          <w:szCs w:val="21"/>
        </w:rPr>
        <w:t>应按照第三十二条规定进行会计处理。</w:t>
      </w:r>
    </w:p>
    <w:p w14:paraId="7A9DE40A" w14:textId="11E68CD2" w:rsidR="00E4460E" w:rsidRDefault="00E4460E"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即预期第一个租赁期3年不会发生回购，按照3年后未中标或者预期退回的金额确认负债，</w:t>
      </w:r>
      <w:r w:rsidR="00DE4A4A" w:rsidRPr="00956945">
        <w:rPr>
          <w:rFonts w:ascii="仿宋" w:eastAsia="仿宋" w:hAnsi="仿宋" w:cs="Times New Roman" w:hint="eastAsia"/>
          <w:szCs w:val="21"/>
        </w:rPr>
        <w:t>确认合同负债金额即回购金额为391.072-2</w:t>
      </w:r>
      <w:r w:rsidR="0014290C" w:rsidRPr="00956945">
        <w:rPr>
          <w:rFonts w:ascii="仿宋" w:eastAsia="仿宋" w:hAnsi="仿宋" w:cs="Times New Roman" w:hint="eastAsia"/>
          <w:szCs w:val="21"/>
        </w:rPr>
        <w:t>1</w:t>
      </w:r>
      <w:r w:rsidR="00DE4A4A" w:rsidRPr="00956945">
        <w:rPr>
          <w:rFonts w:ascii="仿宋" w:eastAsia="仿宋" w:hAnsi="仿宋" w:cs="Times New Roman" w:hint="eastAsia"/>
          <w:szCs w:val="21"/>
        </w:rPr>
        <w:t>9.98=</w:t>
      </w:r>
      <w:r w:rsidR="0014290C" w:rsidRPr="00956945">
        <w:rPr>
          <w:rFonts w:ascii="仿宋" w:eastAsia="仿宋" w:hAnsi="仿宋" w:cs="Times New Roman" w:hint="eastAsia"/>
          <w:szCs w:val="21"/>
        </w:rPr>
        <w:t>171</w:t>
      </w:r>
      <w:r w:rsidR="00DE4A4A" w:rsidRPr="00956945">
        <w:rPr>
          <w:rFonts w:ascii="仿宋" w:eastAsia="仿宋" w:hAnsi="仿宋" w:cs="Times New Roman" w:hint="eastAsia"/>
          <w:szCs w:val="21"/>
        </w:rPr>
        <w:t>.092万元，收入金额为387.2-</w:t>
      </w:r>
      <w:r w:rsidR="0014290C" w:rsidRPr="00956945">
        <w:rPr>
          <w:rFonts w:ascii="仿宋" w:eastAsia="仿宋" w:hAnsi="仿宋" w:cs="Times New Roman" w:hint="eastAsia"/>
          <w:szCs w:val="21"/>
        </w:rPr>
        <w:t>171</w:t>
      </w:r>
      <w:r w:rsidR="00DE4A4A" w:rsidRPr="00956945">
        <w:rPr>
          <w:rFonts w:ascii="仿宋" w:eastAsia="仿宋" w:hAnsi="仿宋" w:cs="Times New Roman" w:hint="eastAsia"/>
          <w:szCs w:val="21"/>
        </w:rPr>
        <w:t>.092=2</w:t>
      </w:r>
      <w:r w:rsidR="0014290C" w:rsidRPr="00956945">
        <w:rPr>
          <w:rFonts w:ascii="仿宋" w:eastAsia="仿宋" w:hAnsi="仿宋" w:cs="Times New Roman" w:hint="eastAsia"/>
          <w:szCs w:val="21"/>
        </w:rPr>
        <w:t>1</w:t>
      </w:r>
      <w:r w:rsidR="00DE4A4A" w:rsidRPr="00956945">
        <w:rPr>
          <w:rFonts w:ascii="仿宋" w:eastAsia="仿宋" w:hAnsi="仿宋" w:cs="Times New Roman" w:hint="eastAsia"/>
          <w:szCs w:val="21"/>
        </w:rPr>
        <w:t>6.108万元，并按照收入比例结转成本。</w:t>
      </w:r>
    </w:p>
    <w:p w14:paraId="2CF95D4D" w14:textId="43E709C5" w:rsidR="0015186A" w:rsidRPr="00956945" w:rsidRDefault="0015186A" w:rsidP="0015186A">
      <w:pPr>
        <w:pStyle w:val="3"/>
        <w:spacing w:before="0" w:after="0" w:line="360" w:lineRule="auto"/>
        <w:ind w:firstLineChars="200" w:firstLine="422"/>
        <w:jc w:val="left"/>
        <w:rPr>
          <w:rFonts w:ascii="仿宋" w:eastAsia="仿宋" w:hAnsi="仿宋"/>
          <w:b/>
          <w:color w:val="auto"/>
          <w:sz w:val="21"/>
          <w:szCs w:val="21"/>
        </w:rPr>
      </w:pPr>
      <w:r w:rsidRPr="00956945">
        <w:rPr>
          <w:rFonts w:ascii="仿宋" w:eastAsia="仿宋" w:hAnsi="仿宋" w:hint="eastAsia"/>
          <w:b/>
          <w:color w:val="auto"/>
          <w:sz w:val="21"/>
          <w:szCs w:val="21"/>
        </w:rPr>
        <w:t>四、</w:t>
      </w:r>
      <w:r>
        <w:rPr>
          <w:rFonts w:ascii="仿宋" w:eastAsia="仿宋" w:hAnsi="仿宋" w:hint="eastAsia"/>
          <w:b/>
          <w:color w:val="auto"/>
          <w:sz w:val="21"/>
          <w:szCs w:val="21"/>
        </w:rPr>
        <w:t>准则依据</w:t>
      </w:r>
      <w:r w:rsidRPr="00956945">
        <w:rPr>
          <w:rFonts w:ascii="仿宋" w:eastAsia="仿宋" w:hAnsi="仿宋" w:hint="eastAsia"/>
          <w:b/>
          <w:color w:val="auto"/>
          <w:sz w:val="21"/>
          <w:szCs w:val="21"/>
        </w:rPr>
        <w:t>（</w:t>
      </w:r>
      <w:r>
        <w:rPr>
          <w:rFonts w:ascii="仿宋" w:eastAsia="仿宋" w:hAnsi="仿宋" w:hint="eastAsia"/>
          <w:b/>
          <w:color w:val="auto"/>
          <w:sz w:val="21"/>
          <w:szCs w:val="21"/>
        </w:rPr>
        <w:t>如有</w:t>
      </w:r>
      <w:r w:rsidRPr="00956945">
        <w:rPr>
          <w:rFonts w:ascii="仿宋" w:eastAsia="仿宋" w:hAnsi="仿宋" w:hint="eastAsia"/>
          <w:b/>
          <w:color w:val="auto"/>
          <w:sz w:val="21"/>
          <w:szCs w:val="21"/>
        </w:rPr>
        <w:t>）</w:t>
      </w:r>
    </w:p>
    <w:p w14:paraId="54B4FE8C" w14:textId="3E962BC8" w:rsidR="0015186A" w:rsidRPr="0015186A" w:rsidRDefault="0015186A" w:rsidP="000C67AD">
      <w:pPr>
        <w:spacing w:line="360" w:lineRule="auto"/>
        <w:ind w:firstLineChars="200" w:firstLine="420"/>
        <w:rPr>
          <w:rFonts w:ascii="仿宋" w:eastAsia="仿宋" w:hAnsi="仿宋" w:cs="Times New Roman"/>
          <w:szCs w:val="21"/>
        </w:rPr>
      </w:pPr>
    </w:p>
    <w:p w14:paraId="221A7937" w14:textId="77777777" w:rsidR="0015186A" w:rsidRPr="0015186A" w:rsidRDefault="0015186A" w:rsidP="000C67AD">
      <w:pPr>
        <w:spacing w:line="360" w:lineRule="auto"/>
        <w:ind w:firstLineChars="200" w:firstLine="420"/>
        <w:rPr>
          <w:rFonts w:ascii="仿宋" w:eastAsia="仿宋" w:hAnsi="仿宋" w:cs="Times New Roman"/>
          <w:szCs w:val="21"/>
        </w:rPr>
      </w:pPr>
    </w:p>
    <w:p w14:paraId="49F1EB7B" w14:textId="5A97F31E" w:rsidR="00757735" w:rsidRPr="00956945" w:rsidRDefault="0015186A" w:rsidP="000C67AD">
      <w:pPr>
        <w:pStyle w:val="3"/>
        <w:spacing w:before="0" w:after="0" w:line="360" w:lineRule="auto"/>
        <w:ind w:firstLineChars="200" w:firstLine="422"/>
        <w:jc w:val="left"/>
        <w:rPr>
          <w:rFonts w:ascii="仿宋" w:eastAsia="仿宋" w:hAnsi="仿宋"/>
          <w:b/>
          <w:color w:val="auto"/>
          <w:sz w:val="21"/>
          <w:szCs w:val="21"/>
        </w:rPr>
      </w:pPr>
      <w:bookmarkStart w:id="9" w:name="_Toc217984537"/>
      <w:r>
        <w:rPr>
          <w:rFonts w:ascii="仿宋" w:eastAsia="仿宋" w:hAnsi="仿宋" w:hint="eastAsia"/>
          <w:b/>
          <w:color w:val="auto"/>
          <w:sz w:val="21"/>
          <w:szCs w:val="21"/>
        </w:rPr>
        <w:t>五</w:t>
      </w:r>
      <w:r w:rsidR="00757735" w:rsidRPr="00956945">
        <w:rPr>
          <w:rFonts w:ascii="仿宋" w:eastAsia="仿宋" w:hAnsi="仿宋" w:hint="eastAsia"/>
          <w:b/>
          <w:color w:val="auto"/>
          <w:sz w:val="21"/>
          <w:szCs w:val="21"/>
        </w:rPr>
        <w:t>、案例解析</w:t>
      </w:r>
      <w:bookmarkEnd w:id="9"/>
      <w:r w:rsidR="00757735" w:rsidRPr="00956945">
        <w:rPr>
          <w:rFonts w:ascii="仿宋" w:eastAsia="仿宋" w:hAnsi="仿宋" w:hint="eastAsia"/>
          <w:b/>
          <w:color w:val="auto"/>
          <w:sz w:val="21"/>
          <w:szCs w:val="21"/>
        </w:rPr>
        <w:t>（研讨后由标准部人员填写）</w:t>
      </w:r>
    </w:p>
    <w:p w14:paraId="7AB60BB1" w14:textId="77777777" w:rsidR="00757735" w:rsidRPr="00956945" w:rsidRDefault="00757735" w:rsidP="000C67AD">
      <w:pPr>
        <w:spacing w:line="360" w:lineRule="auto"/>
        <w:ind w:firstLineChars="200" w:firstLine="420"/>
        <w:rPr>
          <w:rFonts w:ascii="仿宋" w:eastAsia="仿宋" w:hAnsi="仿宋" w:cs="Times New Roman"/>
          <w:szCs w:val="21"/>
        </w:rPr>
      </w:pPr>
    </w:p>
    <w:sectPr w:rsidR="00757735" w:rsidRPr="009569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EF712A" w14:textId="77777777" w:rsidR="00426E4C" w:rsidRDefault="00426E4C" w:rsidP="000775A6">
      <w:r>
        <w:separator/>
      </w:r>
    </w:p>
  </w:endnote>
  <w:endnote w:type="continuationSeparator" w:id="0">
    <w:p w14:paraId="54D80DD3" w14:textId="77777777" w:rsidR="00426E4C" w:rsidRDefault="00426E4C" w:rsidP="00077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8C33CD" w14:textId="77777777" w:rsidR="00426E4C" w:rsidRDefault="00426E4C" w:rsidP="000775A6">
      <w:r>
        <w:separator/>
      </w:r>
    </w:p>
  </w:footnote>
  <w:footnote w:type="continuationSeparator" w:id="0">
    <w:p w14:paraId="5249124A" w14:textId="77777777" w:rsidR="00426E4C" w:rsidRDefault="00426E4C" w:rsidP="00077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6F709"/>
    <w:multiLevelType w:val="singleLevel"/>
    <w:tmpl w:val="0C26F709"/>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03"/>
    <w:rsid w:val="00072040"/>
    <w:rsid w:val="000775A6"/>
    <w:rsid w:val="000C67AD"/>
    <w:rsid w:val="000F18E6"/>
    <w:rsid w:val="0014290C"/>
    <w:rsid w:val="0015186A"/>
    <w:rsid w:val="002F1596"/>
    <w:rsid w:val="00311826"/>
    <w:rsid w:val="003565EE"/>
    <w:rsid w:val="00426E4C"/>
    <w:rsid w:val="00453DCB"/>
    <w:rsid w:val="00491129"/>
    <w:rsid w:val="004A3462"/>
    <w:rsid w:val="004B5D89"/>
    <w:rsid w:val="004F433E"/>
    <w:rsid w:val="005073A0"/>
    <w:rsid w:val="00532603"/>
    <w:rsid w:val="005A1C8A"/>
    <w:rsid w:val="005E6154"/>
    <w:rsid w:val="006227FC"/>
    <w:rsid w:val="006812C6"/>
    <w:rsid w:val="0068208A"/>
    <w:rsid w:val="006C3532"/>
    <w:rsid w:val="00757735"/>
    <w:rsid w:val="00814B69"/>
    <w:rsid w:val="008F5A4B"/>
    <w:rsid w:val="00956945"/>
    <w:rsid w:val="009D2305"/>
    <w:rsid w:val="00A83765"/>
    <w:rsid w:val="00B63A09"/>
    <w:rsid w:val="00B80C28"/>
    <w:rsid w:val="00C7309C"/>
    <w:rsid w:val="00C8483C"/>
    <w:rsid w:val="00C8775F"/>
    <w:rsid w:val="00CE2836"/>
    <w:rsid w:val="00D360D4"/>
    <w:rsid w:val="00D53A03"/>
    <w:rsid w:val="00D70E2C"/>
    <w:rsid w:val="00DE4A4A"/>
    <w:rsid w:val="00E4460E"/>
    <w:rsid w:val="00F31A79"/>
    <w:rsid w:val="00FA1D51"/>
    <w:rsid w:val="00FD00F7"/>
    <w:rsid w:val="00FD6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609E0"/>
  <w15:chartTrackingRefBased/>
  <w15:docId w15:val="{4B140B49-51D6-4233-9AFB-15A5299E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3A0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D53A0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unhideWhenUsed/>
    <w:qFormat/>
    <w:rsid w:val="00D53A03"/>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D53A03"/>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D53A03"/>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D53A03"/>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D53A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3A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53A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3A03"/>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D53A03"/>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rsid w:val="00D53A03"/>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D53A03"/>
    <w:rPr>
      <w:rFonts w:cstheme="majorBidi"/>
      <w:color w:val="365F91" w:themeColor="accent1" w:themeShade="BF"/>
      <w:sz w:val="28"/>
      <w:szCs w:val="28"/>
    </w:rPr>
  </w:style>
  <w:style w:type="character" w:customStyle="1" w:styleId="50">
    <w:name w:val="标题 5 字符"/>
    <w:basedOn w:val="a0"/>
    <w:link w:val="5"/>
    <w:uiPriority w:val="9"/>
    <w:semiHidden/>
    <w:rsid w:val="00D53A03"/>
    <w:rPr>
      <w:rFonts w:cstheme="majorBidi"/>
      <w:color w:val="365F91" w:themeColor="accent1" w:themeShade="BF"/>
      <w:sz w:val="24"/>
      <w:szCs w:val="24"/>
    </w:rPr>
  </w:style>
  <w:style w:type="character" w:customStyle="1" w:styleId="60">
    <w:name w:val="标题 6 字符"/>
    <w:basedOn w:val="a0"/>
    <w:link w:val="6"/>
    <w:uiPriority w:val="9"/>
    <w:semiHidden/>
    <w:rsid w:val="00D53A03"/>
    <w:rPr>
      <w:rFonts w:cstheme="majorBidi"/>
      <w:b/>
      <w:bCs/>
      <w:color w:val="365F91" w:themeColor="accent1" w:themeShade="BF"/>
    </w:rPr>
  </w:style>
  <w:style w:type="character" w:customStyle="1" w:styleId="70">
    <w:name w:val="标题 7 字符"/>
    <w:basedOn w:val="a0"/>
    <w:link w:val="7"/>
    <w:uiPriority w:val="9"/>
    <w:semiHidden/>
    <w:rsid w:val="00D53A03"/>
    <w:rPr>
      <w:rFonts w:cstheme="majorBidi"/>
      <w:b/>
      <w:bCs/>
      <w:color w:val="595959" w:themeColor="text1" w:themeTint="A6"/>
    </w:rPr>
  </w:style>
  <w:style w:type="character" w:customStyle="1" w:styleId="80">
    <w:name w:val="标题 8 字符"/>
    <w:basedOn w:val="a0"/>
    <w:link w:val="8"/>
    <w:uiPriority w:val="9"/>
    <w:semiHidden/>
    <w:rsid w:val="00D53A03"/>
    <w:rPr>
      <w:rFonts w:cstheme="majorBidi"/>
      <w:color w:val="595959" w:themeColor="text1" w:themeTint="A6"/>
    </w:rPr>
  </w:style>
  <w:style w:type="character" w:customStyle="1" w:styleId="90">
    <w:name w:val="标题 9 字符"/>
    <w:basedOn w:val="a0"/>
    <w:link w:val="9"/>
    <w:uiPriority w:val="9"/>
    <w:semiHidden/>
    <w:rsid w:val="00D53A03"/>
    <w:rPr>
      <w:rFonts w:eastAsiaTheme="majorEastAsia" w:cstheme="majorBidi"/>
      <w:color w:val="595959" w:themeColor="text1" w:themeTint="A6"/>
    </w:rPr>
  </w:style>
  <w:style w:type="paragraph" w:styleId="a3">
    <w:name w:val="Title"/>
    <w:basedOn w:val="a"/>
    <w:next w:val="a"/>
    <w:link w:val="a4"/>
    <w:uiPriority w:val="10"/>
    <w:qFormat/>
    <w:rsid w:val="00D53A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3A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3A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3A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3A03"/>
    <w:pPr>
      <w:spacing w:before="160" w:after="160"/>
      <w:jc w:val="center"/>
    </w:pPr>
    <w:rPr>
      <w:i/>
      <w:iCs/>
      <w:color w:val="404040" w:themeColor="text1" w:themeTint="BF"/>
    </w:rPr>
  </w:style>
  <w:style w:type="character" w:customStyle="1" w:styleId="a8">
    <w:name w:val="引用 字符"/>
    <w:basedOn w:val="a0"/>
    <w:link w:val="a7"/>
    <w:uiPriority w:val="29"/>
    <w:rsid w:val="00D53A03"/>
    <w:rPr>
      <w:i/>
      <w:iCs/>
      <w:color w:val="404040" w:themeColor="text1" w:themeTint="BF"/>
    </w:rPr>
  </w:style>
  <w:style w:type="paragraph" w:styleId="a9">
    <w:name w:val="List Paragraph"/>
    <w:basedOn w:val="a"/>
    <w:uiPriority w:val="34"/>
    <w:qFormat/>
    <w:rsid w:val="00D53A03"/>
    <w:pPr>
      <w:ind w:left="720"/>
      <w:contextualSpacing/>
    </w:pPr>
  </w:style>
  <w:style w:type="character" w:styleId="aa">
    <w:name w:val="Intense Emphasis"/>
    <w:basedOn w:val="a0"/>
    <w:uiPriority w:val="21"/>
    <w:qFormat/>
    <w:rsid w:val="00D53A03"/>
    <w:rPr>
      <w:i/>
      <w:iCs/>
      <w:color w:val="365F91" w:themeColor="accent1" w:themeShade="BF"/>
    </w:rPr>
  </w:style>
  <w:style w:type="paragraph" w:styleId="ab">
    <w:name w:val="Intense Quote"/>
    <w:basedOn w:val="a"/>
    <w:next w:val="a"/>
    <w:link w:val="ac"/>
    <w:uiPriority w:val="30"/>
    <w:qFormat/>
    <w:rsid w:val="00D53A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D53A03"/>
    <w:rPr>
      <w:i/>
      <w:iCs/>
      <w:color w:val="365F91" w:themeColor="accent1" w:themeShade="BF"/>
    </w:rPr>
  </w:style>
  <w:style w:type="character" w:styleId="ad">
    <w:name w:val="Intense Reference"/>
    <w:basedOn w:val="a0"/>
    <w:uiPriority w:val="32"/>
    <w:qFormat/>
    <w:rsid w:val="00D53A03"/>
    <w:rPr>
      <w:b/>
      <w:bCs/>
      <w:smallCaps/>
      <w:color w:val="365F91" w:themeColor="accent1" w:themeShade="BF"/>
      <w:spacing w:val="5"/>
    </w:rPr>
  </w:style>
  <w:style w:type="paragraph" w:styleId="ae">
    <w:name w:val="header"/>
    <w:basedOn w:val="a"/>
    <w:link w:val="af"/>
    <w:uiPriority w:val="99"/>
    <w:unhideWhenUsed/>
    <w:rsid w:val="000775A6"/>
    <w:pPr>
      <w:tabs>
        <w:tab w:val="center" w:pos="4153"/>
        <w:tab w:val="right" w:pos="8306"/>
      </w:tabs>
      <w:snapToGrid w:val="0"/>
      <w:jc w:val="center"/>
    </w:pPr>
    <w:rPr>
      <w:sz w:val="18"/>
      <w:szCs w:val="18"/>
    </w:rPr>
  </w:style>
  <w:style w:type="character" w:customStyle="1" w:styleId="af">
    <w:name w:val="页眉 字符"/>
    <w:basedOn w:val="a0"/>
    <w:link w:val="ae"/>
    <w:uiPriority w:val="99"/>
    <w:rsid w:val="000775A6"/>
    <w:rPr>
      <w:sz w:val="18"/>
      <w:szCs w:val="18"/>
    </w:rPr>
  </w:style>
  <w:style w:type="paragraph" w:styleId="af0">
    <w:name w:val="footer"/>
    <w:basedOn w:val="a"/>
    <w:link w:val="af1"/>
    <w:uiPriority w:val="99"/>
    <w:unhideWhenUsed/>
    <w:rsid w:val="000775A6"/>
    <w:pPr>
      <w:tabs>
        <w:tab w:val="center" w:pos="4153"/>
        <w:tab w:val="right" w:pos="8306"/>
      </w:tabs>
      <w:snapToGrid w:val="0"/>
      <w:jc w:val="left"/>
    </w:pPr>
    <w:rPr>
      <w:sz w:val="18"/>
      <w:szCs w:val="18"/>
    </w:rPr>
  </w:style>
  <w:style w:type="character" w:customStyle="1" w:styleId="af1">
    <w:name w:val="页脚 字符"/>
    <w:basedOn w:val="a0"/>
    <w:link w:val="af0"/>
    <w:uiPriority w:val="99"/>
    <w:rsid w:val="000775A6"/>
    <w:rPr>
      <w:sz w:val="18"/>
      <w:szCs w:val="18"/>
    </w:rPr>
  </w:style>
  <w:style w:type="character" w:styleId="af2">
    <w:name w:val="Strong"/>
    <w:basedOn w:val="a0"/>
    <w:uiPriority w:val="22"/>
    <w:qFormat/>
    <w:rsid w:val="00A837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孙元元(北京-业务二部)</dc:creator>
  <cp:keywords/>
  <dc:description/>
  <cp:lastModifiedBy>姜艳丽(北京-审计风险管理部)</cp:lastModifiedBy>
  <cp:revision>29</cp:revision>
  <dcterms:created xsi:type="dcterms:W3CDTF">2025-11-11T07:27:00Z</dcterms:created>
  <dcterms:modified xsi:type="dcterms:W3CDTF">2026-06-11T08:40:00Z</dcterms:modified>
</cp:coreProperties>
</file>