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白描本地文档转换 / Local document conversion</w:t>
      </w:r>
    </w:p>
    <w:sectPr>
      <w:pgSz w:w="11906" w:h="16838"/>
    </w:sectPr>
  </w:body>
</w:document>
</file>