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79" w:rsidRDefault="00930A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Họ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Trịnh</w:t>
      </w:r>
      <w:proofErr w:type="spellEnd"/>
      <w:r>
        <w:rPr>
          <w:rFonts w:ascii="Times New Roman" w:hAnsi="Times New Roman" w:cs="Times New Roman"/>
          <w:lang w:val="en-US"/>
        </w:rPr>
        <w:t xml:space="preserve"> Minh Trang</w:t>
      </w:r>
    </w:p>
    <w:p w:rsidR="00930AFD" w:rsidRDefault="00930A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MSV: 52069</w:t>
      </w:r>
    </w:p>
    <w:p w:rsidR="00930AFD" w:rsidRDefault="00930A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Lớp</w:t>
      </w:r>
      <w:proofErr w:type="spellEnd"/>
      <w:r>
        <w:rPr>
          <w:rFonts w:ascii="Times New Roman" w:hAnsi="Times New Roman" w:cs="Times New Roman"/>
          <w:lang w:val="en-US"/>
        </w:rPr>
        <w:t>: TTM54-ĐH</w:t>
      </w:r>
    </w:p>
    <w:p w:rsidR="00930AFD" w:rsidRPr="00930AFD" w:rsidRDefault="00930AFD" w:rsidP="00930AFD">
      <w:pPr>
        <w:jc w:val="center"/>
        <w:rPr>
          <w:rFonts w:ascii="Times New Roman" w:hAnsi="Times New Roman" w:cs="Times New Roman"/>
          <w:b/>
          <w:sz w:val="34"/>
          <w:lang w:val="en-US"/>
        </w:rPr>
      </w:pPr>
      <w:r w:rsidRPr="00930AFD">
        <w:rPr>
          <w:rFonts w:ascii="Times New Roman" w:hAnsi="Times New Roman" w:cs="Times New Roman"/>
          <w:b/>
          <w:sz w:val="42"/>
          <w:u w:val="single"/>
          <w:lang w:val="en-US"/>
        </w:rPr>
        <w:t>ĐỀ TÀI</w:t>
      </w:r>
      <w:r w:rsidRPr="00930AFD">
        <w:rPr>
          <w:rFonts w:ascii="Times New Roman" w:hAnsi="Times New Roman" w:cs="Times New Roman"/>
          <w:b/>
          <w:sz w:val="42"/>
          <w:lang w:val="en-US"/>
        </w:rPr>
        <w:t xml:space="preserve">: </w:t>
      </w:r>
      <w:proofErr w:type="spellStart"/>
      <w:r w:rsidRPr="00930AFD">
        <w:rPr>
          <w:rFonts w:ascii="Times New Roman" w:hAnsi="Times New Roman" w:cs="Times New Roman"/>
          <w:b/>
          <w:sz w:val="42"/>
          <w:lang w:val="en-US"/>
        </w:rPr>
        <w:t>Xây</w:t>
      </w:r>
      <w:proofErr w:type="spellEnd"/>
      <w:r w:rsidRPr="00930AFD">
        <w:rPr>
          <w:rFonts w:ascii="Times New Roman" w:hAnsi="Times New Roman" w:cs="Times New Roman"/>
          <w:b/>
          <w:sz w:val="42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b/>
          <w:sz w:val="42"/>
          <w:lang w:val="en-US"/>
        </w:rPr>
        <w:t>dựng</w:t>
      </w:r>
      <w:proofErr w:type="spellEnd"/>
      <w:r w:rsidRPr="00930AFD">
        <w:rPr>
          <w:rFonts w:ascii="Times New Roman" w:hAnsi="Times New Roman" w:cs="Times New Roman"/>
          <w:b/>
          <w:sz w:val="42"/>
          <w:lang w:val="en-US"/>
        </w:rPr>
        <w:t xml:space="preserve"> blog </w:t>
      </w:r>
      <w:proofErr w:type="spellStart"/>
      <w:r w:rsidRPr="00930AFD">
        <w:rPr>
          <w:rFonts w:ascii="Times New Roman" w:hAnsi="Times New Roman" w:cs="Times New Roman"/>
          <w:b/>
          <w:sz w:val="42"/>
          <w:lang w:val="en-US"/>
        </w:rPr>
        <w:t>trên</w:t>
      </w:r>
      <w:proofErr w:type="spellEnd"/>
      <w:r w:rsidRPr="00930AFD">
        <w:rPr>
          <w:rFonts w:ascii="Times New Roman" w:hAnsi="Times New Roman" w:cs="Times New Roman"/>
          <w:b/>
          <w:sz w:val="42"/>
          <w:lang w:val="en-US"/>
        </w:rPr>
        <w:t xml:space="preserve"> WordPress</w:t>
      </w:r>
    </w:p>
    <w:p w:rsidR="00930AFD" w:rsidRPr="00930AFD" w:rsidRDefault="00930AFD" w:rsidP="00930AFD">
      <w:pPr>
        <w:jc w:val="center"/>
        <w:rPr>
          <w:rFonts w:ascii="Times New Roman" w:hAnsi="Times New Roman" w:cs="Times New Roman"/>
          <w:i/>
          <w:sz w:val="26"/>
          <w:u w:val="single"/>
          <w:lang w:val="en-US"/>
        </w:rPr>
      </w:pP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Vấn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đề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nghiên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cứ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: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cài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đặt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themes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cho</w:t>
      </w:r>
      <w:proofErr w:type="spellEnd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 xml:space="preserve"> </w:t>
      </w:r>
      <w:proofErr w:type="spellStart"/>
      <w:r w:rsidRPr="00930AFD">
        <w:rPr>
          <w:rFonts w:ascii="Times New Roman" w:hAnsi="Times New Roman" w:cs="Times New Roman"/>
          <w:i/>
          <w:sz w:val="26"/>
          <w:u w:val="single"/>
          <w:lang w:val="en-US"/>
        </w:rPr>
        <w:t>wordpress</w:t>
      </w:r>
      <w:proofErr w:type="spellEnd"/>
    </w:p>
    <w:p w:rsidR="000B3C3C" w:rsidRPr="000B3C3C" w:rsidRDefault="000B3C3C" w:rsidP="000B3C3C">
      <w:pPr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  <w:t>Nội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  <w:t xml:space="preserve"> dung </w:t>
      </w: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  <w:t>chính</w:t>
      </w:r>
      <w:proofErr w:type="spellEnd"/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trúc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twentyfifteen</w:t>
      </w:r>
      <w:proofErr w:type="spellEnd"/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File style.css:</w:t>
      </w:r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File screenshot.png:</w:t>
      </w:r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functions.php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:</w:t>
      </w:r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:</w:t>
      </w:r>
    </w:p>
    <w:p w:rsidR="000B3C3C" w:rsidRPr="000B3C3C" w:rsidRDefault="000B3C3C" w:rsidP="000B3C3C">
      <w:pPr>
        <w:numPr>
          <w:ilvl w:val="0"/>
          <w:numId w:val="1"/>
        </w:numPr>
        <w:spacing w:before="100" w:beforeAutospacing="1" w:after="3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liên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quan</w:t>
      </w:r>
      <w:proofErr w:type="spellEnd"/>
    </w:p>
    <w:p w:rsidR="000B3C3C" w:rsidRPr="000B3C3C" w:rsidRDefault="000B3C3C" w:rsidP="000B3C3C">
      <w:pPr>
        <w:pBdr>
          <w:bottom w:val="dotted" w:sz="6" w:space="4" w:color="416E8B"/>
        </w:pBdr>
        <w:shd w:val="clear" w:color="auto" w:fill="FFFFFF"/>
        <w:spacing w:after="300" w:line="312" w:lineRule="atLeast"/>
        <w:outlineLvl w:val="1"/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 xml:space="preserve">1. </w:t>
      </w:r>
      <w:proofErr w:type="spellStart"/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>Cấu</w:t>
      </w:r>
      <w:proofErr w:type="spellEnd"/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>trúc</w:t>
      </w:r>
      <w:proofErr w:type="spellEnd"/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b/>
          <w:bCs/>
          <w:sz w:val="33"/>
          <w:szCs w:val="33"/>
          <w:lang w:eastAsia="en-GB"/>
        </w:rPr>
        <w:t>twentyfifteen</w:t>
      </w:r>
      <w:proofErr w:type="spellEnd"/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Đây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định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được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WordPress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cung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bố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cục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giao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diện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cực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đơn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giản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biệt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hơn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ngay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từ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đặt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WordPress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đầu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tiên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hệ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thống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tự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kích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hoạt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website. </w:t>
      </w:r>
      <w:proofErr w:type="gram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Ở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phiên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bản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hiện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tại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twentyfifteen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đã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được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nâng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giao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diện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tương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thích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table, smartphone,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ipad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số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độ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phân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  <w:proofErr w:type="gramEnd"/>
    </w:p>
    <w:p w:rsidR="000B3C3C" w:rsidRPr="000B3C3C" w:rsidRDefault="000B3C3C" w:rsidP="000B3C3C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>
            <wp:extent cx="4763135" cy="3705225"/>
            <wp:effectExtent l="0" t="0" r="0" b="9525"/>
            <wp:docPr id="2" name="Picture 2" descr="http://freetuts.net/upload/tut_post/images/2015/12/16/526/twenty-fifteen_500x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tuts.net/upload/tut_post/images/2015/12/16/526/twenty-fifteen_500x3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3C" w:rsidRPr="000B3C3C" w:rsidRDefault="000B3C3C" w:rsidP="000B3C3C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en-GB"/>
        </w:rPr>
        <w:lastRenderedPageBreak/>
        <w:drawing>
          <wp:inline distT="0" distB="0" distL="0" distR="0">
            <wp:extent cx="2003425" cy="5669280"/>
            <wp:effectExtent l="0" t="0" r="0" b="7620"/>
            <wp:docPr id="1" name="Picture 1" descr="http://freetuts.net/upload/tut_post/images/2015/12/16/526/folder-twen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eetuts.net/upload/tut_post/images/2015/12/16/526/folder-twen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3C" w:rsidRPr="000B3C3C" w:rsidRDefault="002352AA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Để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thể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tạo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thành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website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cần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tối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thiểu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files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folders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như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hình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ảnh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trên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bởi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vì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mỗi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bên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cấu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trúc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nhiệm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vụ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cố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định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nào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đó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chúng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không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thể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nhầm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lẫn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với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nhau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được</w:t>
      </w:r>
      <w:proofErr w:type="spellEnd"/>
      <w:r w:rsidR="000B3C3C"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trúc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nắm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rõ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số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quan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trọng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như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sau</w:t>
      </w:r>
      <w:proofErr w:type="gram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,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proofErr w:type="gram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cực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quan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trọng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nếu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thiếu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lỗi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trắng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trang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ngay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hoặc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vướng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số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lỗi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404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không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đáng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shd w:val="clear" w:color="auto" w:fill="FFFFFF"/>
        <w:spacing w:after="300" w:line="312" w:lineRule="atLeast"/>
        <w:outlineLvl w:val="2"/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File style.css:</w:t>
      </w: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đầu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tiên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</w:t>
      </w: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 style.css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.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mở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thấy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nội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dung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như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sau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0B3C3C" w:rsidRPr="000B3C3C" w:rsidTr="000B3C3C">
        <w:tc>
          <w:tcPr>
            <w:tcW w:w="0" w:type="auto"/>
            <w:vAlign w:val="center"/>
            <w:hideMark/>
          </w:tcPr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6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1600" w:type="dxa"/>
            <w:vAlign w:val="center"/>
            <w:hideMark/>
          </w:tcPr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Theme Name: Twenty Fifteen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Theme URI: </w:t>
            </w:r>
            <w:hyperlink r:id="rId8" w:history="1">
              <w:r w:rsidRPr="000B3C3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n-GB"/>
                </w:rPr>
                <w:t>https://wordpress.org/themes/twentyfifteen/</w:t>
              </w:r>
            </w:hyperlink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Author: the WordPress team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Author URI: </w:t>
            </w:r>
            <w:hyperlink r:id="rId9" w:history="1">
              <w:r w:rsidRPr="000B3C3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n-GB"/>
                </w:rPr>
                <w:t>https://wordpress.org/</w:t>
              </w:r>
            </w:hyperlink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Description: Our 2015 default theme is clean, blog-focused, and designed for clarity. Twenty Fifteen's simple, straightforward typography is readable on a wide variety of screen</w:t>
            </w:r>
            <w:proofErr w:type="gram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and</w:t>
            </w:r>
            <w:proofErr w:type="gramEnd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suitable for multiple languages. We designed it using a mobile-first approach, meaning your content </w:t>
            </w:r>
            <w:proofErr w:type="gram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takes ,</w:t>
            </w:r>
            <w:proofErr w:type="gramEnd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regardless of whether your visitors arrive by smartphone, </w:t>
            </w: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tablet, laptop, or desktop computer.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Version: 1.3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License: GNU General Public License v2 or later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License URI: </w:t>
            </w:r>
            <w:hyperlink r:id="rId10" w:history="1">
              <w:r w:rsidRPr="000B3C3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n-GB"/>
                </w:rPr>
                <w:t>http://www.gnu.org/licenses/gpl-2.0.html</w:t>
              </w:r>
            </w:hyperlink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Tags: black, blue, </w:t>
            </w:r>
            <w:proofErr w:type="spell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gray</w:t>
            </w:r>
            <w:proofErr w:type="spellEnd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pink, purple, white, yellow, dark, light, two-columns, left-sidebar, fixed-layout, responsive-layout, accessibility-ready, custom-background, custom-</w:t>
            </w:r>
            <w:proofErr w:type="spell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colors</w:t>
            </w:r>
            <w:proofErr w:type="spellEnd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custom-header, custom-menu, editor-style, featured-images, </w:t>
            </w:r>
            <w:proofErr w:type="spell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microformats</w:t>
            </w:r>
            <w:proofErr w:type="spellEnd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post-formats, -language-support, sticky-post, threaded-comments, translation-ready</w:t>
            </w:r>
          </w:p>
          <w:p w:rsidR="000B3C3C" w:rsidRPr="000B3C3C" w:rsidRDefault="000B3C3C" w:rsidP="000B3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Text Domain: </w:t>
            </w:r>
            <w:proofErr w:type="spellStart"/>
            <w:r w:rsidRPr="000B3C3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sizes,center-stagertltwentyfifteen</w:t>
            </w:r>
            <w:proofErr w:type="spellEnd"/>
          </w:p>
        </w:tc>
      </w:tr>
    </w:tbl>
    <w:p w:rsidR="002352AA" w:rsidRDefault="002352AA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Đây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ta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gọi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thông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tin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theme.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Nghĩa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 </w:t>
      </w:r>
      <w:r w:rsidRPr="000B3C3C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  <w:lang w:eastAsia="en-GB"/>
        </w:rPr>
        <w:t>style.css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đặt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ở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ngoài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cùng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bạn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thông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tin:</w:t>
      </w:r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Theme name: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Tên</w:t>
      </w:r>
      <w:proofErr w:type="spellEnd"/>
      <w:r w:rsidR="002352AA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để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đặt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admin</w:t>
      </w:r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Theme Uri: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Đường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dẫn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Author: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giả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theme.</w:t>
      </w:r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Version: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Phiên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bản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</w:t>
      </w:r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Tags: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Nếu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upload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cộng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đồng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WordPress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hãy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điền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từ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khóa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ví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dự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như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blue, black,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cầu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tìm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kiếm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themes,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nếu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họ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điền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từ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khóa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đã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khả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năng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họ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tìm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kiếm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ra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bạn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Text Domain: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Đây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cấu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hình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textdomain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để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sử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dụng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ngôn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ngữ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</w:p>
    <w:p w:rsidR="000B3C3C" w:rsidRPr="000B3C3C" w:rsidRDefault="000B3C3C" w:rsidP="000B3C3C">
      <w:pPr>
        <w:shd w:val="clear" w:color="auto" w:fill="FFFFFF"/>
        <w:spacing w:after="300" w:line="312" w:lineRule="atLeast"/>
        <w:outlineLvl w:val="2"/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File screenshot.png:</w:t>
      </w: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File </w:t>
      </w:r>
      <w:r w:rsidRPr="000B3C3C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  <w:lang w:eastAsia="en-GB"/>
        </w:rPr>
        <w:t>screenshot.png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dùng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để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hiển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hình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ảnh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đại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diện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vực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đặt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admin,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đây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hai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quan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trọng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bắt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buộc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cũng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shd w:val="clear" w:color="auto" w:fill="FFFFFF"/>
        <w:spacing w:after="300" w:line="312" w:lineRule="atLeast"/>
        <w:outlineLvl w:val="2"/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 xml:space="preserve">File </w:t>
      </w:r>
      <w:proofErr w:type="spellStart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functions.php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:</w:t>
      </w: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File </w:t>
      </w:r>
      <w:proofErr w:type="spellStart"/>
      <w:r w:rsidRPr="000B3C3C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  <w:lang w:eastAsia="en-GB"/>
        </w:rPr>
        <w:t>functions.php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chứa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những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đoạn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chức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năng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theme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hoặc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customize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chức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năng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sẵn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nào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.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Ví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dụ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tạo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widget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hiển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viết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mới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nhất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thì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bookmarkStart w:id="0" w:name="_GoBack"/>
      <w:bookmarkEnd w:id="0"/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sẽ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trong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 </w:t>
      </w:r>
      <w:proofErr w:type="spellStart"/>
      <w:r w:rsidRPr="000B3C3C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  <w:lang w:eastAsia="en-GB"/>
        </w:rPr>
        <w:t>functions.php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hoặc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ở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một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khác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rồi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include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nó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vào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 </w:t>
      </w:r>
      <w:proofErr w:type="spellStart"/>
      <w:r w:rsidRPr="000B3C3C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  <w:lang w:eastAsia="en-GB"/>
        </w:rPr>
        <w:t>functions.php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shd w:val="clear" w:color="auto" w:fill="FFFFFF"/>
        <w:spacing w:after="300" w:line="312" w:lineRule="atLeast"/>
        <w:outlineLvl w:val="2"/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 xml:space="preserve"> file </w:t>
      </w:r>
      <w:proofErr w:type="spellStart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khác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40454D"/>
          <w:sz w:val="26"/>
          <w:szCs w:val="26"/>
          <w:lang w:eastAsia="en-GB"/>
        </w:rPr>
        <w:t>:</w:t>
      </w:r>
    </w:p>
    <w:p w:rsidR="000B3C3C" w:rsidRPr="000B3C3C" w:rsidRDefault="000B3C3C" w:rsidP="000B3C3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files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còn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lại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được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mô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tả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như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sau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: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index.php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Là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trang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chủ</w:t>
      </w:r>
      <w:proofErr w:type="spellEnd"/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header.php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 xml:space="preserve"> 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header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layout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footer.php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footer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layout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sidebar.php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sidebar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nằm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ở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trái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hoặc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bên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page.php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 Trang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danh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sách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page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single.php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 Trang chi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tiết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viết</w:t>
      </w:r>
      <w:proofErr w:type="spellEnd"/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comments.php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 Trang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hiển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danh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sách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phản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hồi</w:t>
      </w:r>
      <w:proofErr w:type="spellEnd"/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content.php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Hiển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toàn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bộ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danh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sách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viết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ở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dạng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gọn</w:t>
      </w:r>
      <w:proofErr w:type="spellEnd"/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content-</w:t>
      </w: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page.php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 Trang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chứa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viết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của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thể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loại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page 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search.php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 Trang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tìm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kiếm</w:t>
      </w:r>
      <w:proofErr w:type="spellEnd"/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gram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content-</w:t>
      </w: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search.php</w:t>
      </w:r>
      <w:proofErr w:type="spellEnd"/>
      <w:proofErr w:type="gram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Phần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code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chứa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nội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dung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để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hiển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thị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dữ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liệu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được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tìm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kiếm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0B3C3C" w:rsidRPr="000B3C3C" w:rsidRDefault="000B3C3C" w:rsidP="000B3C3C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proofErr w:type="spellStart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archive.php</w:t>
      </w:r>
      <w:proofErr w:type="spellEnd"/>
      <w:r w:rsidRPr="000B3C3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: </w:t>
      </w:r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Tran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lưu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trữ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toàn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bộ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bài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viết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theo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năm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tháng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ngày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tác</w:t>
      </w:r>
      <w:proofErr w:type="spellEnd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0B3C3C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giả</w:t>
      </w:r>
      <w:proofErr w:type="spellEnd"/>
    </w:p>
    <w:p w:rsidR="00930AFD" w:rsidRPr="00930AFD" w:rsidRDefault="00930AFD" w:rsidP="000B3C3C">
      <w:pPr>
        <w:spacing w:before="100" w:beforeAutospacing="1" w:after="30" w:line="270" w:lineRule="atLeast"/>
        <w:rPr>
          <w:rFonts w:ascii="Times New Roman" w:hAnsi="Times New Roman" w:cs="Times New Roman"/>
          <w:lang w:val="en-US"/>
        </w:rPr>
      </w:pPr>
    </w:p>
    <w:sectPr w:rsidR="00930AFD" w:rsidRPr="0093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365A"/>
    <w:multiLevelType w:val="multilevel"/>
    <w:tmpl w:val="A78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C5EAF"/>
    <w:multiLevelType w:val="multilevel"/>
    <w:tmpl w:val="45A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64CC5"/>
    <w:multiLevelType w:val="multilevel"/>
    <w:tmpl w:val="C56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FD"/>
    <w:rsid w:val="000B3C3C"/>
    <w:rsid w:val="00185779"/>
    <w:rsid w:val="002352AA"/>
    <w:rsid w:val="00930AFD"/>
    <w:rsid w:val="00E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3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3C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C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3C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B3C3C"/>
    <w:rPr>
      <w:b/>
      <w:bCs/>
    </w:rPr>
  </w:style>
  <w:style w:type="character" w:customStyle="1" w:styleId="apple-converted-space">
    <w:name w:val="apple-converted-space"/>
    <w:basedOn w:val="DefaultParagraphFont"/>
    <w:rsid w:val="000B3C3C"/>
  </w:style>
  <w:style w:type="character" w:styleId="HTMLCode">
    <w:name w:val="HTML Code"/>
    <w:basedOn w:val="DefaultParagraphFont"/>
    <w:uiPriority w:val="99"/>
    <w:semiHidden/>
    <w:unhideWhenUsed/>
    <w:rsid w:val="000B3C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C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3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3C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C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3C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B3C3C"/>
    <w:rPr>
      <w:b/>
      <w:bCs/>
    </w:rPr>
  </w:style>
  <w:style w:type="character" w:customStyle="1" w:styleId="apple-converted-space">
    <w:name w:val="apple-converted-space"/>
    <w:basedOn w:val="DefaultParagraphFont"/>
    <w:rsid w:val="000B3C3C"/>
  </w:style>
  <w:style w:type="character" w:styleId="HTMLCode">
    <w:name w:val="HTML Code"/>
    <w:basedOn w:val="DefaultParagraphFont"/>
    <w:uiPriority w:val="99"/>
    <w:semiHidden/>
    <w:unhideWhenUsed/>
    <w:rsid w:val="000B3C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C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themes/twentyfiftee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nu.org/licenses/gpl-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Trang</cp:lastModifiedBy>
  <cp:revision>1</cp:revision>
  <dcterms:created xsi:type="dcterms:W3CDTF">2017-03-21T14:25:00Z</dcterms:created>
  <dcterms:modified xsi:type="dcterms:W3CDTF">2017-03-21T15:38:00Z</dcterms:modified>
</cp:coreProperties>
</file>