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67" w:rsidRDefault="002B0943">
      <w:pPr>
        <w:rPr>
          <w:sz w:val="40"/>
          <w:szCs w:val="40"/>
          <w:lang w:val="en-IN"/>
        </w:rPr>
      </w:pPr>
      <w:r>
        <w:rPr>
          <w:lang w:val="en-IN"/>
        </w:rPr>
        <w:t xml:space="preserve">    </w:t>
      </w: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>Project Report</w:t>
      </w:r>
    </w:p>
    <w:p w:rsidR="002B0943" w:rsidRDefault="002B09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1.</w:t>
      </w:r>
      <w:r w:rsidR="002D5E36">
        <w:rPr>
          <w:sz w:val="40"/>
          <w:szCs w:val="40"/>
          <w:lang w:val="en-IN"/>
        </w:rPr>
        <w:t xml:space="preserve"> </w:t>
      </w:r>
      <w:r w:rsidR="002D5E36" w:rsidRPr="002D5E36">
        <w:rPr>
          <w:b/>
          <w:bCs/>
          <w:sz w:val="40"/>
          <w:szCs w:val="40"/>
          <w:lang w:val="en-IN"/>
        </w:rPr>
        <w:t>INTRODUCTION</w:t>
      </w:r>
    </w:p>
    <w:p w:rsidR="002B0943" w:rsidRDefault="002B09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</w:t>
      </w:r>
      <w:proofErr w:type="gramStart"/>
      <w:r>
        <w:rPr>
          <w:sz w:val="40"/>
          <w:szCs w:val="40"/>
          <w:lang w:val="en-IN"/>
        </w:rPr>
        <w:t xml:space="preserve">1.1 </w:t>
      </w:r>
      <w:r w:rsidRPr="002D5E36">
        <w:rPr>
          <w:b/>
          <w:bCs/>
          <w:sz w:val="40"/>
          <w:szCs w:val="40"/>
          <w:lang w:val="en-IN"/>
        </w:rPr>
        <w:t>overview</w:t>
      </w:r>
      <w:proofErr w:type="gramEnd"/>
    </w:p>
    <w:p w:rsidR="002D5E36" w:rsidRDefault="002B094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</w:t>
      </w:r>
      <w:r w:rsidR="002822D0">
        <w:rPr>
          <w:sz w:val="40"/>
          <w:szCs w:val="40"/>
          <w:lang w:val="en-IN"/>
        </w:rPr>
        <w:t>Retail management is the process of running and managing retail outlets day to day activities surrounding the selling of goods and services to customers.</w:t>
      </w:r>
      <w:r w:rsidR="002D5E36">
        <w:rPr>
          <w:sz w:val="40"/>
          <w:szCs w:val="40"/>
          <w:lang w:val="en-IN"/>
        </w:rPr>
        <w:t xml:space="preserve"> </w:t>
      </w:r>
      <w:r w:rsidR="002822D0">
        <w:rPr>
          <w:sz w:val="40"/>
          <w:szCs w:val="40"/>
          <w:lang w:val="en-IN"/>
        </w:rPr>
        <w:t xml:space="preserve">Retail management helps in saving time and ensures that customers </w:t>
      </w:r>
      <w:r w:rsidR="002D5E36">
        <w:rPr>
          <w:sz w:val="40"/>
          <w:szCs w:val="40"/>
          <w:lang w:val="en-IN"/>
        </w:rPr>
        <w:t>easily locate their desired merchandise and return home satisfied.</w:t>
      </w:r>
    </w:p>
    <w:p w:rsidR="002D5E36" w:rsidRDefault="002D5E36">
      <w:pPr>
        <w:rPr>
          <w:b/>
          <w:bCs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1.2 </w:t>
      </w:r>
      <w:proofErr w:type="gramStart"/>
      <w:r>
        <w:rPr>
          <w:b/>
          <w:bCs/>
          <w:sz w:val="40"/>
          <w:szCs w:val="40"/>
          <w:lang w:val="en-IN"/>
        </w:rPr>
        <w:t>purpose</w:t>
      </w:r>
      <w:proofErr w:type="gramEnd"/>
    </w:p>
    <w:p w:rsidR="002D5E36" w:rsidRDefault="002D5E36" w:rsidP="002D5E3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Positioning of the retailer</w:t>
      </w:r>
    </w:p>
    <w:p w:rsidR="002D5E36" w:rsidRDefault="002D5E36" w:rsidP="002D5E3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Immediate customer visibility</w:t>
      </w:r>
    </w:p>
    <w:p w:rsidR="002D5E36" w:rsidRDefault="002D5E36" w:rsidP="002D5E3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Increasing the customer traffic </w:t>
      </w:r>
    </w:p>
    <w:p w:rsidR="002D5E36" w:rsidRDefault="002D5E36" w:rsidP="002D5E3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Increasing sales</w:t>
      </w:r>
    </w:p>
    <w:p w:rsidR="002D5E36" w:rsidRDefault="002D5E36" w:rsidP="002D5E3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Announcing special features</w:t>
      </w:r>
    </w:p>
    <w:p w:rsidR="002D5E36" w:rsidRDefault="002D5E36" w:rsidP="002D5E3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New products </w:t>
      </w:r>
    </w:p>
    <w:p w:rsidR="00165DCD" w:rsidRPr="00165DCD" w:rsidRDefault="00165DCD" w:rsidP="00165DCD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2 </w:t>
      </w:r>
      <w:r w:rsidRPr="00165DCD">
        <w:rPr>
          <w:b/>
          <w:bCs/>
          <w:sz w:val="40"/>
          <w:szCs w:val="40"/>
          <w:lang w:val="en-IN"/>
        </w:rPr>
        <w:t>problem Definition &amp; Design Thinking</w:t>
      </w:r>
      <w:r>
        <w:rPr>
          <w:sz w:val="40"/>
          <w:szCs w:val="40"/>
          <w:lang w:val="en-IN"/>
        </w:rPr>
        <w:t xml:space="preserve"> </w:t>
      </w:r>
    </w:p>
    <w:p w:rsidR="002B0943" w:rsidRDefault="002D5E36">
      <w:pPr>
        <w:rPr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ab/>
        <w:t xml:space="preserve">     </w:t>
      </w:r>
      <w:r w:rsidR="002822D0">
        <w:rPr>
          <w:sz w:val="40"/>
          <w:szCs w:val="40"/>
          <w:lang w:val="en-IN"/>
        </w:rPr>
        <w:t xml:space="preserve"> </w:t>
      </w:r>
      <w:r w:rsidR="00165DCD">
        <w:rPr>
          <w:sz w:val="40"/>
          <w:szCs w:val="40"/>
          <w:lang w:val="en-IN"/>
        </w:rPr>
        <w:t>2.1 Empathy Map</w:t>
      </w:r>
    </w:p>
    <w:p w:rsidR="00165DCD" w:rsidRDefault="00165DCD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531360" cy="2804160"/>
            <wp:effectExtent l="19050" t="0" r="254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/>
                    <a:srcRect l="36495" t="9589" r="2143" b="5479"/>
                    <a:stretch>
                      <a:fillRect/>
                    </a:stretch>
                  </pic:blipFill>
                  <pic:spPr>
                    <a:xfrm>
                      <a:off x="0" y="0"/>
                      <a:ext cx="4536494" cy="28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5F" w:rsidRDefault="00165DCD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2.2 Ideation &amp; Brainsto</w:t>
      </w:r>
      <w:r w:rsidR="0093225F">
        <w:rPr>
          <w:sz w:val="40"/>
          <w:szCs w:val="40"/>
          <w:lang w:val="en-IN"/>
        </w:rPr>
        <w:t>rming Map</w:t>
      </w:r>
    </w:p>
    <w:p w:rsidR="00165DCD" w:rsidRDefault="0093225F" w:rsidP="0093225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   </w:t>
      </w:r>
      <w:r>
        <w:rPr>
          <w:noProof/>
          <w:sz w:val="40"/>
          <w:szCs w:val="40"/>
        </w:rPr>
        <w:drawing>
          <wp:inline distT="0" distB="0" distL="0" distR="0">
            <wp:extent cx="4268470" cy="249936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/>
                    <a:srcRect l="14548" t="17942" r="13623" b="7194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4370070" cy="3078480"/>
            <wp:effectExtent l="19050" t="0" r="0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rcRect l="42918" t="9726" r="10421" b="1124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4370070" cy="2397760"/>
            <wp:effectExtent l="19050" t="0" r="0" b="0"/>
            <wp:docPr id="4" name="Picture 3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/>
                    <a:srcRect l="52831" t="10334" r="2221" b="17933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5F" w:rsidRDefault="0093225F" w:rsidP="0093225F">
      <w:pPr>
        <w:rPr>
          <w:sz w:val="40"/>
          <w:szCs w:val="40"/>
          <w:lang w:val="en-IN"/>
        </w:rPr>
      </w:pPr>
    </w:p>
    <w:p w:rsidR="0093225F" w:rsidRDefault="0093225F" w:rsidP="0093225F">
      <w:pPr>
        <w:rPr>
          <w:b/>
          <w:bCs/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 xml:space="preserve">3  </w:t>
      </w:r>
      <w:r w:rsidRPr="0093225F">
        <w:rPr>
          <w:b/>
          <w:bCs/>
          <w:sz w:val="40"/>
          <w:szCs w:val="40"/>
          <w:lang w:val="en-IN"/>
        </w:rPr>
        <w:t>Result</w:t>
      </w:r>
      <w:proofErr w:type="gramEnd"/>
      <w:r w:rsidRPr="0093225F">
        <w:rPr>
          <w:b/>
          <w:bCs/>
          <w:sz w:val="40"/>
          <w:szCs w:val="40"/>
          <w:lang w:val="en-IN"/>
        </w:rPr>
        <w:t xml:space="preserve"> </w:t>
      </w:r>
    </w:p>
    <w:p w:rsidR="0093225F" w:rsidRDefault="00F504F8" w:rsidP="0093225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3.1 Data Model:</w:t>
      </w:r>
    </w:p>
    <w:tbl>
      <w:tblPr>
        <w:tblStyle w:val="TableGrid"/>
        <w:tblW w:w="10031" w:type="dxa"/>
        <w:tblLook w:val="04A0"/>
      </w:tblPr>
      <w:tblGrid>
        <w:gridCol w:w="3953"/>
        <w:gridCol w:w="6078"/>
      </w:tblGrid>
      <w:tr w:rsidR="00A67088" w:rsidTr="00BD5502">
        <w:tc>
          <w:tcPr>
            <w:tcW w:w="3953" w:type="dxa"/>
          </w:tcPr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>Object Name</w:t>
            </w:r>
          </w:p>
        </w:tc>
        <w:tc>
          <w:tcPr>
            <w:tcW w:w="6078" w:type="dxa"/>
          </w:tcPr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>Fields in the Object</w:t>
            </w:r>
          </w:p>
        </w:tc>
      </w:tr>
      <w:tr w:rsidR="00A67088" w:rsidRPr="00A67088" w:rsidTr="00BD5502">
        <w:tc>
          <w:tcPr>
            <w:tcW w:w="3953" w:type="dxa"/>
          </w:tcPr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>Dispatch/Tracking</w:t>
            </w:r>
          </w:p>
        </w:tc>
        <w:tc>
          <w:tcPr>
            <w:tcW w:w="607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243"/>
              <w:gridCol w:w="2279"/>
            </w:tblGrid>
            <w:tr w:rsidR="00A67088" w:rsidTr="00A67088">
              <w:tc>
                <w:tcPr>
                  <w:tcW w:w="2278" w:type="dxa"/>
                </w:tcPr>
                <w:p w:rsidR="00A67088" w:rsidRDefault="00A67088" w:rsidP="0093225F">
                  <w:pPr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A67088" w:rsidRDefault="00A67088" w:rsidP="0093225F">
                  <w:pPr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IN"/>
                    </w:rPr>
                    <w:t>Data Type</w:t>
                  </w:r>
                </w:p>
              </w:tc>
            </w:tr>
            <w:tr w:rsidR="00A67088" w:rsidTr="00A67088">
              <w:tc>
                <w:tcPr>
                  <w:tcW w:w="2278" w:type="dxa"/>
                </w:tcPr>
                <w:p w:rsidR="00A67088" w:rsidRPr="00A67088" w:rsidRDefault="00A67088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Dispatch/</w:t>
                  </w:r>
                  <w:proofErr w:type="spellStart"/>
                  <w:r>
                    <w:rPr>
                      <w:sz w:val="40"/>
                      <w:szCs w:val="40"/>
                      <w:lang w:val="en-IN"/>
                    </w:rPr>
                    <w:t>trackings</w:t>
                  </w:r>
                  <w:proofErr w:type="spellEnd"/>
                </w:p>
              </w:tc>
              <w:tc>
                <w:tcPr>
                  <w:tcW w:w="2279" w:type="dxa"/>
                </w:tcPr>
                <w:p w:rsidR="00A67088" w:rsidRPr="00A67088" w:rsidRDefault="00A67088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Text</w:t>
                  </w:r>
                </w:p>
              </w:tc>
            </w:tr>
            <w:tr w:rsidR="00A67088" w:rsidTr="00A67088">
              <w:tc>
                <w:tcPr>
                  <w:tcW w:w="2278" w:type="dxa"/>
                </w:tcPr>
                <w:p w:rsidR="00A67088" w:rsidRPr="00A67088" w:rsidRDefault="00A67088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Dispatched</w:t>
                  </w:r>
                </w:p>
              </w:tc>
              <w:tc>
                <w:tcPr>
                  <w:tcW w:w="2279" w:type="dxa"/>
                </w:tcPr>
                <w:p w:rsidR="00A67088" w:rsidRPr="00A67088" w:rsidRDefault="00A67088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checkbox</w:t>
                  </w:r>
                </w:p>
              </w:tc>
            </w:tr>
            <w:tr w:rsidR="00A67088" w:rsidTr="00A67088">
              <w:tc>
                <w:tcPr>
                  <w:tcW w:w="2278" w:type="dxa"/>
                </w:tcPr>
                <w:p w:rsidR="00A67088" w:rsidRPr="00A67088" w:rsidRDefault="00A67088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Dispatch/</w:t>
                  </w:r>
                  <w:proofErr w:type="spellStart"/>
                  <w:r>
                    <w:rPr>
                      <w:sz w:val="40"/>
                      <w:szCs w:val="40"/>
                      <w:lang w:val="en-IN"/>
                    </w:rPr>
                    <w:t>trackings</w:t>
                  </w:r>
                  <w:proofErr w:type="spellEnd"/>
                </w:p>
              </w:tc>
              <w:tc>
                <w:tcPr>
                  <w:tcW w:w="2279" w:type="dxa"/>
                </w:tcPr>
                <w:p w:rsidR="00A67088" w:rsidRPr="00A67088" w:rsidRDefault="00BD5502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Master Detail rela</w:t>
                  </w:r>
                  <w:r w:rsidR="00A67088">
                    <w:rPr>
                      <w:sz w:val="40"/>
                      <w:szCs w:val="40"/>
                      <w:lang w:val="en-IN"/>
                    </w:rPr>
                    <w:t>tionship</w:t>
                  </w:r>
                </w:p>
              </w:tc>
            </w:tr>
          </w:tbl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</w:p>
        </w:tc>
      </w:tr>
      <w:tr w:rsidR="00A67088" w:rsidTr="00BD5502">
        <w:tc>
          <w:tcPr>
            <w:tcW w:w="3953" w:type="dxa"/>
          </w:tcPr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>Account</w:t>
            </w:r>
          </w:p>
        </w:tc>
        <w:tc>
          <w:tcPr>
            <w:tcW w:w="607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272"/>
              <w:gridCol w:w="2268"/>
            </w:tblGrid>
            <w:tr w:rsidR="00A67088" w:rsidTr="00BD5502">
              <w:tc>
                <w:tcPr>
                  <w:tcW w:w="3272" w:type="dxa"/>
                </w:tcPr>
                <w:p w:rsidR="00A67088" w:rsidRDefault="00A67088" w:rsidP="0093225F">
                  <w:pPr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IN"/>
                    </w:rPr>
                    <w:t>Field Label</w:t>
                  </w:r>
                </w:p>
              </w:tc>
              <w:tc>
                <w:tcPr>
                  <w:tcW w:w="2268" w:type="dxa"/>
                </w:tcPr>
                <w:p w:rsidR="00A67088" w:rsidRDefault="00BD5502" w:rsidP="0093225F">
                  <w:pPr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IN"/>
                    </w:rPr>
                    <w:t>Data Type</w:t>
                  </w:r>
                </w:p>
              </w:tc>
            </w:tr>
            <w:tr w:rsidR="00A67088" w:rsidTr="00BD5502">
              <w:tc>
                <w:tcPr>
                  <w:tcW w:w="3272" w:type="dxa"/>
                </w:tcPr>
                <w:p w:rsidR="00A67088" w:rsidRPr="00BD5502" w:rsidRDefault="00BD5502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phone</w:t>
                  </w:r>
                </w:p>
              </w:tc>
              <w:tc>
                <w:tcPr>
                  <w:tcW w:w="2268" w:type="dxa"/>
                </w:tcPr>
                <w:p w:rsidR="00A67088" w:rsidRPr="00BD5502" w:rsidRDefault="00BD5502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text</w:t>
                  </w:r>
                </w:p>
              </w:tc>
            </w:tr>
          </w:tbl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</w:p>
        </w:tc>
      </w:tr>
      <w:tr w:rsidR="00A67088" w:rsidTr="00BD5502">
        <w:tc>
          <w:tcPr>
            <w:tcW w:w="3953" w:type="dxa"/>
          </w:tcPr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>Contact</w:t>
            </w:r>
          </w:p>
        </w:tc>
        <w:tc>
          <w:tcPr>
            <w:tcW w:w="607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272"/>
              <w:gridCol w:w="2268"/>
            </w:tblGrid>
            <w:tr w:rsidR="00BD5502" w:rsidTr="00BD5502">
              <w:tc>
                <w:tcPr>
                  <w:tcW w:w="3272" w:type="dxa"/>
                </w:tcPr>
                <w:p w:rsidR="00BD5502" w:rsidRDefault="00BD5502" w:rsidP="0093225F">
                  <w:pPr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IN"/>
                    </w:rPr>
                    <w:t>Field Label</w:t>
                  </w:r>
                </w:p>
              </w:tc>
              <w:tc>
                <w:tcPr>
                  <w:tcW w:w="2268" w:type="dxa"/>
                </w:tcPr>
                <w:p w:rsidR="00BD5502" w:rsidRDefault="00BD5502" w:rsidP="0093225F">
                  <w:pPr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IN"/>
                    </w:rPr>
                    <w:t>Data type</w:t>
                  </w:r>
                </w:p>
              </w:tc>
            </w:tr>
            <w:tr w:rsidR="00BD5502" w:rsidTr="00BD5502">
              <w:trPr>
                <w:trHeight w:val="639"/>
              </w:trPr>
              <w:tc>
                <w:tcPr>
                  <w:tcW w:w="3272" w:type="dxa"/>
                </w:tcPr>
                <w:p w:rsidR="00BD5502" w:rsidRPr="00BD5502" w:rsidRDefault="00BD5502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Account Website</w:t>
                  </w:r>
                </w:p>
              </w:tc>
              <w:tc>
                <w:tcPr>
                  <w:tcW w:w="2268" w:type="dxa"/>
                </w:tcPr>
                <w:p w:rsidR="00BD5502" w:rsidRPr="00BD5502" w:rsidRDefault="00BD5502" w:rsidP="0093225F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formula</w:t>
                  </w:r>
                </w:p>
              </w:tc>
            </w:tr>
          </w:tbl>
          <w:p w:rsidR="00A67088" w:rsidRDefault="00A67088" w:rsidP="0093225F">
            <w:pPr>
              <w:rPr>
                <w:b/>
                <w:bCs/>
                <w:sz w:val="40"/>
                <w:szCs w:val="40"/>
                <w:lang w:val="en-IN"/>
              </w:rPr>
            </w:pPr>
          </w:p>
        </w:tc>
      </w:tr>
    </w:tbl>
    <w:p w:rsidR="00A67088" w:rsidRDefault="00A67088" w:rsidP="0093225F">
      <w:pPr>
        <w:rPr>
          <w:b/>
          <w:bCs/>
          <w:sz w:val="40"/>
          <w:szCs w:val="40"/>
          <w:lang w:val="en-IN"/>
        </w:rPr>
      </w:pPr>
    </w:p>
    <w:p w:rsidR="00BD5502" w:rsidRDefault="00BD5502" w:rsidP="0093225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3.2 Activity &amp; Screenshot</w:t>
      </w:r>
    </w:p>
    <w:p w:rsidR="00BD5502" w:rsidRPr="00BD5502" w:rsidRDefault="00BD5502" w:rsidP="00BD5502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First we need to login the </w:t>
      </w:r>
      <w:proofErr w:type="spellStart"/>
      <w:r>
        <w:rPr>
          <w:sz w:val="40"/>
          <w:szCs w:val="40"/>
          <w:lang w:val="en-IN"/>
        </w:rPr>
        <w:t>salesforce</w:t>
      </w:r>
      <w:proofErr w:type="spellEnd"/>
      <w:r>
        <w:rPr>
          <w:sz w:val="40"/>
          <w:szCs w:val="40"/>
          <w:lang w:val="en-IN"/>
        </w:rPr>
        <w:t xml:space="preserve"> through the new username and password</w:t>
      </w:r>
    </w:p>
    <w:p w:rsidR="00473857" w:rsidRPr="00473857" w:rsidRDefault="00BD5502" w:rsidP="00BD5502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Next </w:t>
      </w:r>
      <w:r w:rsidR="00473857">
        <w:rPr>
          <w:sz w:val="40"/>
          <w:szCs w:val="40"/>
          <w:lang w:val="en-IN"/>
        </w:rPr>
        <w:t>in the Home page we can see the Object manager and create the new custom object</w:t>
      </w:r>
    </w:p>
    <w:p w:rsidR="00473857" w:rsidRDefault="00473857" w:rsidP="00473857">
      <w:pPr>
        <w:pStyle w:val="ListParagraph"/>
        <w:ind w:left="1050"/>
        <w:rPr>
          <w:sz w:val="40"/>
          <w:szCs w:val="40"/>
          <w:lang w:val="en-IN"/>
        </w:rPr>
      </w:pPr>
    </w:p>
    <w:p w:rsidR="00473857" w:rsidRDefault="00473857" w:rsidP="00473857">
      <w:pPr>
        <w:pStyle w:val="ListParagraph"/>
        <w:ind w:left="1050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7035" cy="2803161"/>
            <wp:effectExtent l="19050" t="0" r="0" b="0"/>
            <wp:docPr id="5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/>
                    <a:srcRect t="8520" b="7623"/>
                    <a:stretch>
                      <a:fillRect/>
                    </a:stretch>
                  </pic:blipFill>
                  <pic:spPr>
                    <a:xfrm>
                      <a:off x="0" y="0"/>
                      <a:ext cx="5947035" cy="28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2" w:rsidRPr="00473857" w:rsidRDefault="00473857" w:rsidP="00473857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In the next step go to the object manager and select the Dispatch/ </w:t>
      </w:r>
      <w:proofErr w:type="spellStart"/>
      <w:r>
        <w:rPr>
          <w:sz w:val="40"/>
          <w:szCs w:val="40"/>
          <w:lang w:val="en-IN"/>
        </w:rPr>
        <w:t>Trackings</w:t>
      </w:r>
      <w:proofErr w:type="spellEnd"/>
      <w:r>
        <w:rPr>
          <w:sz w:val="40"/>
          <w:szCs w:val="40"/>
          <w:lang w:val="en-IN"/>
        </w:rPr>
        <w:t xml:space="preserve"> and select the fields and relationships. Click new and select the data type has Checkbox</w:t>
      </w:r>
    </w:p>
    <w:p w:rsidR="00473857" w:rsidRPr="00473857" w:rsidRDefault="00473857" w:rsidP="00473857">
      <w:pPr>
        <w:pStyle w:val="ListParagraph"/>
        <w:ind w:left="1239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7035" cy="2863122"/>
            <wp:effectExtent l="19050" t="0" r="0" b="0"/>
            <wp:docPr id="6" name="Picture 5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/>
                    <a:srcRect t="8072" b="6278"/>
                    <a:stretch>
                      <a:fillRect/>
                    </a:stretch>
                  </pic:blipFill>
                  <pic:spPr>
                    <a:xfrm>
                      <a:off x="0" y="0"/>
                      <a:ext cx="5947035" cy="28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F8" w:rsidRPr="003113E5" w:rsidRDefault="00F504F8" w:rsidP="003113E5">
      <w:pPr>
        <w:pStyle w:val="ListParagraph"/>
        <w:numPr>
          <w:ilvl w:val="0"/>
          <w:numId w:val="4"/>
        </w:numPr>
        <w:rPr>
          <w:sz w:val="40"/>
          <w:szCs w:val="40"/>
          <w:lang w:val="en-IN"/>
        </w:rPr>
      </w:pPr>
    </w:p>
    <w:p w:rsidR="003113E5" w:rsidRPr="0093225F" w:rsidRDefault="003113E5" w:rsidP="0093225F">
      <w:pPr>
        <w:rPr>
          <w:sz w:val="40"/>
          <w:szCs w:val="40"/>
          <w:lang w:val="en-IN"/>
        </w:rPr>
      </w:pPr>
    </w:p>
    <w:p w:rsidR="00F504F8" w:rsidRPr="0093225F" w:rsidRDefault="00F504F8" w:rsidP="0093225F">
      <w:pPr>
        <w:rPr>
          <w:sz w:val="40"/>
          <w:szCs w:val="40"/>
          <w:lang w:val="en-IN"/>
        </w:rPr>
      </w:pPr>
    </w:p>
    <w:sectPr w:rsidR="00F504F8" w:rsidRPr="0093225F" w:rsidSect="00652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D2D79"/>
    <w:multiLevelType w:val="hybridMultilevel"/>
    <w:tmpl w:val="86945D14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40AE1D8B"/>
    <w:multiLevelType w:val="hybridMultilevel"/>
    <w:tmpl w:val="142062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672E92"/>
    <w:multiLevelType w:val="hybridMultilevel"/>
    <w:tmpl w:val="E1483270"/>
    <w:lvl w:ilvl="0" w:tplc="0409000D">
      <w:start w:val="1"/>
      <w:numFmt w:val="bullet"/>
      <w:lvlText w:val="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3">
    <w:nsid w:val="5E576DE4"/>
    <w:multiLevelType w:val="hybridMultilevel"/>
    <w:tmpl w:val="4156107E"/>
    <w:lvl w:ilvl="0" w:tplc="0409000D">
      <w:start w:val="1"/>
      <w:numFmt w:val="bullet"/>
      <w:lvlText w:val="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oNotDisplayPageBoundaries/>
  <w:proofState w:spelling="clean" w:grammar="clean"/>
  <w:defaultTabStop w:val="720"/>
  <w:characterSpacingControl w:val="doNotCompress"/>
  <w:compat/>
  <w:rsids>
    <w:rsidRoot w:val="002B0943"/>
    <w:rsid w:val="00165DCD"/>
    <w:rsid w:val="00177535"/>
    <w:rsid w:val="00234FFC"/>
    <w:rsid w:val="002822D0"/>
    <w:rsid w:val="002B0943"/>
    <w:rsid w:val="002D5E36"/>
    <w:rsid w:val="003113E5"/>
    <w:rsid w:val="00473857"/>
    <w:rsid w:val="00652E67"/>
    <w:rsid w:val="00837EC6"/>
    <w:rsid w:val="0093225F"/>
    <w:rsid w:val="00A0501F"/>
    <w:rsid w:val="00A67088"/>
    <w:rsid w:val="00BD5502"/>
    <w:rsid w:val="00C84EE7"/>
    <w:rsid w:val="00D868BC"/>
    <w:rsid w:val="00EA406A"/>
    <w:rsid w:val="00F5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8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4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2023-04-12T14:19:00Z</dcterms:created>
  <dcterms:modified xsi:type="dcterms:W3CDTF">2023-04-12T16:42:00Z</dcterms:modified>
</cp:coreProperties>
</file>