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84C3" w14:textId="77777777" w:rsidR="00E54EC4" w:rsidRPr="00D01E6B" w:rsidRDefault="00E54EC4" w:rsidP="00E54EC4">
      <w:pPr>
        <w:spacing w:before="100" w:beforeAutospacing="1" w:after="100" w:afterAutospacing="1"/>
        <w:outlineLvl w:val="0"/>
        <w:rPr>
          <w:rFonts w:ascii="Calibri" w:eastAsia="Times New Roman" w:hAnsi="Calibri" w:cs="Calibri"/>
          <w:b/>
          <w:bCs/>
          <w:kern w:val="36"/>
          <w:sz w:val="48"/>
          <w:szCs w:val="48"/>
          <w14:ligatures w14:val="none"/>
        </w:rPr>
      </w:pPr>
    </w:p>
    <w:p w14:paraId="562ED3A8" w14:textId="77777777" w:rsidR="00E54EC4" w:rsidRPr="00D01E6B" w:rsidRDefault="00E54EC4" w:rsidP="00E54EC4">
      <w:pPr>
        <w:spacing w:before="100" w:beforeAutospacing="1" w:after="100" w:afterAutospacing="1"/>
        <w:outlineLvl w:val="0"/>
        <w:rPr>
          <w:rFonts w:ascii="Calibri" w:eastAsia="Times New Roman" w:hAnsi="Calibri" w:cs="Calibri"/>
          <w:b/>
          <w:bCs/>
          <w:kern w:val="36"/>
          <w:sz w:val="48"/>
          <w:szCs w:val="48"/>
          <w14:ligatures w14:val="none"/>
        </w:rPr>
      </w:pPr>
    </w:p>
    <w:p w14:paraId="4A106BC8" w14:textId="77777777" w:rsidR="00E54EC4" w:rsidRPr="00D01E6B" w:rsidRDefault="00E54EC4" w:rsidP="00E54EC4">
      <w:pPr>
        <w:spacing w:before="100" w:beforeAutospacing="1" w:after="100" w:afterAutospacing="1"/>
        <w:outlineLvl w:val="0"/>
        <w:rPr>
          <w:rFonts w:ascii="Calibri" w:eastAsia="Times New Roman" w:hAnsi="Calibri" w:cs="Calibri"/>
          <w:b/>
          <w:bCs/>
          <w:kern w:val="36"/>
          <w:sz w:val="48"/>
          <w:szCs w:val="48"/>
          <w14:ligatures w14:val="none"/>
        </w:rPr>
      </w:pPr>
    </w:p>
    <w:p w14:paraId="2BFEFCC1" w14:textId="4BDFC3E1" w:rsidR="00E54EC4" w:rsidRPr="00D01E6B" w:rsidRDefault="00E54EC4" w:rsidP="00B349B1">
      <w:pPr>
        <w:spacing w:before="100" w:beforeAutospacing="1" w:after="100" w:afterAutospacing="1"/>
        <w:outlineLvl w:val="0"/>
        <w:rPr>
          <w:rFonts w:ascii="Calibri" w:eastAsia="Times New Roman" w:hAnsi="Calibri" w:cs="Calibri"/>
          <w:b/>
          <w:bCs/>
          <w:kern w:val="36"/>
          <w:sz w:val="48"/>
          <w:szCs w:val="48"/>
          <w14:ligatures w14:val="none"/>
        </w:rPr>
      </w:pPr>
      <w:bookmarkStart w:id="0" w:name="_Toc183818674"/>
      <w:r w:rsidRPr="00D01E6B">
        <w:rPr>
          <w:rFonts w:ascii="Calibri" w:eastAsia="Times New Roman" w:hAnsi="Calibri" w:cs="Calibri"/>
          <w:b/>
          <w:bCs/>
          <w:kern w:val="36"/>
          <w:sz w:val="48"/>
          <w:szCs w:val="48"/>
          <w14:ligatures w14:val="none"/>
        </w:rPr>
        <w:t>Wildfire Smoke and Tourism: Analyzing Impacts on National Parks</w:t>
      </w:r>
      <w:r w:rsidR="00DE0E02" w:rsidRPr="00D01E6B">
        <w:rPr>
          <w:rFonts w:ascii="Calibri" w:eastAsia="Times New Roman" w:hAnsi="Calibri" w:cs="Calibri"/>
          <w:b/>
          <w:bCs/>
          <w:kern w:val="36"/>
          <w:sz w:val="48"/>
          <w:szCs w:val="48"/>
          <w14:ligatures w14:val="none"/>
        </w:rPr>
        <w:t xml:space="preserve"> Visitor Counts</w:t>
      </w:r>
      <w:r w:rsidRPr="00D01E6B">
        <w:rPr>
          <w:rFonts w:ascii="Calibri" w:eastAsia="Times New Roman" w:hAnsi="Calibri" w:cs="Calibri"/>
          <w:b/>
          <w:bCs/>
          <w:kern w:val="36"/>
          <w:sz w:val="48"/>
          <w:szCs w:val="48"/>
          <w14:ligatures w14:val="none"/>
        </w:rPr>
        <w:t xml:space="preserve"> Near Palmdale, California</w:t>
      </w:r>
      <w:bookmarkEnd w:id="0"/>
    </w:p>
    <w:p w14:paraId="703354DF" w14:textId="77777777" w:rsidR="00E54EC4" w:rsidRPr="00E54EC4" w:rsidRDefault="00E54EC4" w:rsidP="00E54EC4">
      <w:pPr>
        <w:spacing w:before="100" w:beforeAutospacing="1" w:after="100" w:afterAutospacing="1"/>
        <w:outlineLvl w:val="2"/>
        <w:rPr>
          <w:rFonts w:ascii="Calibri" w:eastAsia="Times New Roman" w:hAnsi="Calibri" w:cs="Calibri"/>
          <w:b/>
          <w:bCs/>
          <w:kern w:val="0"/>
          <w:sz w:val="27"/>
          <w:szCs w:val="27"/>
          <w14:ligatures w14:val="none"/>
        </w:rPr>
      </w:pPr>
      <w:bookmarkStart w:id="1" w:name="_Toc183818675"/>
      <w:r w:rsidRPr="00E54EC4">
        <w:rPr>
          <w:rFonts w:ascii="Calibri" w:eastAsia="Times New Roman" w:hAnsi="Calibri" w:cs="Calibri"/>
          <w:b/>
          <w:bCs/>
          <w:kern w:val="0"/>
          <w:sz w:val="27"/>
          <w:szCs w:val="27"/>
          <w14:ligatures w14:val="none"/>
        </w:rPr>
        <w:t>Course: DATA512 - Introduction to Human-Centered Data Science</w:t>
      </w:r>
      <w:bookmarkEnd w:id="1"/>
    </w:p>
    <w:p w14:paraId="7C4BEA44" w14:textId="4912093D" w:rsidR="00E54EC4" w:rsidRPr="00E54EC4" w:rsidRDefault="00E54EC4" w:rsidP="00E54EC4">
      <w:pPr>
        <w:spacing w:before="100" w:beforeAutospacing="1" w:after="100" w:afterAutospacing="1"/>
        <w:outlineLvl w:val="2"/>
        <w:rPr>
          <w:rFonts w:ascii="Calibri" w:eastAsia="Times New Roman" w:hAnsi="Calibri" w:cs="Calibri"/>
          <w:b/>
          <w:bCs/>
          <w:kern w:val="0"/>
          <w:sz w:val="27"/>
          <w:szCs w:val="27"/>
          <w14:ligatures w14:val="none"/>
        </w:rPr>
      </w:pPr>
      <w:bookmarkStart w:id="2" w:name="_Toc183818676"/>
      <w:r w:rsidRPr="00E54EC4">
        <w:rPr>
          <w:rFonts w:ascii="Calibri" w:eastAsia="Times New Roman" w:hAnsi="Calibri" w:cs="Calibri"/>
          <w:b/>
          <w:bCs/>
          <w:kern w:val="0"/>
          <w:sz w:val="27"/>
          <w:szCs w:val="27"/>
          <w14:ligatures w14:val="none"/>
        </w:rPr>
        <w:t xml:space="preserve">Name: </w:t>
      </w:r>
      <w:r w:rsidR="00DE0E02" w:rsidRPr="00D01E6B">
        <w:rPr>
          <w:rFonts w:ascii="Calibri" w:eastAsia="Times New Roman" w:hAnsi="Calibri" w:cs="Calibri"/>
          <w:b/>
          <w:bCs/>
          <w:kern w:val="0"/>
          <w:sz w:val="27"/>
          <w:szCs w:val="27"/>
          <w14:ligatures w14:val="none"/>
        </w:rPr>
        <w:t>Baisakhi Sarkar</w:t>
      </w:r>
      <w:bookmarkEnd w:id="2"/>
    </w:p>
    <w:p w14:paraId="07672B44" w14:textId="48BADDDB" w:rsidR="00E54EC4" w:rsidRPr="00E54EC4" w:rsidRDefault="00E54EC4" w:rsidP="00E54EC4">
      <w:pPr>
        <w:spacing w:before="100" w:beforeAutospacing="1" w:after="100" w:afterAutospacing="1"/>
        <w:outlineLvl w:val="2"/>
        <w:rPr>
          <w:rFonts w:ascii="Calibri" w:eastAsia="Times New Roman" w:hAnsi="Calibri" w:cs="Calibri"/>
          <w:b/>
          <w:bCs/>
          <w:kern w:val="0"/>
          <w:sz w:val="27"/>
          <w:szCs w:val="27"/>
          <w14:ligatures w14:val="none"/>
        </w:rPr>
      </w:pPr>
      <w:bookmarkStart w:id="3" w:name="_Toc183818677"/>
      <w:r w:rsidRPr="00E54EC4">
        <w:rPr>
          <w:rFonts w:ascii="Calibri" w:eastAsia="Times New Roman" w:hAnsi="Calibri" w:cs="Calibri"/>
          <w:b/>
          <w:bCs/>
          <w:kern w:val="0"/>
          <w:sz w:val="27"/>
          <w:szCs w:val="27"/>
          <w14:ligatures w14:val="none"/>
        </w:rPr>
        <w:t xml:space="preserve">Date: </w:t>
      </w:r>
      <w:r w:rsidR="00DE0E02" w:rsidRPr="00D01E6B">
        <w:rPr>
          <w:rFonts w:ascii="Calibri" w:eastAsia="Times New Roman" w:hAnsi="Calibri" w:cs="Calibri"/>
          <w:b/>
          <w:bCs/>
          <w:kern w:val="0"/>
          <w:sz w:val="27"/>
          <w:szCs w:val="27"/>
          <w14:ligatures w14:val="none"/>
        </w:rPr>
        <w:t>12/03/2024</w:t>
      </w:r>
      <w:bookmarkEnd w:id="3"/>
    </w:p>
    <w:p w14:paraId="1BF38D39" w14:textId="77777777" w:rsidR="00E54EC4" w:rsidRPr="00E54EC4" w:rsidRDefault="00AD7815" w:rsidP="00E54EC4">
      <w:pPr>
        <w:rPr>
          <w:rFonts w:ascii="Calibri" w:eastAsia="Times New Roman" w:hAnsi="Calibri" w:cs="Calibri"/>
          <w:kern w:val="0"/>
          <w14:ligatures w14:val="none"/>
        </w:rPr>
      </w:pPr>
      <w:r w:rsidRPr="00AD7815">
        <w:rPr>
          <w:rFonts w:ascii="Calibri" w:eastAsia="Times New Roman" w:hAnsi="Calibri" w:cs="Calibri"/>
          <w:noProof/>
          <w:kern w:val="0"/>
        </w:rPr>
        <w:pict w14:anchorId="21C8B61B">
          <v:rect id="_x0000_i1034" alt="" style="width:468pt;height:.05pt;mso-width-percent:0;mso-height-percent:0;mso-width-percent:0;mso-height-percent:0" o:hralign="center" o:hrstd="t" o:hr="t" fillcolor="#a0a0a0" stroked="f"/>
        </w:pict>
      </w:r>
    </w:p>
    <w:p w14:paraId="697D7C0D" w14:textId="77777777" w:rsidR="00E54EC4" w:rsidRPr="00E54EC4" w:rsidRDefault="00E54EC4" w:rsidP="00E54EC4">
      <w:pPr>
        <w:spacing w:before="100" w:beforeAutospacing="1" w:after="100" w:afterAutospacing="1"/>
        <w:outlineLvl w:val="2"/>
        <w:rPr>
          <w:rFonts w:ascii="Calibri" w:eastAsia="Times New Roman" w:hAnsi="Calibri" w:cs="Calibri"/>
          <w:b/>
          <w:bCs/>
          <w:kern w:val="0"/>
          <w:sz w:val="32"/>
          <w:szCs w:val="32"/>
          <w14:ligatures w14:val="none"/>
        </w:rPr>
      </w:pPr>
      <w:bookmarkStart w:id="4" w:name="_Toc183818678"/>
      <w:r w:rsidRPr="00E54EC4">
        <w:rPr>
          <w:rFonts w:ascii="Calibri" w:eastAsia="Times New Roman" w:hAnsi="Calibri" w:cs="Calibri"/>
          <w:b/>
          <w:bCs/>
          <w:kern w:val="0"/>
          <w:sz w:val="32"/>
          <w:szCs w:val="32"/>
          <w14:ligatures w14:val="none"/>
        </w:rPr>
        <w:t>Abstract</w:t>
      </w:r>
      <w:bookmarkEnd w:id="4"/>
    </w:p>
    <w:p w14:paraId="0E0CEF58" w14:textId="77777777" w:rsidR="00E54EC4" w:rsidRPr="00D01E6B" w:rsidRDefault="00E54EC4" w:rsidP="00E54EC4">
      <w:pPr>
        <w:spacing w:before="100" w:beforeAutospacing="1" w:after="100" w:afterAutospacing="1"/>
        <w:rPr>
          <w:rFonts w:ascii="Calibri" w:eastAsia="Times New Roman" w:hAnsi="Calibri" w:cs="Calibri"/>
          <w:kern w:val="0"/>
          <w14:ligatures w14:val="none"/>
        </w:rPr>
      </w:pPr>
      <w:r w:rsidRPr="00E54EC4">
        <w:rPr>
          <w:rFonts w:ascii="Calibri" w:eastAsia="Times New Roman" w:hAnsi="Calibri" w:cs="Calibri"/>
          <w:kern w:val="0"/>
          <w14:ligatures w14:val="none"/>
        </w:rPr>
        <w:t>Wildfires have become an increasingly frequent occurrence in the western United States, with wide-ranging implications for public health, tourism, and local economies. This project investigates the relationship between wildfire smoke and visitor counts to national parks near Palmdale, California, using historical data from 1964 to 2020. By applying statistical and time-series analysis, the study aims to uncover patterns and correlations that inform regional planning and decision-making. The findings provide actionable insights for city councils, policymakers, and park management to mitigate potential economic impacts and ensure sustainable tourism practices in the face of growing environmental challenges.</w:t>
      </w:r>
    </w:p>
    <w:p w14:paraId="4FC7F3F3"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5C42C642"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4A8DF1C9"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7E1B990A"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1F307B68"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382BFE72" w14:textId="77777777" w:rsidR="007C6444" w:rsidRPr="00D01E6B" w:rsidRDefault="007C6444" w:rsidP="00E54EC4">
      <w:pPr>
        <w:spacing w:before="100" w:beforeAutospacing="1" w:after="100" w:afterAutospacing="1"/>
        <w:rPr>
          <w:rFonts w:ascii="Calibri" w:eastAsia="Times New Roman" w:hAnsi="Calibri" w:cs="Calibri"/>
          <w:kern w:val="0"/>
          <w14:ligatures w14:val="none"/>
        </w:rPr>
      </w:pPr>
    </w:p>
    <w:p w14:paraId="11003C15" w14:textId="77777777" w:rsidR="007859A8" w:rsidRPr="00D01E6B" w:rsidRDefault="007859A8" w:rsidP="00AB3A37">
      <w:pPr>
        <w:spacing w:before="100" w:beforeAutospacing="1" w:after="100" w:afterAutospacing="1"/>
        <w:outlineLvl w:val="2"/>
        <w:rPr>
          <w:rFonts w:ascii="Calibri" w:eastAsia="Times New Roman" w:hAnsi="Calibri" w:cs="Calibri"/>
          <w:kern w:val="0"/>
          <w14:ligatures w14:val="none"/>
        </w:rPr>
      </w:pPr>
    </w:p>
    <w:sdt>
      <w:sdtPr>
        <w:rPr>
          <w:rFonts w:ascii="Calibri" w:hAnsi="Calibri" w:cs="Calibri"/>
        </w:rPr>
        <w:id w:val="95377437"/>
        <w:docPartObj>
          <w:docPartGallery w:val="Table of Contents"/>
          <w:docPartUnique/>
        </w:docPartObj>
      </w:sdtPr>
      <w:sdtEndPr>
        <w:rPr>
          <w:rFonts w:eastAsiaTheme="minorHAnsi"/>
          <w:noProof/>
          <w:color w:val="auto"/>
          <w:kern w:val="2"/>
          <w:sz w:val="24"/>
          <w:szCs w:val="24"/>
          <w14:ligatures w14:val="standardContextual"/>
        </w:rPr>
      </w:sdtEndPr>
      <w:sdtContent>
        <w:p w14:paraId="2E144461" w14:textId="2AE3DE67" w:rsidR="002B5B3D" w:rsidRPr="00D01E6B" w:rsidRDefault="002B5B3D">
          <w:pPr>
            <w:pStyle w:val="TOCHeading"/>
            <w:rPr>
              <w:rFonts w:ascii="Calibri" w:eastAsia="Times New Roman" w:hAnsi="Calibri" w:cs="Calibri"/>
              <w:color w:val="auto"/>
              <w:sz w:val="32"/>
              <w:szCs w:val="32"/>
            </w:rPr>
          </w:pPr>
          <w:r w:rsidRPr="00D01E6B">
            <w:rPr>
              <w:rFonts w:ascii="Calibri" w:eastAsia="Times New Roman" w:hAnsi="Calibri" w:cs="Calibri"/>
              <w:color w:val="auto"/>
              <w:sz w:val="32"/>
              <w:szCs w:val="32"/>
            </w:rPr>
            <w:t>Table of Contents</w:t>
          </w:r>
        </w:p>
        <w:p w14:paraId="12EE1067" w14:textId="35F21316" w:rsidR="002B77C5" w:rsidRPr="00D01E6B" w:rsidRDefault="002B5B3D" w:rsidP="002B77C5">
          <w:pPr>
            <w:pStyle w:val="TOC1"/>
            <w:tabs>
              <w:tab w:val="right" w:leader="dot" w:pos="10250"/>
            </w:tabs>
            <w:rPr>
              <w:rFonts w:ascii="Calibri" w:eastAsiaTheme="minorEastAsia" w:hAnsi="Calibri" w:cs="Calibri"/>
              <w:b w:val="0"/>
              <w:bCs w:val="0"/>
              <w:i w:val="0"/>
              <w:iCs w:val="0"/>
              <w:noProof/>
            </w:rPr>
          </w:pPr>
          <w:r w:rsidRPr="00D01E6B">
            <w:rPr>
              <w:rFonts w:ascii="Calibri" w:hAnsi="Calibri" w:cs="Calibri"/>
              <w:b w:val="0"/>
              <w:bCs w:val="0"/>
            </w:rPr>
            <w:fldChar w:fldCharType="begin"/>
          </w:r>
          <w:r w:rsidRPr="00D01E6B">
            <w:rPr>
              <w:rFonts w:ascii="Calibri" w:hAnsi="Calibri" w:cs="Calibri"/>
            </w:rPr>
            <w:instrText xml:space="preserve"> TOC \o "1-3" \h \z \u </w:instrText>
          </w:r>
          <w:r w:rsidRPr="00D01E6B">
            <w:rPr>
              <w:rFonts w:ascii="Calibri" w:hAnsi="Calibri" w:cs="Calibri"/>
              <w:b w:val="0"/>
              <w:bCs w:val="0"/>
            </w:rPr>
            <w:fldChar w:fldCharType="separate"/>
          </w:r>
        </w:p>
        <w:p w14:paraId="51F7F8BD" w14:textId="72F503EB" w:rsidR="002B77C5" w:rsidRPr="00D01E6B" w:rsidRDefault="002B77C5">
          <w:pPr>
            <w:pStyle w:val="TOC3"/>
            <w:tabs>
              <w:tab w:val="right" w:leader="dot" w:pos="10250"/>
            </w:tabs>
            <w:rPr>
              <w:rStyle w:val="Hyperlink"/>
              <w:rFonts w:ascii="Calibri" w:hAnsi="Calibri" w:cs="Calibri"/>
              <w:noProof/>
            </w:rPr>
          </w:pPr>
          <w:hyperlink w:anchor="_Toc183818678" w:history="1">
            <w:r w:rsidRPr="00D01E6B">
              <w:rPr>
                <w:rStyle w:val="Hyperlink"/>
                <w:rFonts w:ascii="Calibri" w:eastAsia="Times New Roman" w:hAnsi="Calibri" w:cs="Calibri"/>
                <w:b/>
                <w:bCs/>
                <w:noProof/>
                <w:kern w:val="0"/>
                <w14:ligatures w14:val="none"/>
              </w:rPr>
              <w:t>Abstract</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_Toc183818678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1</w:t>
            </w:r>
            <w:r w:rsidRPr="00D01E6B">
              <w:rPr>
                <w:rFonts w:ascii="Calibri" w:hAnsi="Calibri" w:cs="Calibri"/>
                <w:noProof/>
                <w:webHidden/>
              </w:rPr>
              <w:fldChar w:fldCharType="end"/>
            </w:r>
          </w:hyperlink>
        </w:p>
        <w:p w14:paraId="49577BD6" w14:textId="77777777" w:rsidR="002B77C5" w:rsidRPr="00D01E6B" w:rsidRDefault="002B77C5" w:rsidP="002B77C5">
          <w:pPr>
            <w:rPr>
              <w:rFonts w:ascii="Calibri" w:hAnsi="Calibri" w:cs="Calibri"/>
            </w:rPr>
          </w:pPr>
        </w:p>
        <w:p w14:paraId="310E42C7" w14:textId="1E56D476" w:rsidR="002B77C5" w:rsidRPr="00D01E6B" w:rsidRDefault="002B77C5">
          <w:pPr>
            <w:pStyle w:val="TOC3"/>
            <w:tabs>
              <w:tab w:val="right" w:leader="dot" w:pos="10250"/>
            </w:tabs>
            <w:rPr>
              <w:rFonts w:ascii="Calibri" w:eastAsiaTheme="minorEastAsia" w:hAnsi="Calibri" w:cs="Calibri"/>
              <w:noProof/>
              <w:sz w:val="24"/>
              <w:szCs w:val="24"/>
            </w:rPr>
          </w:pPr>
          <w:hyperlink w:anchor="_Toc183818679" w:history="1">
            <w:r w:rsidRPr="00D01E6B">
              <w:rPr>
                <w:rStyle w:val="Hyperlink"/>
                <w:rFonts w:ascii="Calibri" w:eastAsia="Times New Roman" w:hAnsi="Calibri" w:cs="Calibri"/>
                <w:b/>
                <w:bCs/>
                <w:noProof/>
                <w:kern w:val="0"/>
                <w14:ligatures w14:val="none"/>
              </w:rPr>
              <w:t>Introduction</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_Toc183818679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3</w:t>
            </w:r>
            <w:r w:rsidRPr="00D01E6B">
              <w:rPr>
                <w:rFonts w:ascii="Calibri" w:hAnsi="Calibri" w:cs="Calibri"/>
                <w:noProof/>
                <w:webHidden/>
              </w:rPr>
              <w:fldChar w:fldCharType="end"/>
            </w:r>
          </w:hyperlink>
        </w:p>
        <w:p w14:paraId="0B249726" w14:textId="70ECA96E" w:rsidR="002B77C5" w:rsidRPr="00D01E6B" w:rsidRDefault="002B77C5">
          <w:pPr>
            <w:pStyle w:val="TOC3"/>
            <w:tabs>
              <w:tab w:val="right" w:leader="dot" w:pos="10250"/>
            </w:tabs>
            <w:rPr>
              <w:rFonts w:ascii="Calibri" w:eastAsiaTheme="minorEastAsia" w:hAnsi="Calibri" w:cs="Calibri"/>
              <w:noProof/>
              <w:sz w:val="24"/>
              <w:szCs w:val="24"/>
            </w:rPr>
          </w:pPr>
        </w:p>
        <w:p w14:paraId="15C751E4" w14:textId="60CE489D" w:rsidR="002B77C5" w:rsidRPr="00D01E6B" w:rsidRDefault="002B77C5">
          <w:pPr>
            <w:pStyle w:val="TOC3"/>
            <w:tabs>
              <w:tab w:val="right" w:leader="dot" w:pos="10250"/>
            </w:tabs>
            <w:rPr>
              <w:rFonts w:ascii="Calibri" w:eastAsiaTheme="minorEastAsia" w:hAnsi="Calibri" w:cs="Calibri"/>
              <w:noProof/>
              <w:sz w:val="24"/>
              <w:szCs w:val="24"/>
            </w:rPr>
          </w:pPr>
          <w:hyperlink w:anchor="_Toc183818681" w:history="1">
            <w:r w:rsidRPr="00D01E6B">
              <w:rPr>
                <w:rStyle w:val="Hyperlink"/>
                <w:rFonts w:ascii="Calibri" w:eastAsia="Times New Roman" w:hAnsi="Calibri" w:cs="Calibri"/>
                <w:b/>
                <w:bCs/>
                <w:noProof/>
                <w:kern w:val="0"/>
                <w14:ligatures w14:val="none"/>
              </w:rPr>
              <w:t>Background/Related Work</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_Toc183818681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3</w:t>
            </w:r>
            <w:r w:rsidRPr="00D01E6B">
              <w:rPr>
                <w:rFonts w:ascii="Calibri" w:hAnsi="Calibri" w:cs="Calibri"/>
                <w:noProof/>
                <w:webHidden/>
              </w:rPr>
              <w:fldChar w:fldCharType="end"/>
            </w:r>
          </w:hyperlink>
        </w:p>
        <w:p w14:paraId="1A9D5D70" w14:textId="422CD03B" w:rsidR="002B77C5" w:rsidRPr="00D01E6B" w:rsidRDefault="002B77C5">
          <w:pPr>
            <w:pStyle w:val="TOC3"/>
            <w:tabs>
              <w:tab w:val="right" w:leader="dot" w:pos="10250"/>
            </w:tabs>
            <w:rPr>
              <w:rFonts w:ascii="Calibri" w:eastAsiaTheme="minorEastAsia" w:hAnsi="Calibri" w:cs="Calibri"/>
              <w:noProof/>
              <w:sz w:val="24"/>
              <w:szCs w:val="24"/>
            </w:rPr>
          </w:pPr>
        </w:p>
        <w:p w14:paraId="71F73392" w14:textId="10E69E75" w:rsidR="002B77C5" w:rsidRPr="00D01E6B" w:rsidRDefault="002B77C5" w:rsidP="002B77C5">
          <w:pPr>
            <w:pStyle w:val="TOC3"/>
            <w:tabs>
              <w:tab w:val="right" w:leader="dot" w:pos="10250"/>
            </w:tabs>
            <w:rPr>
              <w:rStyle w:val="Hyperlink"/>
              <w:rFonts w:ascii="Calibri" w:hAnsi="Calibri" w:cs="Calibri"/>
              <w:noProof/>
            </w:rPr>
          </w:pPr>
          <w:hyperlink w:anchor="_Toc183818687" w:history="1">
            <w:r w:rsidRPr="00D01E6B">
              <w:rPr>
                <w:rStyle w:val="Hyperlink"/>
                <w:rFonts w:ascii="Calibri" w:eastAsia="Times New Roman" w:hAnsi="Calibri" w:cs="Calibri"/>
                <w:b/>
                <w:bCs/>
                <w:noProof/>
                <w:kern w:val="0"/>
                <w14:ligatures w14:val="none"/>
              </w:rPr>
              <w:t>Methodology</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_Toc183818687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5</w:t>
            </w:r>
            <w:r w:rsidRPr="00D01E6B">
              <w:rPr>
                <w:rFonts w:ascii="Calibri" w:hAnsi="Calibri" w:cs="Calibri"/>
                <w:noProof/>
                <w:webHidden/>
              </w:rPr>
              <w:fldChar w:fldCharType="end"/>
            </w:r>
          </w:hyperlink>
        </w:p>
        <w:p w14:paraId="350B5BFC" w14:textId="77777777" w:rsidR="002B77C5" w:rsidRPr="00D01E6B" w:rsidRDefault="002B77C5" w:rsidP="002B77C5">
          <w:pPr>
            <w:rPr>
              <w:rFonts w:ascii="Calibri" w:hAnsi="Calibri" w:cs="Calibri"/>
            </w:rPr>
          </w:pPr>
        </w:p>
        <w:p w14:paraId="2CE5E446" w14:textId="139088EE" w:rsidR="002B77C5" w:rsidRPr="00D01E6B" w:rsidRDefault="002B77C5" w:rsidP="002B77C5">
          <w:pPr>
            <w:pStyle w:val="TOC3"/>
            <w:tabs>
              <w:tab w:val="right" w:leader="dot" w:pos="10250"/>
            </w:tabs>
            <w:rPr>
              <w:rStyle w:val="Hyperlink"/>
              <w:rFonts w:ascii="Calibri" w:hAnsi="Calibri" w:cs="Calibri"/>
              <w:noProof/>
            </w:rPr>
          </w:pPr>
          <w:hyperlink w:anchor="_Toc183818689" w:history="1">
            <w:r w:rsidRPr="00D01E6B">
              <w:rPr>
                <w:rStyle w:val="Hyperlink"/>
                <w:rFonts w:ascii="Calibri" w:eastAsia="Times New Roman" w:hAnsi="Calibri" w:cs="Calibri"/>
                <w:b/>
                <w:bCs/>
                <w:noProof/>
                <w:kern w:val="0"/>
                <w14:ligatures w14:val="none"/>
              </w:rPr>
              <w:t>Findings: Resilience and Variability Among National Parks to Wildfire Smoke</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_Toc183818689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7</w:t>
            </w:r>
            <w:r w:rsidRPr="00D01E6B">
              <w:rPr>
                <w:rFonts w:ascii="Calibri" w:hAnsi="Calibri" w:cs="Calibri"/>
                <w:noProof/>
                <w:webHidden/>
              </w:rPr>
              <w:fldChar w:fldCharType="end"/>
            </w:r>
          </w:hyperlink>
        </w:p>
        <w:p w14:paraId="6965AE3C" w14:textId="77777777" w:rsidR="006A2B0A" w:rsidRPr="00D01E6B" w:rsidRDefault="006A2B0A" w:rsidP="006A2B0A">
          <w:pPr>
            <w:rPr>
              <w:rFonts w:ascii="Calibri" w:hAnsi="Calibri" w:cs="Calibri"/>
            </w:rPr>
          </w:pPr>
        </w:p>
        <w:p w14:paraId="7A8A1EB3" w14:textId="1377749F" w:rsidR="002B77C5" w:rsidRPr="00D01E6B" w:rsidRDefault="002B77C5" w:rsidP="006A2B0A">
          <w:pPr>
            <w:pStyle w:val="TOC3"/>
            <w:tabs>
              <w:tab w:val="right" w:leader="dot" w:pos="10250"/>
            </w:tabs>
            <w:rPr>
              <w:rStyle w:val="Hyperlink"/>
              <w:rFonts w:ascii="Calibri" w:hAnsi="Calibri" w:cs="Calibri"/>
              <w:noProof/>
            </w:rPr>
          </w:pPr>
          <w:hyperlink w:anchor="_Toc183818691" w:history="1">
            <w:r w:rsidRPr="00D01E6B">
              <w:rPr>
                <w:rStyle w:val="Hyperlink"/>
                <w:rFonts w:ascii="Calibri" w:eastAsia="Times New Roman" w:hAnsi="Calibri" w:cs="Calibri"/>
                <w:b/>
                <w:bCs/>
                <w:noProof/>
                <w:kern w:val="0"/>
                <w14:ligatures w14:val="none"/>
              </w:rPr>
              <w:t>Discussion/Implications</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_Toc183818691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9</w:t>
            </w:r>
            <w:r w:rsidRPr="00D01E6B">
              <w:rPr>
                <w:rFonts w:ascii="Calibri" w:hAnsi="Calibri" w:cs="Calibri"/>
                <w:noProof/>
                <w:webHidden/>
              </w:rPr>
              <w:fldChar w:fldCharType="end"/>
            </w:r>
          </w:hyperlink>
        </w:p>
        <w:p w14:paraId="3EF30438" w14:textId="77777777" w:rsidR="00AD086A" w:rsidRPr="00D01E6B" w:rsidRDefault="00AD086A" w:rsidP="00AD086A">
          <w:pPr>
            <w:rPr>
              <w:rFonts w:ascii="Calibri" w:hAnsi="Calibri" w:cs="Calibri"/>
            </w:rPr>
          </w:pPr>
        </w:p>
        <w:p w14:paraId="7068D5C5" w14:textId="57383622" w:rsidR="002B77C5" w:rsidRPr="00D01E6B" w:rsidRDefault="002B77C5" w:rsidP="006A2B0A">
          <w:pPr>
            <w:pStyle w:val="TOC3"/>
            <w:tabs>
              <w:tab w:val="right" w:leader="dot" w:pos="10250"/>
            </w:tabs>
            <w:rPr>
              <w:rStyle w:val="Hyperlink"/>
              <w:rFonts w:ascii="Calibri" w:hAnsi="Calibri" w:cs="Calibri"/>
              <w:noProof/>
            </w:rPr>
          </w:pPr>
          <w:hyperlink w:anchor="_Toc183818693" w:history="1">
            <w:r w:rsidRPr="00D01E6B">
              <w:rPr>
                <w:rStyle w:val="Hyperlink"/>
                <w:rFonts w:ascii="Calibri" w:eastAsia="Times New Roman" w:hAnsi="Calibri" w:cs="Calibri"/>
                <w:b/>
                <w:bCs/>
                <w:noProof/>
                <w:kern w:val="0"/>
                <w14:ligatures w14:val="none"/>
              </w:rPr>
              <w:t>Limitations</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_Toc183818693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11</w:t>
            </w:r>
            <w:r w:rsidRPr="00D01E6B">
              <w:rPr>
                <w:rFonts w:ascii="Calibri" w:hAnsi="Calibri" w:cs="Calibri"/>
                <w:noProof/>
                <w:webHidden/>
              </w:rPr>
              <w:fldChar w:fldCharType="end"/>
            </w:r>
          </w:hyperlink>
        </w:p>
        <w:p w14:paraId="68BF2967" w14:textId="77777777" w:rsidR="00AD086A" w:rsidRPr="00D01E6B" w:rsidRDefault="00AD086A" w:rsidP="00AD086A">
          <w:pPr>
            <w:rPr>
              <w:rFonts w:ascii="Calibri" w:hAnsi="Calibri" w:cs="Calibri"/>
            </w:rPr>
          </w:pPr>
        </w:p>
        <w:p w14:paraId="59E29CA5" w14:textId="5F407C93" w:rsidR="002B77C5" w:rsidRPr="00D01E6B" w:rsidRDefault="002B77C5" w:rsidP="006A2B0A">
          <w:pPr>
            <w:pStyle w:val="TOC3"/>
            <w:tabs>
              <w:tab w:val="right" w:leader="dot" w:pos="10250"/>
            </w:tabs>
            <w:rPr>
              <w:rStyle w:val="Hyperlink"/>
              <w:rFonts w:ascii="Calibri" w:hAnsi="Calibri" w:cs="Calibri"/>
              <w:noProof/>
            </w:rPr>
          </w:pPr>
          <w:hyperlink w:anchor="_Toc183818695" w:history="1">
            <w:r w:rsidRPr="00D01E6B">
              <w:rPr>
                <w:rStyle w:val="Hyperlink"/>
                <w:rFonts w:ascii="Calibri" w:eastAsia="Times New Roman" w:hAnsi="Calibri" w:cs="Calibri"/>
                <w:b/>
                <w:bCs/>
                <w:noProof/>
                <w:kern w:val="0"/>
                <w14:ligatures w14:val="none"/>
              </w:rPr>
              <w:t>Conclusion</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_Toc183818695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13</w:t>
            </w:r>
            <w:r w:rsidRPr="00D01E6B">
              <w:rPr>
                <w:rFonts w:ascii="Calibri" w:hAnsi="Calibri" w:cs="Calibri"/>
                <w:noProof/>
                <w:webHidden/>
              </w:rPr>
              <w:fldChar w:fldCharType="end"/>
            </w:r>
          </w:hyperlink>
        </w:p>
        <w:p w14:paraId="2207782E" w14:textId="77777777" w:rsidR="00AD086A" w:rsidRPr="00D01E6B" w:rsidRDefault="00AD086A" w:rsidP="00AD086A">
          <w:pPr>
            <w:rPr>
              <w:rFonts w:ascii="Calibri" w:hAnsi="Calibri" w:cs="Calibri"/>
            </w:rPr>
          </w:pPr>
        </w:p>
        <w:p w14:paraId="5236FC36" w14:textId="1096CFB2" w:rsidR="002B77C5" w:rsidRPr="00D01E6B" w:rsidRDefault="002B77C5" w:rsidP="006A2B0A">
          <w:pPr>
            <w:pStyle w:val="TOC3"/>
            <w:tabs>
              <w:tab w:val="right" w:leader="dot" w:pos="10250"/>
            </w:tabs>
            <w:rPr>
              <w:rStyle w:val="Hyperlink"/>
              <w:rFonts w:ascii="Calibri" w:hAnsi="Calibri" w:cs="Calibri"/>
              <w:noProof/>
            </w:rPr>
          </w:pPr>
          <w:hyperlink w:anchor="_Toc183818697" w:history="1">
            <w:r w:rsidRPr="00D01E6B">
              <w:rPr>
                <w:rStyle w:val="Hyperlink"/>
                <w:rFonts w:ascii="Calibri" w:eastAsia="Times New Roman" w:hAnsi="Calibri" w:cs="Calibri"/>
                <w:b/>
                <w:bCs/>
                <w:noProof/>
                <w:kern w:val="0"/>
                <w14:ligatures w14:val="none"/>
              </w:rPr>
              <w:t>References</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_Toc183818697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14</w:t>
            </w:r>
            <w:r w:rsidRPr="00D01E6B">
              <w:rPr>
                <w:rFonts w:ascii="Calibri" w:hAnsi="Calibri" w:cs="Calibri"/>
                <w:noProof/>
                <w:webHidden/>
              </w:rPr>
              <w:fldChar w:fldCharType="end"/>
            </w:r>
          </w:hyperlink>
        </w:p>
        <w:p w14:paraId="1E906398" w14:textId="77777777" w:rsidR="00AD086A" w:rsidRPr="00D01E6B" w:rsidRDefault="00AD086A" w:rsidP="00C57373">
          <w:pPr>
            <w:jc w:val="right"/>
            <w:rPr>
              <w:rFonts w:ascii="Calibri" w:hAnsi="Calibri" w:cs="Calibri"/>
            </w:rPr>
          </w:pPr>
        </w:p>
        <w:p w14:paraId="36F14097" w14:textId="1DEA289E" w:rsidR="002B77C5" w:rsidRPr="00D01E6B" w:rsidRDefault="002B77C5" w:rsidP="006A2B0A">
          <w:pPr>
            <w:pStyle w:val="TOC3"/>
            <w:tabs>
              <w:tab w:val="right" w:leader="dot" w:pos="10250"/>
            </w:tabs>
            <w:rPr>
              <w:rFonts w:ascii="Calibri" w:eastAsiaTheme="minorEastAsia" w:hAnsi="Calibri" w:cs="Calibri"/>
              <w:noProof/>
              <w:sz w:val="24"/>
              <w:szCs w:val="24"/>
            </w:rPr>
          </w:pPr>
          <w:hyperlink w:anchor="_Toc183818699" w:history="1">
            <w:r w:rsidRPr="00D01E6B">
              <w:rPr>
                <w:rStyle w:val="Hyperlink"/>
                <w:rFonts w:ascii="Calibri" w:eastAsia="Times New Roman" w:hAnsi="Calibri" w:cs="Calibri"/>
                <w:b/>
                <w:bCs/>
                <w:noProof/>
                <w:kern w:val="0"/>
                <w14:ligatures w14:val="none"/>
              </w:rPr>
              <w:t>Data Sources</w:t>
            </w:r>
            <w:r w:rsidRPr="00D01E6B">
              <w:rPr>
                <w:rFonts w:ascii="Calibri" w:hAnsi="Calibri" w:cs="Calibri"/>
                <w:noProof/>
                <w:webHidden/>
              </w:rPr>
              <w:tab/>
            </w:r>
            <w:r w:rsidRPr="00D01E6B">
              <w:rPr>
                <w:rFonts w:ascii="Calibri" w:hAnsi="Calibri" w:cs="Calibri"/>
                <w:noProof/>
                <w:webHidden/>
              </w:rPr>
              <w:fldChar w:fldCharType="begin"/>
            </w:r>
            <w:r w:rsidRPr="00D01E6B">
              <w:rPr>
                <w:rFonts w:ascii="Calibri" w:hAnsi="Calibri" w:cs="Calibri"/>
                <w:noProof/>
                <w:webHidden/>
              </w:rPr>
              <w:instrText xml:space="preserve"> PAGEREF _Toc183818699 \h </w:instrText>
            </w:r>
            <w:r w:rsidRPr="00D01E6B">
              <w:rPr>
                <w:rFonts w:ascii="Calibri" w:hAnsi="Calibri" w:cs="Calibri"/>
                <w:noProof/>
                <w:webHidden/>
              </w:rPr>
            </w:r>
            <w:r w:rsidRPr="00D01E6B">
              <w:rPr>
                <w:rFonts w:ascii="Calibri" w:hAnsi="Calibri" w:cs="Calibri"/>
                <w:noProof/>
                <w:webHidden/>
              </w:rPr>
              <w:fldChar w:fldCharType="separate"/>
            </w:r>
            <w:r w:rsidRPr="00D01E6B">
              <w:rPr>
                <w:rFonts w:ascii="Calibri" w:hAnsi="Calibri" w:cs="Calibri"/>
                <w:noProof/>
                <w:webHidden/>
              </w:rPr>
              <w:t>15</w:t>
            </w:r>
            <w:r w:rsidRPr="00D01E6B">
              <w:rPr>
                <w:rFonts w:ascii="Calibri" w:hAnsi="Calibri" w:cs="Calibri"/>
                <w:noProof/>
                <w:webHidden/>
              </w:rPr>
              <w:fldChar w:fldCharType="end"/>
            </w:r>
          </w:hyperlink>
        </w:p>
        <w:p w14:paraId="6047B48C" w14:textId="3B24E953" w:rsidR="002B77C5" w:rsidRPr="00D01E6B" w:rsidRDefault="002B77C5" w:rsidP="006A2B0A">
          <w:pPr>
            <w:pStyle w:val="TOC3"/>
            <w:tabs>
              <w:tab w:val="right" w:leader="dot" w:pos="10250"/>
            </w:tabs>
            <w:jc w:val="right"/>
            <w:rPr>
              <w:rFonts w:ascii="Calibri" w:eastAsiaTheme="minorEastAsia" w:hAnsi="Calibri" w:cs="Calibri"/>
              <w:noProof/>
              <w:sz w:val="24"/>
              <w:szCs w:val="24"/>
            </w:rPr>
          </w:pPr>
        </w:p>
        <w:p w14:paraId="5CBE2439" w14:textId="35FD5C23" w:rsidR="002B5B3D" w:rsidRPr="00D01E6B" w:rsidRDefault="002B5B3D" w:rsidP="00B160F3">
          <w:pPr>
            <w:rPr>
              <w:rFonts w:ascii="Calibri" w:hAnsi="Calibri" w:cs="Calibri"/>
            </w:rPr>
          </w:pPr>
          <w:r w:rsidRPr="00D01E6B">
            <w:rPr>
              <w:rFonts w:ascii="Calibri" w:hAnsi="Calibri" w:cs="Calibri"/>
              <w:b/>
              <w:bCs/>
              <w:noProof/>
            </w:rPr>
            <w:fldChar w:fldCharType="end"/>
          </w:r>
        </w:p>
      </w:sdtContent>
    </w:sdt>
    <w:p w14:paraId="35B66668" w14:textId="77777777" w:rsidR="00B160F3" w:rsidRPr="00D01E6B" w:rsidRDefault="00B160F3" w:rsidP="00AB3A37">
      <w:pPr>
        <w:spacing w:before="100" w:beforeAutospacing="1" w:after="100" w:afterAutospacing="1"/>
        <w:outlineLvl w:val="2"/>
        <w:rPr>
          <w:rFonts w:ascii="Calibri" w:eastAsia="Times New Roman" w:hAnsi="Calibri" w:cs="Calibri"/>
          <w:b/>
          <w:bCs/>
          <w:kern w:val="0"/>
          <w:sz w:val="32"/>
          <w:szCs w:val="32"/>
          <w14:ligatures w14:val="none"/>
        </w:rPr>
      </w:pPr>
      <w:bookmarkStart w:id="5" w:name="_Toc183818679"/>
    </w:p>
    <w:p w14:paraId="5DB57419"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7E3C6BE2"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7E11E49D"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2F9FD219"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780820FF"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34D56764"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75A43646"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5477D70B"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4D87D99C" w14:textId="77777777" w:rsidR="00140C30" w:rsidRDefault="00140C30" w:rsidP="00AB3A37">
      <w:pPr>
        <w:spacing w:before="100" w:beforeAutospacing="1" w:after="100" w:afterAutospacing="1"/>
        <w:outlineLvl w:val="2"/>
        <w:rPr>
          <w:rFonts w:ascii="Calibri" w:eastAsia="Times New Roman" w:hAnsi="Calibri" w:cs="Calibri"/>
          <w:b/>
          <w:bCs/>
          <w:kern w:val="0"/>
          <w:sz w:val="32"/>
          <w:szCs w:val="32"/>
          <w14:ligatures w14:val="none"/>
        </w:rPr>
      </w:pPr>
    </w:p>
    <w:p w14:paraId="2F94AAA3" w14:textId="0B6CD4FA" w:rsidR="0019275F" w:rsidRPr="00B9071F" w:rsidRDefault="00B9071F" w:rsidP="00B9071F">
      <w:pPr>
        <w:spacing w:before="100" w:beforeAutospacing="1" w:after="100" w:afterAutospacing="1"/>
        <w:outlineLvl w:val="2"/>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lastRenderedPageBreak/>
        <w:t xml:space="preserve">1. </w:t>
      </w:r>
      <w:r w:rsidR="0019275F" w:rsidRPr="00B9071F">
        <w:rPr>
          <w:rFonts w:ascii="Calibri" w:eastAsia="Times New Roman" w:hAnsi="Calibri" w:cs="Calibri"/>
          <w:b/>
          <w:bCs/>
          <w:kern w:val="0"/>
          <w:sz w:val="32"/>
          <w:szCs w:val="32"/>
          <w14:ligatures w14:val="none"/>
        </w:rPr>
        <w:t>Introduction</w:t>
      </w:r>
      <w:bookmarkEnd w:id="5"/>
    </w:p>
    <w:p w14:paraId="3D6A064E" w14:textId="2780BB19" w:rsidR="00686261" w:rsidRPr="0019275F" w:rsidRDefault="00AD7815" w:rsidP="00AB3A37">
      <w:pPr>
        <w:spacing w:before="100" w:beforeAutospacing="1" w:after="100" w:afterAutospacing="1"/>
        <w:outlineLvl w:val="2"/>
        <w:rPr>
          <w:rFonts w:ascii="Calibri" w:eastAsia="Times New Roman" w:hAnsi="Calibri" w:cs="Calibri"/>
          <w:b/>
          <w:bCs/>
          <w:kern w:val="0"/>
          <w:sz w:val="32"/>
          <w:szCs w:val="32"/>
          <w14:ligatures w14:val="none"/>
        </w:rPr>
      </w:pPr>
      <w:bookmarkStart w:id="6" w:name="_Toc183818680"/>
      <w:r w:rsidRPr="00AD7815">
        <w:rPr>
          <w:rFonts w:ascii="Calibri" w:eastAsia="Times New Roman" w:hAnsi="Calibri" w:cs="Calibri"/>
          <w:noProof/>
          <w:kern w:val="0"/>
        </w:rPr>
        <w:pict w14:anchorId="109682FB">
          <v:rect id="_x0000_i1033" alt="" style="width:468pt;height:.05pt;mso-width-percent:0;mso-height-percent:0;mso-width-percent:0;mso-height-percent:0" o:hralign="center" o:hrstd="t" o:hr="t" fillcolor="#a0a0a0" stroked="f"/>
        </w:pict>
      </w:r>
      <w:bookmarkEnd w:id="6"/>
    </w:p>
    <w:p w14:paraId="7562F7AB" w14:textId="77777777" w:rsidR="0019275F" w:rsidRPr="0019275F" w:rsidRDefault="0019275F" w:rsidP="0019275F">
      <w:pPr>
        <w:spacing w:before="100" w:beforeAutospacing="1" w:after="100" w:afterAutospacing="1"/>
        <w:rPr>
          <w:rFonts w:ascii="Calibri" w:eastAsia="Times New Roman" w:hAnsi="Calibri" w:cs="Calibri"/>
          <w:kern w:val="0"/>
          <w14:ligatures w14:val="none"/>
        </w:rPr>
      </w:pPr>
      <w:r w:rsidRPr="0019275F">
        <w:rPr>
          <w:rFonts w:ascii="Calibri" w:eastAsia="Times New Roman" w:hAnsi="Calibri" w:cs="Calibri"/>
          <w:kern w:val="0"/>
          <w14:ligatures w14:val="none"/>
        </w:rPr>
        <w:t>Wildfires in the western United States have become a recurring challenge, exacerbated by climate change, population growth, and land-use changes. California, a region known for its iconic national parks and natural beauty, is particularly vulnerable to wildfire smoke. These fires not only pose environmental and health hazards but also threaten the state’s thriving tourism industry, a critical component of local economies. As national parks attract millions of visitors annually, any disruption to tourism has cascading effects on regional employment, revenue generation, and community well-being.</w:t>
      </w:r>
    </w:p>
    <w:p w14:paraId="70C44DC2" w14:textId="47A3E5AB" w:rsidR="0019275F" w:rsidRPr="0019275F" w:rsidRDefault="0019275F" w:rsidP="0019275F">
      <w:pPr>
        <w:spacing w:before="100" w:beforeAutospacing="1" w:after="100" w:afterAutospacing="1"/>
        <w:rPr>
          <w:rFonts w:ascii="Calibri" w:eastAsia="Times New Roman" w:hAnsi="Calibri" w:cs="Calibri"/>
          <w:kern w:val="0"/>
          <w14:ligatures w14:val="none"/>
        </w:rPr>
      </w:pPr>
      <w:r w:rsidRPr="0019275F">
        <w:rPr>
          <w:rFonts w:ascii="Calibri" w:eastAsia="Times New Roman" w:hAnsi="Calibri" w:cs="Calibri"/>
          <w:kern w:val="0"/>
          <w14:ligatures w14:val="none"/>
        </w:rPr>
        <w:t>This analysis is motivated by the pressing need to understand how wildfire smoke impacts tourism, particularly in California’s national parks. While the adverse health effects of wildfire smoke have been widely studied, its implications for tourism</w:t>
      </w:r>
      <w:r w:rsidR="004552FF" w:rsidRPr="00D01E6B">
        <w:rPr>
          <w:rFonts w:ascii="Calibri" w:eastAsia="Times New Roman" w:hAnsi="Calibri" w:cs="Calibri"/>
          <w:kern w:val="0"/>
          <w14:ligatures w14:val="none"/>
        </w:rPr>
        <w:t xml:space="preserve"> - </w:t>
      </w:r>
      <w:r w:rsidRPr="0019275F">
        <w:rPr>
          <w:rFonts w:ascii="Calibri" w:eastAsia="Times New Roman" w:hAnsi="Calibri" w:cs="Calibri"/>
          <w:kern w:val="0"/>
          <w14:ligatures w14:val="none"/>
        </w:rPr>
        <w:t>a sector that heavily depends on favorable environmental conditions</w:t>
      </w:r>
      <w:r w:rsidR="004552FF" w:rsidRPr="00D01E6B">
        <w:rPr>
          <w:rFonts w:ascii="Calibri" w:eastAsia="Times New Roman" w:hAnsi="Calibri" w:cs="Calibri"/>
          <w:kern w:val="0"/>
          <w14:ligatures w14:val="none"/>
        </w:rPr>
        <w:t xml:space="preserve"> - </w:t>
      </w:r>
      <w:r w:rsidRPr="0019275F">
        <w:rPr>
          <w:rFonts w:ascii="Calibri" w:eastAsia="Times New Roman" w:hAnsi="Calibri" w:cs="Calibri"/>
          <w:kern w:val="0"/>
          <w14:ligatures w14:val="none"/>
        </w:rPr>
        <w:t>remain less explored. Addressing this gap provides an opportunity to assess the broader socio-economic consequences of wildfires and equip policymakers with actionable insights.</w:t>
      </w:r>
    </w:p>
    <w:p w14:paraId="35E8083C" w14:textId="77777777" w:rsidR="0019275F" w:rsidRPr="0019275F" w:rsidRDefault="0019275F" w:rsidP="0019275F">
      <w:pPr>
        <w:spacing w:before="100" w:beforeAutospacing="1" w:after="100" w:afterAutospacing="1"/>
        <w:rPr>
          <w:rFonts w:ascii="Calibri" w:eastAsia="Times New Roman" w:hAnsi="Calibri" w:cs="Calibri"/>
          <w:kern w:val="0"/>
          <w14:ligatures w14:val="none"/>
        </w:rPr>
      </w:pPr>
      <w:r w:rsidRPr="0019275F">
        <w:rPr>
          <w:rFonts w:ascii="Calibri" w:eastAsia="Times New Roman" w:hAnsi="Calibri" w:cs="Calibri"/>
          <w:kern w:val="0"/>
          <w14:ligatures w14:val="none"/>
        </w:rPr>
        <w:t>Understanding the relationship between wildfire smoke and visitor patterns is vital for multiple stakeholders. For local governments and park authorities, it enables better planning and resource allocation during wildfire seasons. For businesses reliant on park tourism, it informs strategies to mitigate revenue loss and maintain operations. Finally, for residents and community leaders, it underscores the importance of resilience planning to preserve livelihoods and regional economic stability.</w:t>
      </w:r>
    </w:p>
    <w:p w14:paraId="2190A9E9" w14:textId="77777777" w:rsidR="0019275F" w:rsidRPr="00D01E6B" w:rsidRDefault="0019275F" w:rsidP="0019275F">
      <w:pPr>
        <w:spacing w:before="100" w:beforeAutospacing="1" w:after="100" w:afterAutospacing="1"/>
        <w:rPr>
          <w:rFonts w:ascii="Calibri" w:eastAsia="Times New Roman" w:hAnsi="Calibri" w:cs="Calibri"/>
          <w:kern w:val="0"/>
          <w14:ligatures w14:val="none"/>
        </w:rPr>
      </w:pPr>
      <w:r w:rsidRPr="0019275F">
        <w:rPr>
          <w:rFonts w:ascii="Calibri" w:eastAsia="Times New Roman" w:hAnsi="Calibri" w:cs="Calibri"/>
          <w:kern w:val="0"/>
          <w14:ligatures w14:val="none"/>
        </w:rPr>
        <w:t>This analysis matters because it goes beyond examining environmental impacts—it connects them to human-centered concerns like economic stability and community well-being. By answering unresolved questions about the interplay between wildfire smoke and tourism, this study contributes to the growing body of knowledge needed to tackle the challenges of living in an era marked by increasingly frequent and severe wildfires.</w:t>
      </w:r>
    </w:p>
    <w:p w14:paraId="2E0EEEAF" w14:textId="77777777" w:rsidR="004C688F" w:rsidRPr="00D01E6B" w:rsidRDefault="004C688F" w:rsidP="0019275F">
      <w:pPr>
        <w:spacing w:before="100" w:beforeAutospacing="1" w:after="100" w:afterAutospacing="1"/>
        <w:rPr>
          <w:rFonts w:ascii="Calibri" w:eastAsia="Times New Roman" w:hAnsi="Calibri" w:cs="Calibri"/>
          <w:kern w:val="0"/>
          <w14:ligatures w14:val="none"/>
        </w:rPr>
      </w:pPr>
    </w:p>
    <w:p w14:paraId="59CB53C0" w14:textId="6B2E752D" w:rsidR="004C688F" w:rsidRPr="00B9071F" w:rsidRDefault="00B9071F" w:rsidP="00B9071F">
      <w:pPr>
        <w:spacing w:before="100" w:beforeAutospacing="1" w:after="100" w:afterAutospacing="1"/>
        <w:outlineLvl w:val="2"/>
        <w:rPr>
          <w:rFonts w:ascii="Calibri" w:eastAsia="Times New Roman" w:hAnsi="Calibri" w:cs="Calibri"/>
          <w:b/>
          <w:bCs/>
          <w:kern w:val="0"/>
          <w:sz w:val="32"/>
          <w:szCs w:val="32"/>
          <w14:ligatures w14:val="none"/>
        </w:rPr>
      </w:pPr>
      <w:bookmarkStart w:id="7" w:name="_Toc183818681"/>
      <w:r>
        <w:rPr>
          <w:rFonts w:ascii="Calibri" w:eastAsia="Times New Roman" w:hAnsi="Calibri" w:cs="Calibri"/>
          <w:b/>
          <w:bCs/>
          <w:kern w:val="0"/>
          <w:sz w:val="32"/>
          <w:szCs w:val="32"/>
          <w14:ligatures w14:val="none"/>
        </w:rPr>
        <w:t xml:space="preserve">2. </w:t>
      </w:r>
      <w:r w:rsidR="004C688F" w:rsidRPr="00B9071F">
        <w:rPr>
          <w:rFonts w:ascii="Calibri" w:eastAsia="Times New Roman" w:hAnsi="Calibri" w:cs="Calibri"/>
          <w:b/>
          <w:bCs/>
          <w:kern w:val="0"/>
          <w:sz w:val="32"/>
          <w:szCs w:val="32"/>
          <w14:ligatures w14:val="none"/>
        </w:rPr>
        <w:t>Background/Related Work</w:t>
      </w:r>
      <w:bookmarkEnd w:id="7"/>
    </w:p>
    <w:p w14:paraId="09784AF7" w14:textId="66E09D2D" w:rsidR="00686261" w:rsidRPr="004C688F" w:rsidRDefault="00AD7815" w:rsidP="004C688F">
      <w:pPr>
        <w:spacing w:before="100" w:beforeAutospacing="1" w:after="100" w:afterAutospacing="1"/>
        <w:outlineLvl w:val="2"/>
        <w:rPr>
          <w:rFonts w:ascii="Calibri" w:eastAsia="Times New Roman" w:hAnsi="Calibri" w:cs="Calibri"/>
          <w:b/>
          <w:bCs/>
          <w:kern w:val="0"/>
          <w:sz w:val="32"/>
          <w:szCs w:val="32"/>
          <w14:ligatures w14:val="none"/>
        </w:rPr>
      </w:pPr>
      <w:bookmarkStart w:id="8" w:name="_Toc183818682"/>
      <w:r w:rsidRPr="00AD7815">
        <w:rPr>
          <w:rFonts w:ascii="Calibri" w:eastAsia="Times New Roman" w:hAnsi="Calibri" w:cs="Calibri"/>
          <w:noProof/>
          <w:kern w:val="0"/>
        </w:rPr>
        <w:pict w14:anchorId="51FAB112">
          <v:rect id="_x0000_i1032" alt="" style="width:468pt;height:.05pt;mso-width-percent:0;mso-height-percent:0;mso-width-percent:0;mso-height-percent:0" o:hralign="center" o:hrstd="t" o:hr="t" fillcolor="#a0a0a0" stroked="f"/>
        </w:pict>
      </w:r>
      <w:bookmarkEnd w:id="8"/>
    </w:p>
    <w:p w14:paraId="2C9037B4" w14:textId="4502B875" w:rsidR="00E277AB" w:rsidRPr="00E277AB" w:rsidRDefault="00E277AB" w:rsidP="00E277AB">
      <w:p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kern w:val="0"/>
          <w14:ligatures w14:val="none"/>
        </w:rPr>
        <w:t xml:space="preserve">The intersection of wildfire </w:t>
      </w:r>
      <w:r w:rsidR="00BB22E3" w:rsidRPr="00D01E6B">
        <w:rPr>
          <w:rFonts w:ascii="Calibri" w:eastAsia="Times New Roman" w:hAnsi="Calibri" w:cs="Calibri"/>
          <w:kern w:val="0"/>
          <w14:ligatures w14:val="none"/>
        </w:rPr>
        <w:t>impacts,</w:t>
      </w:r>
      <w:r w:rsidRPr="00E277AB">
        <w:rPr>
          <w:rFonts w:ascii="Calibri" w:eastAsia="Times New Roman" w:hAnsi="Calibri" w:cs="Calibri"/>
          <w:kern w:val="0"/>
          <w14:ligatures w14:val="none"/>
        </w:rPr>
        <w:t xml:space="preserve"> and tourism has garnered significant attention in academic and applied research due to the increasing frequency and intensity of wildfires globally. While much of the existing literature focuses on the environmental, health, and property damage caused by wildfires, a growing body of work explores the broader socio-economic impacts, including those on tourism. Research by </w:t>
      </w:r>
      <w:hyperlink r:id="rId8" w:history="1">
        <w:proofErr w:type="spellStart"/>
        <w:r w:rsidR="00BB22E3" w:rsidRPr="00D01E6B">
          <w:rPr>
            <w:rStyle w:val="Hyperlink"/>
            <w:rFonts w:ascii="Calibri" w:hAnsi="Calibri" w:cs="Calibri"/>
          </w:rPr>
          <w:t>Yau-Huo</w:t>
        </w:r>
        <w:proofErr w:type="spellEnd"/>
        <w:r w:rsidR="00BB22E3" w:rsidRPr="00D01E6B">
          <w:rPr>
            <w:rStyle w:val="Hyperlink"/>
            <w:rFonts w:ascii="Calibri" w:hAnsi="Calibri" w:cs="Calibri"/>
          </w:rPr>
          <w:t xml:space="preserve"> </w:t>
        </w:r>
        <w:proofErr w:type="spellStart"/>
        <w:r w:rsidR="00BB22E3" w:rsidRPr="00D01E6B">
          <w:rPr>
            <w:rStyle w:val="Hyperlink"/>
            <w:rFonts w:ascii="Calibri" w:hAnsi="Calibri" w:cs="Calibri"/>
          </w:rPr>
          <w:t>Shr</w:t>
        </w:r>
        <w:proofErr w:type="spellEnd"/>
        <w:r w:rsidR="00BB22E3" w:rsidRPr="00D01E6B">
          <w:rPr>
            <w:rStyle w:val="Hyperlink"/>
            <w:rFonts w:ascii="Calibri" w:hAnsi="Calibri" w:cs="Calibri"/>
          </w:rPr>
          <w:t xml:space="preserve">, </w:t>
        </w:r>
        <w:proofErr w:type="spellStart"/>
        <w:r w:rsidR="00BB22E3" w:rsidRPr="00D01E6B">
          <w:rPr>
            <w:rStyle w:val="Hyperlink"/>
            <w:rFonts w:ascii="Calibri" w:hAnsi="Calibri" w:cs="Calibri"/>
          </w:rPr>
          <w:t>Xibo</w:t>
        </w:r>
        <w:proofErr w:type="spellEnd"/>
        <w:r w:rsidR="00BB22E3" w:rsidRPr="00D01E6B">
          <w:rPr>
            <w:rStyle w:val="Hyperlink"/>
            <w:rFonts w:ascii="Calibri" w:hAnsi="Calibri" w:cs="Calibri"/>
          </w:rPr>
          <w:t xml:space="preserve"> Wan</w:t>
        </w:r>
        <w:r w:rsidR="00F46538" w:rsidRPr="00D01E6B">
          <w:rPr>
            <w:rStyle w:val="Hyperlink"/>
            <w:rFonts w:ascii="Calibri" w:hAnsi="Calibri" w:cs="Calibri"/>
          </w:rPr>
          <w:t xml:space="preserve">, </w:t>
        </w:r>
        <w:r w:rsidR="00BB22E3" w:rsidRPr="00D01E6B">
          <w:rPr>
            <w:rStyle w:val="Hyperlink"/>
            <w:rFonts w:ascii="Calibri" w:hAnsi="Calibri" w:cs="Calibri"/>
          </w:rPr>
          <w:t xml:space="preserve">and </w:t>
        </w:r>
        <w:proofErr w:type="spellStart"/>
        <w:r w:rsidR="00BB22E3" w:rsidRPr="00D01E6B">
          <w:rPr>
            <w:rStyle w:val="Hyperlink"/>
            <w:rFonts w:ascii="Calibri" w:hAnsi="Calibri" w:cs="Calibri"/>
          </w:rPr>
          <w:t>Wendong</w:t>
        </w:r>
        <w:proofErr w:type="spellEnd"/>
        <w:r w:rsidR="00BB22E3" w:rsidRPr="00D01E6B">
          <w:rPr>
            <w:rStyle w:val="Hyperlink"/>
            <w:rFonts w:ascii="Calibri" w:hAnsi="Calibri" w:cs="Calibri"/>
          </w:rPr>
          <w:t xml:space="preserve"> Zhang</w:t>
        </w:r>
        <w:r w:rsidR="00BB22E3" w:rsidRPr="00D01E6B">
          <w:rPr>
            <w:rStyle w:val="Hyperlink"/>
            <w:rFonts w:ascii="Calibri" w:eastAsia="Times New Roman" w:hAnsi="Calibri" w:cs="Calibri"/>
            <w:kern w:val="0"/>
            <w14:ligatures w14:val="none"/>
          </w:rPr>
          <w:t xml:space="preserve"> </w:t>
        </w:r>
        <w:r w:rsidRPr="00E277AB">
          <w:rPr>
            <w:rStyle w:val="Hyperlink"/>
            <w:rFonts w:ascii="Calibri" w:eastAsia="Times New Roman" w:hAnsi="Calibri" w:cs="Calibri"/>
            <w:kern w:val="0"/>
            <w14:ligatures w14:val="none"/>
          </w:rPr>
          <w:t>(2024)</w:t>
        </w:r>
      </w:hyperlink>
      <w:r w:rsidRPr="00E277AB">
        <w:rPr>
          <w:rFonts w:ascii="Calibri" w:eastAsia="Times New Roman" w:hAnsi="Calibri" w:cs="Calibri"/>
          <w:kern w:val="0"/>
          <w14:ligatures w14:val="none"/>
        </w:rPr>
        <w:t xml:space="preserve"> </w:t>
      </w:r>
      <w:r w:rsidR="001A6F74" w:rsidRPr="00D01E6B">
        <w:rPr>
          <w:rFonts w:ascii="Calibri" w:eastAsia="Times New Roman" w:hAnsi="Calibri" w:cs="Calibri"/>
          <w:kern w:val="0"/>
          <w14:ligatures w14:val="none"/>
        </w:rPr>
        <w:t xml:space="preserve">provides </w:t>
      </w:r>
      <w:r w:rsidR="001A6F74" w:rsidRPr="00D01E6B">
        <w:rPr>
          <w:rFonts w:ascii="Calibri" w:hAnsi="Calibri" w:cs="Calibri"/>
        </w:rPr>
        <w:t>national-scale evidence on how wildfire smoke affects outdoor recreation and quantifies the impact in terms of reduced visits and economic costs</w:t>
      </w:r>
      <w:r w:rsidRPr="00E277AB">
        <w:rPr>
          <w:rFonts w:ascii="Calibri" w:eastAsia="Times New Roman" w:hAnsi="Calibri" w:cs="Calibri"/>
          <w:kern w:val="0"/>
          <w14:ligatures w14:val="none"/>
        </w:rPr>
        <w:t xml:space="preserve">. Similarly, studies like those by </w:t>
      </w:r>
      <w:hyperlink r:id="rId9" w:history="1">
        <w:r w:rsidR="001A6F74" w:rsidRPr="00D01E6B">
          <w:rPr>
            <w:rStyle w:val="Hyperlink"/>
            <w:rFonts w:ascii="Calibri" w:hAnsi="Calibri" w:cs="Calibri"/>
          </w:rPr>
          <w:t>Jacob Gellman, Margaret Walls, and Matthew J. Wibbenmeyer</w:t>
        </w:r>
      </w:hyperlink>
      <w:r w:rsidR="001A6F74" w:rsidRPr="00D01E6B">
        <w:rPr>
          <w:rFonts w:ascii="Calibri" w:hAnsi="Calibri" w:cs="Calibri"/>
        </w:rPr>
        <w:t xml:space="preserve"> </w:t>
      </w:r>
      <w:r w:rsidR="001A6F74" w:rsidRPr="00D01E6B">
        <w:rPr>
          <w:rFonts w:ascii="Calibri" w:hAnsi="Calibri" w:cs="Calibri"/>
        </w:rPr>
        <w:t>provides detailed research on the impact of wildfires and smoke on outdoor recreational activities in the western United States, analyzing campground use, visitor behavior, and welfare implications</w:t>
      </w:r>
      <w:r w:rsidRPr="00E277AB">
        <w:rPr>
          <w:rFonts w:ascii="Calibri" w:eastAsia="Times New Roman" w:hAnsi="Calibri" w:cs="Calibri"/>
          <w:kern w:val="0"/>
          <w14:ligatures w14:val="none"/>
        </w:rPr>
        <w:t>. These works have informed the hypothesis that tourism in wildfire-prone regions, particularly in California’s national parks, is significantly influenced by smoke events.</w:t>
      </w:r>
    </w:p>
    <w:p w14:paraId="33B5D115" w14:textId="77777777" w:rsidR="00E277AB" w:rsidRPr="00E277AB" w:rsidRDefault="00E277AB" w:rsidP="00E277AB">
      <w:p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kern w:val="0"/>
          <w14:ligatures w14:val="none"/>
        </w:rPr>
        <w:lastRenderedPageBreak/>
        <w:t>Research conducted by the National Park Service (NPS) Visitor Use Statistics division has been pivotal in understanding visitor trends in U.S. national parks. These datasets reveal annual and seasonal visitation patterns, offering a foundation for assessing how environmental events like wildfires disrupt tourism. Additionally, reports from the U.S. Geological Survey (USGS) have provided essential data on the spatial and temporal distribution of wildfires, enabling the creation of smoke estimates that correlate with park proximities and visitor behavior.</w:t>
      </w:r>
    </w:p>
    <w:p w14:paraId="6122D131" w14:textId="7496B107" w:rsidR="00E277AB" w:rsidRPr="00E277AB" w:rsidRDefault="009F11DC" w:rsidP="00E277AB">
      <w:pPr>
        <w:spacing w:before="100" w:beforeAutospacing="1" w:after="100" w:afterAutospacing="1"/>
        <w:outlineLvl w:val="2"/>
        <w:rPr>
          <w:rFonts w:ascii="Calibri" w:eastAsia="Times New Roman" w:hAnsi="Calibri" w:cs="Calibri"/>
          <w:b/>
          <w:bCs/>
          <w:kern w:val="0"/>
          <w:sz w:val="27"/>
          <w:szCs w:val="27"/>
          <w14:ligatures w14:val="none"/>
        </w:rPr>
      </w:pPr>
      <w:bookmarkStart w:id="9" w:name="_Toc183818683"/>
      <w:r>
        <w:rPr>
          <w:rFonts w:ascii="Calibri" w:eastAsia="Times New Roman" w:hAnsi="Calibri" w:cs="Calibri"/>
          <w:b/>
          <w:bCs/>
          <w:kern w:val="0"/>
          <w:sz w:val="27"/>
          <w:szCs w:val="27"/>
          <w14:ligatures w14:val="none"/>
        </w:rPr>
        <w:t xml:space="preserve">2.1  </w:t>
      </w:r>
      <w:r w:rsidR="00E277AB" w:rsidRPr="00E277AB">
        <w:rPr>
          <w:rFonts w:ascii="Calibri" w:eastAsia="Times New Roman" w:hAnsi="Calibri" w:cs="Calibri"/>
          <w:b/>
          <w:bCs/>
          <w:kern w:val="0"/>
          <w:sz w:val="27"/>
          <w:szCs w:val="27"/>
          <w14:ligatures w14:val="none"/>
        </w:rPr>
        <w:t>Hypotheses</w:t>
      </w:r>
      <w:r w:rsidR="009E191B" w:rsidRPr="00D01E6B">
        <w:rPr>
          <w:rFonts w:ascii="Calibri" w:eastAsia="Times New Roman" w:hAnsi="Calibri" w:cs="Calibri"/>
          <w:b/>
          <w:bCs/>
          <w:kern w:val="0"/>
          <w:sz w:val="27"/>
          <w:szCs w:val="27"/>
          <w14:ligatures w14:val="none"/>
        </w:rPr>
        <w:t>/Research Questions</w:t>
      </w:r>
      <w:bookmarkEnd w:id="9"/>
    </w:p>
    <w:p w14:paraId="0FC03858" w14:textId="77777777" w:rsidR="00E277AB" w:rsidRPr="00E277AB" w:rsidRDefault="00E277AB" w:rsidP="00E277AB">
      <w:p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kern w:val="0"/>
          <w14:ligatures w14:val="none"/>
        </w:rPr>
        <w:t>This study is guided by the following hypotheses:</w:t>
      </w:r>
    </w:p>
    <w:p w14:paraId="5C3E3EE4" w14:textId="77777777" w:rsidR="00E277AB" w:rsidRPr="00E277AB" w:rsidRDefault="00E277AB" w:rsidP="00E277AB">
      <w:pPr>
        <w:numPr>
          <w:ilvl w:val="0"/>
          <w:numId w:val="3"/>
        </w:num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b/>
          <w:bCs/>
          <w:kern w:val="0"/>
          <w14:ligatures w14:val="none"/>
        </w:rPr>
        <w:t>Tourism Correlation Hypothesis</w:t>
      </w:r>
      <w:r w:rsidRPr="00E277AB">
        <w:rPr>
          <w:rFonts w:ascii="Calibri" w:eastAsia="Times New Roman" w:hAnsi="Calibri" w:cs="Calibri"/>
          <w:kern w:val="0"/>
          <w14:ligatures w14:val="none"/>
        </w:rPr>
        <w:t>: Wildfire smoke negatively correlates with visitor numbers in California’s national parks.</w:t>
      </w:r>
    </w:p>
    <w:p w14:paraId="5AFF9023" w14:textId="77777777" w:rsidR="00E277AB" w:rsidRPr="00E277AB" w:rsidRDefault="00E277AB" w:rsidP="00E277AB">
      <w:pPr>
        <w:numPr>
          <w:ilvl w:val="0"/>
          <w:numId w:val="3"/>
        </w:num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b/>
          <w:bCs/>
          <w:kern w:val="0"/>
          <w14:ligatures w14:val="none"/>
        </w:rPr>
        <w:t>Seasonality Hypothesis</w:t>
      </w:r>
      <w:r w:rsidRPr="00E277AB">
        <w:rPr>
          <w:rFonts w:ascii="Calibri" w:eastAsia="Times New Roman" w:hAnsi="Calibri" w:cs="Calibri"/>
          <w:kern w:val="0"/>
          <w14:ligatures w14:val="none"/>
        </w:rPr>
        <w:t>: The impact of smoke on visitor patterns varies by season, with summer months—traditionally the peak tourism period—showing resilience or adaptation to wildfire conditions.</w:t>
      </w:r>
    </w:p>
    <w:p w14:paraId="19496A5B" w14:textId="77777777" w:rsidR="00E277AB" w:rsidRPr="00E277AB" w:rsidRDefault="00E277AB" w:rsidP="00E277AB">
      <w:pPr>
        <w:numPr>
          <w:ilvl w:val="0"/>
          <w:numId w:val="3"/>
        </w:num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b/>
          <w:bCs/>
          <w:kern w:val="0"/>
          <w14:ligatures w14:val="none"/>
        </w:rPr>
        <w:t>Regional Vulnerability Hypothesis</w:t>
      </w:r>
      <w:r w:rsidRPr="00E277AB">
        <w:rPr>
          <w:rFonts w:ascii="Calibri" w:eastAsia="Times New Roman" w:hAnsi="Calibri" w:cs="Calibri"/>
          <w:kern w:val="0"/>
          <w14:ligatures w14:val="none"/>
        </w:rPr>
        <w:t>: Parks closer to urban areas or those with unique characteristics may experience varying levels of disruption due to wildfire smoke.</w:t>
      </w:r>
    </w:p>
    <w:p w14:paraId="3081DE28" w14:textId="541250D4" w:rsidR="00E277AB" w:rsidRPr="00E277AB" w:rsidRDefault="009F11DC" w:rsidP="00E277AB">
      <w:pPr>
        <w:spacing w:before="100" w:beforeAutospacing="1" w:after="100" w:afterAutospacing="1"/>
        <w:outlineLvl w:val="2"/>
        <w:rPr>
          <w:rFonts w:ascii="Calibri" w:eastAsia="Times New Roman" w:hAnsi="Calibri" w:cs="Calibri"/>
          <w:b/>
          <w:bCs/>
          <w:kern w:val="0"/>
          <w:sz w:val="27"/>
          <w:szCs w:val="27"/>
          <w14:ligatures w14:val="none"/>
        </w:rPr>
      </w:pPr>
      <w:bookmarkStart w:id="10" w:name="_Toc183818684"/>
      <w:r>
        <w:rPr>
          <w:rFonts w:ascii="Calibri" w:eastAsia="Times New Roman" w:hAnsi="Calibri" w:cs="Calibri"/>
          <w:b/>
          <w:bCs/>
          <w:kern w:val="0"/>
          <w:sz w:val="27"/>
          <w:szCs w:val="27"/>
          <w14:ligatures w14:val="none"/>
        </w:rPr>
        <w:t xml:space="preserve">2.2  </w:t>
      </w:r>
      <w:r w:rsidR="00E277AB" w:rsidRPr="00E277AB">
        <w:rPr>
          <w:rFonts w:ascii="Calibri" w:eastAsia="Times New Roman" w:hAnsi="Calibri" w:cs="Calibri"/>
          <w:b/>
          <w:bCs/>
          <w:kern w:val="0"/>
          <w:sz w:val="27"/>
          <w:szCs w:val="27"/>
          <w14:ligatures w14:val="none"/>
        </w:rPr>
        <w:t>Methodology Insights from Related Work</w:t>
      </w:r>
      <w:bookmarkEnd w:id="10"/>
    </w:p>
    <w:p w14:paraId="5A3CD5F0" w14:textId="77777777" w:rsidR="000B61CD" w:rsidRPr="00D01E6B" w:rsidRDefault="000B61CD" w:rsidP="000B61CD">
      <w:p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kern w:val="0"/>
          <w14:ligatures w14:val="none"/>
        </w:rPr>
        <w:t xml:space="preserve">As part of </w:t>
      </w:r>
      <w:r w:rsidRPr="000B61CD">
        <w:rPr>
          <w:rFonts w:ascii="Calibri" w:eastAsia="Times New Roman" w:hAnsi="Calibri" w:cs="Calibri"/>
          <w:b/>
          <w:bCs/>
          <w:kern w:val="0"/>
          <w14:ligatures w14:val="none"/>
        </w:rPr>
        <w:t>Course Project - Part 2</w:t>
      </w:r>
      <w:r w:rsidRPr="000B61CD">
        <w:rPr>
          <w:rFonts w:ascii="Calibri" w:eastAsia="Times New Roman" w:hAnsi="Calibri" w:cs="Calibri"/>
          <w:kern w:val="0"/>
          <w14:ligatures w14:val="none"/>
        </w:rPr>
        <w:t>, the extension plan focused on exploring the impact of wildfire smoke on tourism in California’s national parks, particularly its correlation with visitor counts over time. This extension was chosen because tourism is a significant socio-economic driver in California, and understanding its vulnerability to environmental disruptions like wildfires is crucial for policymakers, park authorities, and local communities.</w:t>
      </w:r>
    </w:p>
    <w:p w14:paraId="0356293E" w14:textId="205AE62B" w:rsidR="000B61CD" w:rsidRPr="000B61CD" w:rsidRDefault="000B61CD" w:rsidP="000B61CD">
      <w:p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b/>
          <w:bCs/>
          <w:kern w:val="0"/>
          <w14:ligatures w14:val="none"/>
        </w:rPr>
        <w:t>Motivation for the Extension Plan</w:t>
      </w:r>
    </w:p>
    <w:p w14:paraId="1B78EA3B" w14:textId="77777777" w:rsidR="000B61CD" w:rsidRPr="000B61CD" w:rsidRDefault="000B61CD" w:rsidP="000B61CD">
      <w:p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kern w:val="0"/>
          <w14:ligatures w14:val="none"/>
        </w:rPr>
        <w:t>The decision to focus on tourism was guided by:</w:t>
      </w:r>
    </w:p>
    <w:p w14:paraId="08BEAC32" w14:textId="77777777" w:rsidR="000B61CD" w:rsidRPr="000B61CD" w:rsidRDefault="000B61CD" w:rsidP="000B61CD">
      <w:pPr>
        <w:numPr>
          <w:ilvl w:val="0"/>
          <w:numId w:val="5"/>
        </w:num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b/>
          <w:bCs/>
          <w:kern w:val="0"/>
          <w14:ligatures w14:val="none"/>
        </w:rPr>
        <w:t>Human-Centered Relevance</w:t>
      </w:r>
      <w:r w:rsidRPr="000B61CD">
        <w:rPr>
          <w:rFonts w:ascii="Calibri" w:eastAsia="Times New Roman" w:hAnsi="Calibri" w:cs="Calibri"/>
          <w:kern w:val="0"/>
          <w14:ligatures w14:val="none"/>
        </w:rPr>
        <w:t>: Tourism-dependent regions face economic challenges during smoke events, impacting livelihoods, local businesses, and public services.</w:t>
      </w:r>
    </w:p>
    <w:p w14:paraId="15E0B253" w14:textId="77777777" w:rsidR="000B61CD" w:rsidRPr="000B61CD" w:rsidRDefault="000B61CD" w:rsidP="000B61CD">
      <w:pPr>
        <w:numPr>
          <w:ilvl w:val="0"/>
          <w:numId w:val="5"/>
        </w:num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b/>
          <w:bCs/>
          <w:kern w:val="0"/>
          <w14:ligatures w14:val="none"/>
        </w:rPr>
        <w:t>Unique Research Opportunity</w:t>
      </w:r>
      <w:r w:rsidRPr="000B61CD">
        <w:rPr>
          <w:rFonts w:ascii="Calibri" w:eastAsia="Times New Roman" w:hAnsi="Calibri" w:cs="Calibri"/>
          <w:kern w:val="0"/>
          <w14:ligatures w14:val="none"/>
        </w:rPr>
        <w:t>: While the effects of wildfire smoke on health and property damage have been extensively studied, its impact on tourism, particularly in natural spaces like national parks, remains less explored.</w:t>
      </w:r>
    </w:p>
    <w:p w14:paraId="6825E62A" w14:textId="77777777" w:rsidR="000B61CD" w:rsidRPr="000B61CD" w:rsidRDefault="000B61CD" w:rsidP="000B61CD">
      <w:pPr>
        <w:numPr>
          <w:ilvl w:val="0"/>
          <w:numId w:val="5"/>
        </w:numPr>
        <w:spacing w:before="100" w:beforeAutospacing="1" w:after="100" w:afterAutospacing="1"/>
        <w:rPr>
          <w:rFonts w:ascii="Calibri" w:eastAsia="Times New Roman" w:hAnsi="Calibri" w:cs="Calibri"/>
          <w:kern w:val="0"/>
          <w14:ligatures w14:val="none"/>
        </w:rPr>
      </w:pPr>
      <w:r w:rsidRPr="000B61CD">
        <w:rPr>
          <w:rFonts w:ascii="Calibri" w:eastAsia="Times New Roman" w:hAnsi="Calibri" w:cs="Calibri"/>
          <w:b/>
          <w:bCs/>
          <w:kern w:val="0"/>
          <w14:ligatures w14:val="none"/>
        </w:rPr>
        <w:t>Availability of Data</w:t>
      </w:r>
      <w:r w:rsidRPr="000B61CD">
        <w:rPr>
          <w:rFonts w:ascii="Calibri" w:eastAsia="Times New Roman" w:hAnsi="Calibri" w:cs="Calibri"/>
          <w:kern w:val="0"/>
          <w14:ligatures w14:val="none"/>
        </w:rPr>
        <w:t>: The rich historical visitor datasets provided by the National Park Service (NPS) offered an opportunity to perform time-series analysis and assess trends over several decades.</w:t>
      </w:r>
    </w:p>
    <w:p w14:paraId="69C6EA23" w14:textId="4B687052" w:rsidR="000B61CD" w:rsidRPr="00D01E6B" w:rsidRDefault="00050E44" w:rsidP="00E277AB">
      <w:pPr>
        <w:spacing w:before="100" w:beforeAutospacing="1" w:after="100" w:afterAutospacing="1"/>
        <w:outlineLvl w:val="2"/>
        <w:rPr>
          <w:rFonts w:ascii="Calibri" w:eastAsia="Times New Roman" w:hAnsi="Calibri" w:cs="Calibri"/>
          <w:b/>
          <w:bCs/>
          <w:kern w:val="0"/>
          <w:sz w:val="27"/>
          <w:szCs w:val="27"/>
          <w14:ligatures w14:val="none"/>
        </w:rPr>
      </w:pPr>
      <w:bookmarkStart w:id="11" w:name="_Toc183818685"/>
      <w:r w:rsidRPr="00D01E6B">
        <w:rPr>
          <w:rFonts w:ascii="Calibri" w:hAnsi="Calibri" w:cs="Calibri"/>
        </w:rPr>
        <w:t xml:space="preserve">During the development of Course Project - Part 2, I chose the </w:t>
      </w:r>
      <w:r w:rsidRPr="00D01E6B">
        <w:rPr>
          <w:rStyle w:val="Strong"/>
          <w:rFonts w:ascii="Calibri" w:hAnsi="Calibri" w:cs="Calibri"/>
        </w:rPr>
        <w:t xml:space="preserve">SARIMAX (Seasonal </w:t>
      </w:r>
      <w:proofErr w:type="spellStart"/>
      <w:r w:rsidRPr="00D01E6B">
        <w:rPr>
          <w:rStyle w:val="Strong"/>
          <w:rFonts w:ascii="Calibri" w:hAnsi="Calibri" w:cs="Calibri"/>
        </w:rPr>
        <w:t>AutoRegressive</w:t>
      </w:r>
      <w:proofErr w:type="spellEnd"/>
      <w:r w:rsidRPr="00D01E6B">
        <w:rPr>
          <w:rStyle w:val="Strong"/>
          <w:rFonts w:ascii="Calibri" w:hAnsi="Calibri" w:cs="Calibri"/>
        </w:rPr>
        <w:t xml:space="preserve"> Integrated Moving Average with </w:t>
      </w:r>
      <w:proofErr w:type="spellStart"/>
      <w:r w:rsidRPr="00D01E6B">
        <w:rPr>
          <w:rStyle w:val="Strong"/>
          <w:rFonts w:ascii="Calibri" w:hAnsi="Calibri" w:cs="Calibri"/>
        </w:rPr>
        <w:t>eXogenous</w:t>
      </w:r>
      <w:proofErr w:type="spellEnd"/>
      <w:r w:rsidRPr="00D01E6B">
        <w:rPr>
          <w:rStyle w:val="Strong"/>
          <w:rFonts w:ascii="Calibri" w:hAnsi="Calibri" w:cs="Calibri"/>
        </w:rPr>
        <w:t xml:space="preserve"> regressors)</w:t>
      </w:r>
      <w:r w:rsidRPr="00D01E6B">
        <w:rPr>
          <w:rFonts w:ascii="Calibri" w:hAnsi="Calibri" w:cs="Calibri"/>
        </w:rPr>
        <w:t xml:space="preserve"> model to analyze the relationship between wildfire smoke and tourism trends. This model was selected after considering alternatives such as ARIMA and </w:t>
      </w:r>
      <w:r w:rsidRPr="00D01E6B">
        <w:rPr>
          <w:rFonts w:ascii="Calibri" w:hAnsi="Calibri" w:cs="Calibri"/>
        </w:rPr>
        <w:t>LSTM</w:t>
      </w:r>
      <w:r w:rsidRPr="00D01E6B">
        <w:rPr>
          <w:rFonts w:ascii="Calibri" w:hAnsi="Calibri" w:cs="Calibri"/>
        </w:rPr>
        <w:t xml:space="preserve">, which are commonly used for time-series forecasting. While ARIMA is effective for capturing trends and seasonality, it does not account for external influencing variables. SARIMAX, on the other hand, allows the inclusion of exogenous variables, making it well-suited for this study where wildfire smoke serves as a critical external factor influencing park visitation. Its ability to handle both seasonal </w:t>
      </w:r>
      <w:r w:rsidRPr="00D01E6B">
        <w:rPr>
          <w:rFonts w:ascii="Calibri" w:hAnsi="Calibri" w:cs="Calibri"/>
        </w:rPr>
        <w:lastRenderedPageBreak/>
        <w:t>patterns and external variables provided a robust framework for understanding how wildfire smoke impacts visitor counts over time. This choice was further validated by previous studies that effectively used SARIMAX in disaster impact forecasting, demonstrating its relevance in scenarios requiring complex temporal and external factor analysis. Additionally, SARIMAX's interpretability and ability to model seasonality aligned well with the dataset's monthly and yearly patterns, making it the most appropriate choice for this analysis.</w:t>
      </w:r>
      <w:bookmarkEnd w:id="11"/>
    </w:p>
    <w:p w14:paraId="527CBB3D" w14:textId="37E1F864" w:rsidR="00E277AB" w:rsidRPr="00E277AB" w:rsidRDefault="009F11DC" w:rsidP="00E277AB">
      <w:pPr>
        <w:spacing w:before="100" w:beforeAutospacing="1" w:after="100" w:afterAutospacing="1"/>
        <w:outlineLvl w:val="2"/>
        <w:rPr>
          <w:rFonts w:ascii="Calibri" w:eastAsia="Times New Roman" w:hAnsi="Calibri" w:cs="Calibri"/>
          <w:b/>
          <w:bCs/>
          <w:kern w:val="0"/>
          <w:sz w:val="27"/>
          <w:szCs w:val="27"/>
          <w14:ligatures w14:val="none"/>
        </w:rPr>
      </w:pPr>
      <w:bookmarkStart w:id="12" w:name="_Toc183818686"/>
      <w:r>
        <w:rPr>
          <w:rFonts w:ascii="Calibri" w:eastAsia="Times New Roman" w:hAnsi="Calibri" w:cs="Calibri"/>
          <w:b/>
          <w:bCs/>
          <w:kern w:val="0"/>
          <w:sz w:val="27"/>
          <w:szCs w:val="27"/>
          <w14:ligatures w14:val="none"/>
        </w:rPr>
        <w:t xml:space="preserve">2.3 </w:t>
      </w:r>
      <w:r w:rsidR="00141B94">
        <w:rPr>
          <w:rFonts w:ascii="Calibri" w:eastAsia="Times New Roman" w:hAnsi="Calibri" w:cs="Calibri"/>
          <w:b/>
          <w:bCs/>
          <w:kern w:val="0"/>
          <w:sz w:val="27"/>
          <w:szCs w:val="27"/>
          <w14:ligatures w14:val="none"/>
        </w:rPr>
        <w:t xml:space="preserve"> </w:t>
      </w:r>
      <w:r w:rsidR="00E277AB" w:rsidRPr="00E277AB">
        <w:rPr>
          <w:rFonts w:ascii="Calibri" w:eastAsia="Times New Roman" w:hAnsi="Calibri" w:cs="Calibri"/>
          <w:b/>
          <w:bCs/>
          <w:kern w:val="0"/>
          <w:sz w:val="27"/>
          <w:szCs w:val="27"/>
          <w14:ligatures w14:val="none"/>
        </w:rPr>
        <w:t>Datasets</w:t>
      </w:r>
      <w:bookmarkEnd w:id="12"/>
    </w:p>
    <w:p w14:paraId="1627FD7D" w14:textId="77777777" w:rsidR="00E277AB" w:rsidRPr="00E277AB" w:rsidRDefault="00E277AB" w:rsidP="00E277AB">
      <w:p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kern w:val="0"/>
          <w14:ligatures w14:val="none"/>
        </w:rPr>
        <w:t>This study integrates data from multiple reliable sources to extend the common analysis in Part 1. The key datasets include:</w:t>
      </w:r>
    </w:p>
    <w:p w14:paraId="173459B0" w14:textId="3059B6EB" w:rsidR="00E277AB" w:rsidRPr="00E277AB" w:rsidRDefault="00BD7864" w:rsidP="00E277AB">
      <w:pPr>
        <w:numPr>
          <w:ilvl w:val="0"/>
          <w:numId w:val="4"/>
        </w:numPr>
        <w:spacing w:before="100" w:beforeAutospacing="1" w:after="100" w:afterAutospacing="1"/>
        <w:rPr>
          <w:rFonts w:ascii="Calibri" w:eastAsia="Times New Roman" w:hAnsi="Calibri" w:cs="Calibri"/>
          <w:kern w:val="0"/>
          <w14:ligatures w14:val="none"/>
        </w:rPr>
      </w:pPr>
      <w:hyperlink r:id="rId10" w:history="1">
        <w:r w:rsidR="00E277AB" w:rsidRPr="00E277AB">
          <w:rPr>
            <w:rStyle w:val="Hyperlink"/>
            <w:rFonts w:ascii="Calibri" w:eastAsia="Times New Roman" w:hAnsi="Calibri" w:cs="Calibri"/>
            <w:b/>
            <w:bCs/>
            <w:kern w:val="0"/>
            <w14:ligatures w14:val="none"/>
          </w:rPr>
          <w:t>Combined Wildland Fire Da</w:t>
        </w:r>
        <w:r w:rsidR="00E277AB" w:rsidRPr="00E277AB">
          <w:rPr>
            <w:rStyle w:val="Hyperlink"/>
            <w:rFonts w:ascii="Calibri" w:eastAsia="Times New Roman" w:hAnsi="Calibri" w:cs="Calibri"/>
            <w:b/>
            <w:bCs/>
            <w:kern w:val="0"/>
            <w14:ligatures w14:val="none"/>
          </w:rPr>
          <w:t>t</w:t>
        </w:r>
        <w:r w:rsidR="00E277AB" w:rsidRPr="00E277AB">
          <w:rPr>
            <w:rStyle w:val="Hyperlink"/>
            <w:rFonts w:ascii="Calibri" w:eastAsia="Times New Roman" w:hAnsi="Calibri" w:cs="Calibri"/>
            <w:b/>
            <w:bCs/>
            <w:kern w:val="0"/>
            <w14:ligatures w14:val="none"/>
          </w:rPr>
          <w:t>asets (USGS)</w:t>
        </w:r>
      </w:hyperlink>
      <w:r w:rsidR="00E277AB" w:rsidRPr="00E277AB">
        <w:rPr>
          <w:rFonts w:ascii="Calibri" w:eastAsia="Times New Roman" w:hAnsi="Calibri" w:cs="Calibri"/>
          <w:kern w:val="0"/>
          <w14:ligatures w14:val="none"/>
        </w:rPr>
        <w:t>: Offers historical wildfire data, including year, area burned, and proximity to Palmdale, California.</w:t>
      </w:r>
    </w:p>
    <w:p w14:paraId="4E616E08" w14:textId="296E774B" w:rsidR="00E277AB" w:rsidRPr="00E277AB" w:rsidRDefault="00BD7864" w:rsidP="00E277AB">
      <w:pPr>
        <w:numPr>
          <w:ilvl w:val="0"/>
          <w:numId w:val="4"/>
        </w:numPr>
        <w:spacing w:before="100" w:beforeAutospacing="1" w:after="100" w:afterAutospacing="1"/>
        <w:rPr>
          <w:rFonts w:ascii="Calibri" w:eastAsia="Times New Roman" w:hAnsi="Calibri" w:cs="Calibri"/>
          <w:kern w:val="0"/>
          <w14:ligatures w14:val="none"/>
        </w:rPr>
      </w:pPr>
      <w:hyperlink r:id="rId11" w:history="1">
        <w:r w:rsidR="00E277AB" w:rsidRPr="00E277AB">
          <w:rPr>
            <w:rStyle w:val="Hyperlink"/>
            <w:rFonts w:ascii="Calibri" w:eastAsia="Times New Roman" w:hAnsi="Calibri" w:cs="Calibri"/>
            <w:b/>
            <w:bCs/>
            <w:kern w:val="0"/>
            <w14:ligatures w14:val="none"/>
          </w:rPr>
          <w:t>National Park Service Visitor Use Statis</w:t>
        </w:r>
        <w:r w:rsidR="00E277AB" w:rsidRPr="00E277AB">
          <w:rPr>
            <w:rStyle w:val="Hyperlink"/>
            <w:rFonts w:ascii="Calibri" w:eastAsia="Times New Roman" w:hAnsi="Calibri" w:cs="Calibri"/>
            <w:b/>
            <w:bCs/>
            <w:kern w:val="0"/>
            <w14:ligatures w14:val="none"/>
          </w:rPr>
          <w:t>t</w:t>
        </w:r>
        <w:r w:rsidR="00E277AB" w:rsidRPr="00E277AB">
          <w:rPr>
            <w:rStyle w:val="Hyperlink"/>
            <w:rFonts w:ascii="Calibri" w:eastAsia="Times New Roman" w:hAnsi="Calibri" w:cs="Calibri"/>
            <w:b/>
            <w:bCs/>
            <w:kern w:val="0"/>
            <w14:ligatures w14:val="none"/>
          </w:rPr>
          <w:t>ics</w:t>
        </w:r>
      </w:hyperlink>
      <w:r w:rsidR="00E277AB" w:rsidRPr="00E277AB">
        <w:rPr>
          <w:rFonts w:ascii="Calibri" w:eastAsia="Times New Roman" w:hAnsi="Calibri" w:cs="Calibri"/>
          <w:kern w:val="0"/>
          <w14:ligatures w14:val="none"/>
        </w:rPr>
        <w:t>: Provides monthly and yearly visitor counts for California’s national parks from 1979 to 2020, enabling a detailed analysis of tourism trends.</w:t>
      </w:r>
    </w:p>
    <w:p w14:paraId="0AC7127C" w14:textId="77777777" w:rsidR="00E277AB" w:rsidRPr="00E277AB" w:rsidRDefault="00E277AB" w:rsidP="00E277AB">
      <w:pPr>
        <w:numPr>
          <w:ilvl w:val="0"/>
          <w:numId w:val="4"/>
        </w:num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b/>
          <w:bCs/>
          <w:kern w:val="0"/>
          <w14:ligatures w14:val="none"/>
        </w:rPr>
        <w:t>Smoke Estimate Calculations</w:t>
      </w:r>
      <w:r w:rsidRPr="00E277AB">
        <w:rPr>
          <w:rFonts w:ascii="Calibri" w:eastAsia="Times New Roman" w:hAnsi="Calibri" w:cs="Calibri"/>
          <w:kern w:val="0"/>
          <w14:ligatures w14:val="none"/>
        </w:rPr>
        <w:t>: Derived from USGS wildfire data to estimate smoke exposure for each park based on proximity, fire size, and seasonal effects.</w:t>
      </w:r>
    </w:p>
    <w:p w14:paraId="121CCFE7" w14:textId="77777777" w:rsidR="00E277AB" w:rsidRPr="00D01E6B" w:rsidRDefault="00E277AB" w:rsidP="00E277AB">
      <w:pPr>
        <w:spacing w:before="100" w:beforeAutospacing="1" w:after="100" w:afterAutospacing="1"/>
        <w:rPr>
          <w:rFonts w:ascii="Calibri" w:eastAsia="Times New Roman" w:hAnsi="Calibri" w:cs="Calibri"/>
          <w:kern w:val="0"/>
          <w14:ligatures w14:val="none"/>
        </w:rPr>
      </w:pPr>
      <w:r w:rsidRPr="00E277AB">
        <w:rPr>
          <w:rFonts w:ascii="Calibri" w:eastAsia="Times New Roman" w:hAnsi="Calibri" w:cs="Calibri"/>
          <w:kern w:val="0"/>
          <w14:ligatures w14:val="none"/>
        </w:rPr>
        <w:t>By synthesizing insights from prior research and leveraging advanced time series models like SARIMAX, this study aims to provide a comprehensive understanding of how wildfire smoke impacts California’s tourism sector. The findings will help inform data-driven strategies for enhancing the resilience of tourism-dependent regions to future wildfire events.</w:t>
      </w:r>
    </w:p>
    <w:p w14:paraId="366CD0DE" w14:textId="77777777" w:rsidR="00642BB6" w:rsidRDefault="00642BB6" w:rsidP="00642BB6">
      <w:pPr>
        <w:spacing w:before="100" w:beforeAutospacing="1" w:after="100" w:afterAutospacing="1"/>
        <w:outlineLvl w:val="2"/>
        <w:rPr>
          <w:rFonts w:ascii="Calibri" w:eastAsia="Times New Roman" w:hAnsi="Calibri" w:cs="Calibri"/>
          <w:b/>
          <w:bCs/>
          <w:kern w:val="0"/>
          <w:sz w:val="32"/>
          <w:szCs w:val="32"/>
          <w14:ligatures w14:val="none"/>
        </w:rPr>
      </w:pPr>
      <w:bookmarkStart w:id="13" w:name="_Toc183818687"/>
    </w:p>
    <w:p w14:paraId="18E14886" w14:textId="5D07D1E7" w:rsidR="00505EB3" w:rsidRPr="001A5CCF" w:rsidRDefault="00231EAD" w:rsidP="00231EAD">
      <w:pPr>
        <w:spacing w:before="100" w:beforeAutospacing="1" w:after="100" w:afterAutospacing="1"/>
        <w:outlineLvl w:val="2"/>
        <w:rPr>
          <w:rFonts w:ascii="Calibri" w:eastAsia="Times New Roman" w:hAnsi="Calibri" w:cs="Calibri"/>
          <w:b/>
          <w:bCs/>
          <w:kern w:val="0"/>
          <w:sz w:val="32"/>
          <w:szCs w:val="32"/>
          <w14:ligatures w14:val="none"/>
        </w:rPr>
      </w:pPr>
      <w:r>
        <w:rPr>
          <w:rFonts w:ascii="Calibri" w:eastAsia="Times New Roman" w:hAnsi="Calibri" w:cs="Calibri"/>
          <w:b/>
          <w:bCs/>
          <w:kern w:val="0"/>
          <w:sz w:val="32"/>
          <w:szCs w:val="32"/>
          <w14:ligatures w14:val="none"/>
        </w:rPr>
        <w:t xml:space="preserve">3. </w:t>
      </w:r>
      <w:r w:rsidR="00260F62" w:rsidRPr="001A5CCF">
        <w:rPr>
          <w:rFonts w:ascii="Calibri" w:eastAsia="Times New Roman" w:hAnsi="Calibri" w:cs="Calibri"/>
          <w:b/>
          <w:bCs/>
          <w:kern w:val="0"/>
          <w:sz w:val="32"/>
          <w:szCs w:val="32"/>
          <w14:ligatures w14:val="none"/>
        </w:rPr>
        <w:t>Methodology</w:t>
      </w:r>
      <w:bookmarkEnd w:id="13"/>
    </w:p>
    <w:p w14:paraId="3A28F475" w14:textId="503710FB" w:rsidR="00686261" w:rsidRPr="00D01E6B" w:rsidRDefault="00AD7815" w:rsidP="00260F62">
      <w:pPr>
        <w:spacing w:before="100" w:beforeAutospacing="1" w:after="100" w:afterAutospacing="1"/>
        <w:outlineLvl w:val="2"/>
        <w:rPr>
          <w:rFonts w:ascii="Calibri" w:eastAsia="Times New Roman" w:hAnsi="Calibri" w:cs="Calibri"/>
          <w:kern w:val="0"/>
          <w:sz w:val="32"/>
          <w:szCs w:val="32"/>
          <w14:ligatures w14:val="none"/>
        </w:rPr>
      </w:pPr>
      <w:bookmarkStart w:id="14" w:name="_Toc183818688"/>
      <w:r w:rsidRPr="00AD7815">
        <w:rPr>
          <w:rFonts w:ascii="Calibri" w:eastAsia="Times New Roman" w:hAnsi="Calibri" w:cs="Calibri"/>
          <w:noProof/>
          <w:kern w:val="0"/>
        </w:rPr>
        <w:pict w14:anchorId="6B935D46">
          <v:rect id="_x0000_i1031" alt="" style="width:468pt;height:.05pt;mso-width-percent:0;mso-height-percent:0;mso-width-percent:0;mso-height-percent:0" o:hralign="center" o:hrstd="t" o:hr="t" fillcolor="#a0a0a0" stroked="f"/>
        </w:pict>
      </w:r>
      <w:bookmarkEnd w:id="14"/>
    </w:p>
    <w:p w14:paraId="5778280F" w14:textId="77777777" w:rsidR="00505EB3" w:rsidRPr="00505EB3" w:rsidRDefault="00505EB3" w:rsidP="00505EB3">
      <w:p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The methodology for this study was carefully designed to answer the research questions while incorporating human-centered considerations and ethical principles. The approach was divided into three major components: data preprocessing, modeling, and analysis, with a strong emphasis on ensuring transparency, fairness, and reproducibility throughout the process.</w:t>
      </w:r>
    </w:p>
    <w:p w14:paraId="37A5BE5C" w14:textId="25BBD813" w:rsidR="00505EB3" w:rsidRPr="00D01E6B" w:rsidRDefault="009F11DC" w:rsidP="00474C34">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3.1 </w:t>
      </w:r>
      <w:r w:rsidR="00F07152">
        <w:rPr>
          <w:rFonts w:ascii="Calibri" w:eastAsia="Times New Roman" w:hAnsi="Calibri" w:cs="Calibri"/>
          <w:b/>
          <w:bCs/>
          <w:kern w:val="0"/>
          <w14:ligatures w14:val="none"/>
        </w:rPr>
        <w:t xml:space="preserve"> </w:t>
      </w:r>
      <w:r w:rsidR="00505EB3" w:rsidRPr="00D01E6B">
        <w:rPr>
          <w:rFonts w:ascii="Calibri" w:eastAsia="Times New Roman" w:hAnsi="Calibri" w:cs="Calibri"/>
          <w:b/>
          <w:bCs/>
          <w:kern w:val="0"/>
          <w14:ligatures w14:val="none"/>
        </w:rPr>
        <w:t>Analytical Methods</w:t>
      </w:r>
    </w:p>
    <w:p w14:paraId="6C84B360" w14:textId="50B8C240" w:rsidR="00505EB3" w:rsidRPr="00885C92" w:rsidRDefault="00505EB3" w:rsidP="00885C92">
      <w:pPr>
        <w:pStyle w:val="ListParagraph"/>
        <w:numPr>
          <w:ilvl w:val="0"/>
          <w:numId w:val="6"/>
        </w:numPr>
        <w:spacing w:before="100" w:beforeAutospacing="1" w:after="100" w:afterAutospacing="1"/>
        <w:rPr>
          <w:rFonts w:ascii="Calibri" w:eastAsia="Times New Roman" w:hAnsi="Calibri" w:cs="Calibri"/>
          <w:kern w:val="0"/>
          <w14:ligatures w14:val="none"/>
        </w:rPr>
      </w:pPr>
      <w:r w:rsidRPr="00885C92">
        <w:rPr>
          <w:rFonts w:ascii="Calibri" w:eastAsia="Times New Roman" w:hAnsi="Calibri" w:cs="Calibri"/>
          <w:b/>
          <w:bCs/>
          <w:kern w:val="0"/>
          <w14:ligatures w14:val="none"/>
        </w:rPr>
        <w:t>Data Preprocessing:</w:t>
      </w:r>
    </w:p>
    <w:p w14:paraId="39E24F8E"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Cleaning and Filtering:</w:t>
      </w:r>
      <w:r w:rsidRPr="00505EB3">
        <w:rPr>
          <w:rFonts w:ascii="Calibri" w:eastAsia="Times New Roman" w:hAnsi="Calibri" w:cs="Calibri"/>
          <w:kern w:val="0"/>
          <w14:ligatures w14:val="none"/>
        </w:rPr>
        <w:t xml:space="preserve"> The wildfire dataset from the USGS and the visitor dataset from the National Park Service were cleaned to remove inconsistencies, irrelevant fields, and duplicates. Overlapping wildfires and circular fires larger than a predefined threshold were filtered to ensure data reliability.</w:t>
      </w:r>
    </w:p>
    <w:p w14:paraId="3A12C0CB"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Standardization:</w:t>
      </w:r>
      <w:r w:rsidRPr="00505EB3">
        <w:rPr>
          <w:rFonts w:ascii="Calibri" w:eastAsia="Times New Roman" w:hAnsi="Calibri" w:cs="Calibri"/>
          <w:kern w:val="0"/>
          <w14:ligatures w14:val="none"/>
        </w:rPr>
        <w:t xml:space="preserve"> Yearly visitor counts for each park were standardized to enable direct comparison across parks with varying visitor scales. This ensured that the analysis was not skewed by differences in baseline visitor numbers.</w:t>
      </w:r>
    </w:p>
    <w:p w14:paraId="18EEC042" w14:textId="60A462EE" w:rsidR="00885C92" w:rsidRDefault="00505EB3" w:rsidP="00885C92">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lastRenderedPageBreak/>
        <w:t>Smoke Estimate Calculation:</w:t>
      </w:r>
      <w:r w:rsidRPr="00505EB3">
        <w:rPr>
          <w:rFonts w:ascii="Calibri" w:eastAsia="Times New Roman" w:hAnsi="Calibri" w:cs="Calibri"/>
          <w:kern w:val="0"/>
          <w14:ligatures w14:val="none"/>
        </w:rPr>
        <w:t xml:space="preserve"> A custom smoke estimate was derived by considering factors like fire size, proximity, and seasonal effects. This metric served as an exogenous variable in the modeling process.</w:t>
      </w:r>
    </w:p>
    <w:p w14:paraId="0AF4BF10" w14:textId="77777777" w:rsidR="00885C92" w:rsidRPr="00505EB3" w:rsidRDefault="00885C92" w:rsidP="00885C92">
      <w:pPr>
        <w:spacing w:before="100" w:beforeAutospacing="1" w:after="100" w:afterAutospacing="1"/>
        <w:ind w:left="1440"/>
        <w:rPr>
          <w:rFonts w:ascii="Calibri" w:eastAsia="Times New Roman" w:hAnsi="Calibri" w:cs="Calibri"/>
          <w:kern w:val="0"/>
          <w14:ligatures w14:val="none"/>
        </w:rPr>
      </w:pPr>
    </w:p>
    <w:p w14:paraId="17B4701B" w14:textId="39688A68" w:rsidR="00505EB3" w:rsidRPr="00885C92" w:rsidRDefault="00505EB3" w:rsidP="00885C92">
      <w:pPr>
        <w:pStyle w:val="ListParagraph"/>
        <w:numPr>
          <w:ilvl w:val="0"/>
          <w:numId w:val="6"/>
        </w:numPr>
        <w:spacing w:before="100" w:beforeAutospacing="1" w:after="100" w:afterAutospacing="1"/>
        <w:rPr>
          <w:rFonts w:ascii="Calibri" w:eastAsia="Times New Roman" w:hAnsi="Calibri" w:cs="Calibri"/>
          <w:kern w:val="0"/>
          <w14:ligatures w14:val="none"/>
        </w:rPr>
      </w:pPr>
      <w:r w:rsidRPr="00885C92">
        <w:rPr>
          <w:rFonts w:ascii="Calibri" w:eastAsia="Times New Roman" w:hAnsi="Calibri" w:cs="Calibri"/>
          <w:b/>
          <w:bCs/>
          <w:kern w:val="0"/>
          <w14:ligatures w14:val="none"/>
        </w:rPr>
        <w:t>Modeling:</w:t>
      </w:r>
    </w:p>
    <w:p w14:paraId="003D74AF"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Selection of SARIMAX Model:</w:t>
      </w:r>
    </w:p>
    <w:p w14:paraId="50B20BE1" w14:textId="77777777" w:rsidR="00505EB3" w:rsidRPr="00505EB3" w:rsidRDefault="00505EB3" w:rsidP="00505EB3">
      <w:pPr>
        <w:numPr>
          <w:ilvl w:val="2"/>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 xml:space="preserve">The </w:t>
      </w:r>
      <w:r w:rsidRPr="00505EB3">
        <w:rPr>
          <w:rFonts w:ascii="Calibri" w:eastAsia="Times New Roman" w:hAnsi="Calibri" w:cs="Calibri"/>
          <w:b/>
          <w:bCs/>
          <w:kern w:val="0"/>
          <w14:ligatures w14:val="none"/>
        </w:rPr>
        <w:t xml:space="preserve">SARIMAX (Seasonal </w:t>
      </w:r>
      <w:proofErr w:type="spellStart"/>
      <w:r w:rsidRPr="00505EB3">
        <w:rPr>
          <w:rFonts w:ascii="Calibri" w:eastAsia="Times New Roman" w:hAnsi="Calibri" w:cs="Calibri"/>
          <w:b/>
          <w:bCs/>
          <w:kern w:val="0"/>
          <w14:ligatures w14:val="none"/>
        </w:rPr>
        <w:t>AutoRegressive</w:t>
      </w:r>
      <w:proofErr w:type="spellEnd"/>
      <w:r w:rsidRPr="00505EB3">
        <w:rPr>
          <w:rFonts w:ascii="Calibri" w:eastAsia="Times New Roman" w:hAnsi="Calibri" w:cs="Calibri"/>
          <w:b/>
          <w:bCs/>
          <w:kern w:val="0"/>
          <w14:ligatures w14:val="none"/>
        </w:rPr>
        <w:t xml:space="preserve"> Integrated Moving Average with </w:t>
      </w:r>
      <w:proofErr w:type="spellStart"/>
      <w:r w:rsidRPr="00505EB3">
        <w:rPr>
          <w:rFonts w:ascii="Calibri" w:eastAsia="Times New Roman" w:hAnsi="Calibri" w:cs="Calibri"/>
          <w:b/>
          <w:bCs/>
          <w:kern w:val="0"/>
          <w14:ligatures w14:val="none"/>
        </w:rPr>
        <w:t>eXogenous</w:t>
      </w:r>
      <w:proofErr w:type="spellEnd"/>
      <w:r w:rsidRPr="00505EB3">
        <w:rPr>
          <w:rFonts w:ascii="Calibri" w:eastAsia="Times New Roman" w:hAnsi="Calibri" w:cs="Calibri"/>
          <w:b/>
          <w:bCs/>
          <w:kern w:val="0"/>
          <w14:ligatures w14:val="none"/>
        </w:rPr>
        <w:t xml:space="preserve"> Regressors)</w:t>
      </w:r>
      <w:r w:rsidRPr="00505EB3">
        <w:rPr>
          <w:rFonts w:ascii="Calibri" w:eastAsia="Times New Roman" w:hAnsi="Calibri" w:cs="Calibri"/>
          <w:kern w:val="0"/>
          <w14:ligatures w14:val="none"/>
        </w:rPr>
        <w:t xml:space="preserve"> model was chosen for its ability to handle seasonal patterns and incorporate external variables like smoke estimates. This was critical for understanding the potential causal relationship between wildfire smoke and visitor counts.</w:t>
      </w:r>
    </w:p>
    <w:p w14:paraId="597E9A51" w14:textId="77777777" w:rsidR="00505EB3" w:rsidRPr="00505EB3" w:rsidRDefault="00505EB3" w:rsidP="00505EB3">
      <w:pPr>
        <w:numPr>
          <w:ilvl w:val="2"/>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SARIMAX also accounted for the inherent seasonality in tourism trends, making it a robust choice for this study.</w:t>
      </w:r>
    </w:p>
    <w:p w14:paraId="68F30D02"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Rationale for Exclusion of Other Models:</w:t>
      </w:r>
    </w:p>
    <w:p w14:paraId="4F470208" w14:textId="77777777" w:rsidR="00505EB3" w:rsidRPr="00505EB3" w:rsidRDefault="00505EB3" w:rsidP="00505EB3">
      <w:pPr>
        <w:numPr>
          <w:ilvl w:val="2"/>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While simpler models like ARIMA could model trends, they lacked the capacity to include external influencing factors.</w:t>
      </w:r>
    </w:p>
    <w:p w14:paraId="7225D3DB" w14:textId="77777777" w:rsidR="00505EB3" w:rsidRPr="00505EB3" w:rsidRDefault="00505EB3" w:rsidP="00505EB3">
      <w:pPr>
        <w:numPr>
          <w:ilvl w:val="2"/>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Advanced machine learning models, such as LSTMs or XGBoost, were deemed less interpretable for stakeholders like policymakers, who require actionable insights rather than opaque predictions.</w:t>
      </w:r>
    </w:p>
    <w:p w14:paraId="303D686E" w14:textId="77777777" w:rsidR="00505EB3" w:rsidRPr="00505EB3" w:rsidRDefault="00505EB3" w:rsidP="00885C92">
      <w:pPr>
        <w:numPr>
          <w:ilvl w:val="0"/>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Analysis:</w:t>
      </w:r>
    </w:p>
    <w:p w14:paraId="3EDBFEC8"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Correlation Analysis:</w:t>
      </w:r>
      <w:r w:rsidRPr="00505EB3">
        <w:rPr>
          <w:rFonts w:ascii="Calibri" w:eastAsia="Times New Roman" w:hAnsi="Calibri" w:cs="Calibri"/>
          <w:kern w:val="0"/>
          <w14:ligatures w14:val="none"/>
        </w:rPr>
        <w:t xml:space="preserve"> The relationship between smoke estimates and visitor counts was evaluated using Pearson correlation coefficients for each park, revealing nuanced patterns in the data.</w:t>
      </w:r>
    </w:p>
    <w:p w14:paraId="18CA08B0"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Trend Forecasting:</w:t>
      </w:r>
      <w:r w:rsidRPr="00505EB3">
        <w:rPr>
          <w:rFonts w:ascii="Calibri" w:eastAsia="Times New Roman" w:hAnsi="Calibri" w:cs="Calibri"/>
          <w:kern w:val="0"/>
          <w14:ligatures w14:val="none"/>
        </w:rPr>
        <w:t xml:space="preserve"> SARIMAX was used to predict visitor counts for the years 2021–2050, providing future scenarios for park managers and policymakers.</w:t>
      </w:r>
    </w:p>
    <w:p w14:paraId="19BC0D19" w14:textId="77777777" w:rsidR="00505EB3" w:rsidRPr="00505EB3" w:rsidRDefault="00505EB3" w:rsidP="00505EB3">
      <w:pPr>
        <w:numPr>
          <w:ilvl w:val="1"/>
          <w:numId w:val="6"/>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Visualization:</w:t>
      </w:r>
      <w:r w:rsidRPr="00505EB3">
        <w:rPr>
          <w:rFonts w:ascii="Calibri" w:eastAsia="Times New Roman" w:hAnsi="Calibri" w:cs="Calibri"/>
          <w:kern w:val="0"/>
          <w14:ligatures w14:val="none"/>
        </w:rPr>
        <w:t xml:space="preserve"> Time series plots and scatter plots were generated to communicate findings effectively. These visualizations emphasized clarity and accessibility for non-technical audiences.</w:t>
      </w:r>
    </w:p>
    <w:p w14:paraId="5E4F44A8" w14:textId="551DD58F" w:rsidR="00505EB3" w:rsidRPr="00505EB3" w:rsidRDefault="009F11DC" w:rsidP="00505EB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3.2  </w:t>
      </w:r>
      <w:r w:rsidR="00505EB3" w:rsidRPr="00505EB3">
        <w:rPr>
          <w:rFonts w:ascii="Calibri" w:eastAsia="Times New Roman" w:hAnsi="Calibri" w:cs="Calibri"/>
          <w:b/>
          <w:bCs/>
          <w:kern w:val="0"/>
          <w14:ligatures w14:val="none"/>
        </w:rPr>
        <w:t>Human-Centered Considerations</w:t>
      </w:r>
    </w:p>
    <w:p w14:paraId="2209D34D" w14:textId="77777777" w:rsidR="00505EB3" w:rsidRPr="00505EB3" w:rsidRDefault="00505EB3" w:rsidP="00505EB3">
      <w:pPr>
        <w:numPr>
          <w:ilvl w:val="0"/>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Stakeholder Relevance:</w:t>
      </w:r>
    </w:p>
    <w:p w14:paraId="6DFBE485"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The study was designed to address the concerns of local governments, national park managers, and residents. By focusing on the impact of wildfire smoke on tourism, the analysis provided actionable insights for managing park operations and mitigating economic losses.</w:t>
      </w:r>
    </w:p>
    <w:p w14:paraId="737AC151" w14:textId="77777777" w:rsidR="00505EB3" w:rsidRPr="00505EB3" w:rsidRDefault="00505EB3" w:rsidP="00505EB3">
      <w:pPr>
        <w:numPr>
          <w:ilvl w:val="0"/>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Ethical Data Usage:</w:t>
      </w:r>
    </w:p>
    <w:p w14:paraId="47573C22"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Transparency:</w:t>
      </w:r>
      <w:r w:rsidRPr="00505EB3">
        <w:rPr>
          <w:rFonts w:ascii="Calibri" w:eastAsia="Times New Roman" w:hAnsi="Calibri" w:cs="Calibri"/>
          <w:kern w:val="0"/>
          <w14:ligatures w14:val="none"/>
        </w:rPr>
        <w:t xml:space="preserve"> Data sources were clearly documented, and intermediate data files were stored for reproducibility.</w:t>
      </w:r>
    </w:p>
    <w:p w14:paraId="78AAB9FE"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Accuracy:</w:t>
      </w:r>
      <w:r w:rsidRPr="00505EB3">
        <w:rPr>
          <w:rFonts w:ascii="Calibri" w:eastAsia="Times New Roman" w:hAnsi="Calibri" w:cs="Calibri"/>
          <w:kern w:val="0"/>
          <w14:ligatures w14:val="none"/>
        </w:rPr>
        <w:t xml:space="preserve"> The analysis avoided overgeneralization by highlighting limitations, such as the uncertainty in wildfire reporting for earlier decades.</w:t>
      </w:r>
    </w:p>
    <w:p w14:paraId="48AE36B7"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Fairness:</w:t>
      </w:r>
      <w:r w:rsidRPr="00505EB3">
        <w:rPr>
          <w:rFonts w:ascii="Calibri" w:eastAsia="Times New Roman" w:hAnsi="Calibri" w:cs="Calibri"/>
          <w:kern w:val="0"/>
          <w14:ligatures w14:val="none"/>
        </w:rPr>
        <w:t xml:space="preserve"> Potential biases in data collection, such as unequal reporting across regions or demographic groups, were acknowledged and discussed in the limitations section.</w:t>
      </w:r>
    </w:p>
    <w:p w14:paraId="5E75E478" w14:textId="77777777" w:rsidR="00505EB3" w:rsidRPr="00505EB3" w:rsidRDefault="00505EB3" w:rsidP="00505EB3">
      <w:pPr>
        <w:numPr>
          <w:ilvl w:val="0"/>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Societal Impact:</w:t>
      </w:r>
    </w:p>
    <w:p w14:paraId="6BCAAF33"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lastRenderedPageBreak/>
        <w:t>Understanding how wildfire smoke affects tourism supports equitable policy decisions. For instance, identifying parks disproportionately affected by smoke can help allocate resources effectively.</w:t>
      </w:r>
    </w:p>
    <w:p w14:paraId="59B02F09"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The study also emphasized long-term planning by forecasting future visitor trends, enabling stakeholders to prepare for evolving wildfire patterns.</w:t>
      </w:r>
    </w:p>
    <w:p w14:paraId="570961AE" w14:textId="77777777" w:rsidR="00505EB3" w:rsidRPr="00505EB3" w:rsidRDefault="00505EB3" w:rsidP="00505EB3">
      <w:pPr>
        <w:numPr>
          <w:ilvl w:val="0"/>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b/>
          <w:bCs/>
          <w:kern w:val="0"/>
          <w14:ligatures w14:val="none"/>
        </w:rPr>
        <w:t>Reproducibility:</w:t>
      </w:r>
    </w:p>
    <w:p w14:paraId="1DF54241" w14:textId="77777777" w:rsidR="00505EB3" w:rsidRPr="00505EB3" w:rsidRDefault="00505EB3" w:rsidP="00505EB3">
      <w:pPr>
        <w:numPr>
          <w:ilvl w:val="1"/>
          <w:numId w:val="7"/>
        </w:num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The entire workflow, including data preprocessing, modeling, and visualization, was implemented in Jupyter Notebooks with detailed documentation to ensure that others can replicate the study or extend it to other regions.</w:t>
      </w:r>
    </w:p>
    <w:p w14:paraId="64FB7C9F" w14:textId="0893243A" w:rsidR="00505EB3" w:rsidRPr="00505EB3" w:rsidRDefault="006A5B84" w:rsidP="00505EB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3.3  </w:t>
      </w:r>
      <w:r w:rsidR="00505EB3" w:rsidRPr="00505EB3">
        <w:rPr>
          <w:rFonts w:ascii="Calibri" w:eastAsia="Times New Roman" w:hAnsi="Calibri" w:cs="Calibri"/>
          <w:b/>
          <w:bCs/>
          <w:kern w:val="0"/>
          <w14:ligatures w14:val="none"/>
        </w:rPr>
        <w:t>Ethical Design</w:t>
      </w:r>
    </w:p>
    <w:p w14:paraId="4ADE2568" w14:textId="4368E86E" w:rsidR="00505EB3" w:rsidRDefault="00505EB3" w:rsidP="00505EB3">
      <w:pPr>
        <w:spacing w:before="100" w:beforeAutospacing="1" w:after="100" w:afterAutospacing="1"/>
        <w:rPr>
          <w:rFonts w:ascii="Calibri" w:eastAsia="Times New Roman" w:hAnsi="Calibri" w:cs="Calibri"/>
          <w:kern w:val="0"/>
          <w14:ligatures w14:val="none"/>
        </w:rPr>
      </w:pPr>
      <w:r w:rsidRPr="00505EB3">
        <w:rPr>
          <w:rFonts w:ascii="Calibri" w:eastAsia="Times New Roman" w:hAnsi="Calibri" w:cs="Calibri"/>
          <w:kern w:val="0"/>
          <w14:ligatures w14:val="none"/>
        </w:rPr>
        <w:t xml:space="preserve">The study adhered to the principles of </w:t>
      </w:r>
      <w:r w:rsidRPr="00505EB3">
        <w:rPr>
          <w:rFonts w:ascii="Calibri" w:eastAsia="Times New Roman" w:hAnsi="Calibri" w:cs="Calibri"/>
          <w:b/>
          <w:bCs/>
          <w:kern w:val="0"/>
          <w14:ligatures w14:val="none"/>
        </w:rPr>
        <w:t>beneficence</w:t>
      </w:r>
      <w:r w:rsidRPr="00505EB3">
        <w:rPr>
          <w:rFonts w:ascii="Calibri" w:eastAsia="Times New Roman" w:hAnsi="Calibri" w:cs="Calibri"/>
          <w:kern w:val="0"/>
          <w14:ligatures w14:val="none"/>
        </w:rPr>
        <w:t xml:space="preserve"> and </w:t>
      </w:r>
      <w:r w:rsidRPr="00505EB3">
        <w:rPr>
          <w:rFonts w:ascii="Calibri" w:eastAsia="Times New Roman" w:hAnsi="Calibri" w:cs="Calibri"/>
          <w:b/>
          <w:bCs/>
          <w:kern w:val="0"/>
          <w14:ligatures w14:val="none"/>
        </w:rPr>
        <w:t>justice</w:t>
      </w:r>
      <w:r w:rsidRPr="00505EB3">
        <w:rPr>
          <w:rFonts w:ascii="Calibri" w:eastAsia="Times New Roman" w:hAnsi="Calibri" w:cs="Calibri"/>
          <w:kern w:val="0"/>
          <w14:ligatures w14:val="none"/>
        </w:rPr>
        <w:t xml:space="preserve"> by aiming to benefit communities dependent on tourism while ensuring that all regions and stakeholders are represented fairly. By choosing interpretable models and highlighting assumptions, the study prioritized ethical transparency over computational complexity.</w:t>
      </w:r>
    </w:p>
    <w:p w14:paraId="4914E9D9" w14:textId="77777777" w:rsidR="00885C92" w:rsidRPr="00D01E6B" w:rsidRDefault="00885C92" w:rsidP="00505EB3">
      <w:pPr>
        <w:spacing w:before="100" w:beforeAutospacing="1" w:after="100" w:afterAutospacing="1"/>
        <w:rPr>
          <w:rFonts w:ascii="Calibri" w:eastAsia="Times New Roman" w:hAnsi="Calibri" w:cs="Calibri"/>
          <w:kern w:val="0"/>
          <w14:ligatures w14:val="none"/>
        </w:rPr>
      </w:pPr>
    </w:p>
    <w:p w14:paraId="36EA90A4" w14:textId="5A4B4CD4" w:rsidR="00D5159C" w:rsidRPr="00231EAD" w:rsidRDefault="00231EAD" w:rsidP="00231EAD">
      <w:pPr>
        <w:spacing w:before="100" w:beforeAutospacing="1" w:after="100" w:afterAutospacing="1"/>
        <w:outlineLvl w:val="2"/>
        <w:rPr>
          <w:rFonts w:ascii="Calibri" w:eastAsia="Times New Roman" w:hAnsi="Calibri" w:cs="Calibri"/>
          <w:b/>
          <w:bCs/>
          <w:kern w:val="0"/>
          <w:sz w:val="32"/>
          <w:szCs w:val="32"/>
          <w14:ligatures w14:val="none"/>
        </w:rPr>
      </w:pPr>
      <w:bookmarkStart w:id="15" w:name="_Toc183818689"/>
      <w:r>
        <w:rPr>
          <w:rFonts w:ascii="Calibri" w:eastAsia="Times New Roman" w:hAnsi="Calibri" w:cs="Calibri"/>
          <w:b/>
          <w:bCs/>
          <w:kern w:val="0"/>
          <w:sz w:val="32"/>
          <w:szCs w:val="32"/>
          <w14:ligatures w14:val="none"/>
        </w:rPr>
        <w:t xml:space="preserve">4. </w:t>
      </w:r>
      <w:r w:rsidR="00D5159C" w:rsidRPr="00231EAD">
        <w:rPr>
          <w:rFonts w:ascii="Calibri" w:eastAsia="Times New Roman" w:hAnsi="Calibri" w:cs="Calibri"/>
          <w:b/>
          <w:bCs/>
          <w:kern w:val="0"/>
          <w:sz w:val="32"/>
          <w:szCs w:val="32"/>
          <w14:ligatures w14:val="none"/>
        </w:rPr>
        <w:t>Findings: Resilience and Variability Among National Parks to Wildfire Smoke</w:t>
      </w:r>
      <w:bookmarkEnd w:id="15"/>
    </w:p>
    <w:p w14:paraId="19E85019" w14:textId="00559EBC" w:rsidR="00686261" w:rsidRPr="00D5159C" w:rsidRDefault="00AD7815" w:rsidP="00D5159C">
      <w:pPr>
        <w:spacing w:before="100" w:beforeAutospacing="1" w:after="100" w:afterAutospacing="1"/>
        <w:outlineLvl w:val="2"/>
        <w:rPr>
          <w:rFonts w:ascii="Calibri" w:eastAsia="Times New Roman" w:hAnsi="Calibri" w:cs="Calibri"/>
          <w:b/>
          <w:bCs/>
          <w:kern w:val="0"/>
          <w:sz w:val="32"/>
          <w:szCs w:val="32"/>
          <w14:ligatures w14:val="none"/>
        </w:rPr>
      </w:pPr>
      <w:bookmarkStart w:id="16" w:name="_Toc183818690"/>
      <w:r w:rsidRPr="00AD7815">
        <w:rPr>
          <w:rFonts w:ascii="Calibri" w:eastAsia="Times New Roman" w:hAnsi="Calibri" w:cs="Calibri"/>
          <w:noProof/>
          <w:kern w:val="0"/>
        </w:rPr>
        <w:pict w14:anchorId="6FB748FE">
          <v:rect id="_x0000_i1030" alt="" style="width:468pt;height:.05pt;mso-width-percent:0;mso-height-percent:0;mso-width-percent:0;mso-height-percent:0" o:hralign="center" o:hrstd="t" o:hr="t" fillcolor="#a0a0a0" stroked="f"/>
        </w:pict>
      </w:r>
      <w:bookmarkEnd w:id="16"/>
    </w:p>
    <w:p w14:paraId="5FBBB6D2" w14:textId="77777777" w:rsidR="00D5159C" w:rsidRPr="00D5159C" w:rsidRDefault="00D5159C" w:rsidP="00D5159C">
      <w:p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 analysis revealed varying levels of resilience and sensitivity among national parks to wildfire smoke. These findings are based on observed visitor trends, historical smoke estimates, and predictions made using SARIMAX models. Below is a summary of the key insights for each park, including explanations for observed trends and possible reasons for unexpected patterns.</w:t>
      </w:r>
    </w:p>
    <w:p w14:paraId="3F618EED" w14:textId="11ADD0A0" w:rsidR="00D5159C" w:rsidRPr="00D5159C" w:rsidRDefault="008605A3" w:rsidP="00D5159C">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4.1  </w:t>
      </w:r>
      <w:r w:rsidR="00D5159C" w:rsidRPr="00D5159C">
        <w:rPr>
          <w:rFonts w:ascii="Calibri" w:eastAsia="Times New Roman" w:hAnsi="Calibri" w:cs="Calibri"/>
          <w:b/>
          <w:bCs/>
          <w:kern w:val="0"/>
          <w14:ligatures w14:val="none"/>
        </w:rPr>
        <w:t>Parks Showing Resilience to Smoke</w:t>
      </w:r>
    </w:p>
    <w:p w14:paraId="1CB4DE82" w14:textId="77777777" w:rsidR="00D5159C" w:rsidRPr="00D5159C" w:rsidRDefault="00D5159C" w:rsidP="00D5159C">
      <w:pPr>
        <w:numPr>
          <w:ilvl w:val="0"/>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Joshua Tree National Park</w:t>
      </w:r>
    </w:p>
    <w:p w14:paraId="61C8F4D8"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Visitor counts in Joshua Tree show consistent growth over the years despite increasing smoke estimates. Predictions also indicate a stable or slightly increasing trend in visitation.</w:t>
      </w:r>
    </w:p>
    <w:p w14:paraId="7565F794"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63D7E54B"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Proximity to urban areas like Los Angeles and the park's unique desert landscape may make it a resilient destination, as visitors are drawn to its distinctive features regardless of smoke events.</w:t>
      </w:r>
    </w:p>
    <w:p w14:paraId="6C846A1A"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 relatively lower tree density in the desert ecosystem may also limit direct wildfire impacts, reducing the psychological impact of smoke.</w:t>
      </w:r>
    </w:p>
    <w:p w14:paraId="2EE74AF4" w14:textId="77777777" w:rsidR="00D5159C" w:rsidRPr="00D5159C" w:rsidRDefault="00D5159C" w:rsidP="00D5159C">
      <w:pPr>
        <w:numPr>
          <w:ilvl w:val="0"/>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Death Valley National Park</w:t>
      </w:r>
    </w:p>
    <w:p w14:paraId="7A332E81"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Death Valley exhibits a steady increase in visitor counts over the decades, with minimal observable correlation to smoke estimates. Predicted trends show continued growth.</w:t>
      </w:r>
    </w:p>
    <w:p w14:paraId="188C1017"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5051F42F"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lastRenderedPageBreak/>
        <w:t>The park's extreme desert environment may attract visitors seeking unique, rugged experiences.</w:t>
      </w:r>
    </w:p>
    <w:p w14:paraId="731180E5"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 perception of Death Valley as a "smoke-tolerant" destination due to its arid climate and sparse vegetation could reduce deterrence.</w:t>
      </w:r>
    </w:p>
    <w:p w14:paraId="018AB886" w14:textId="77777777" w:rsidR="00D5159C" w:rsidRPr="00D5159C" w:rsidRDefault="00D5159C" w:rsidP="00D5159C">
      <w:pPr>
        <w:numPr>
          <w:ilvl w:val="0"/>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Santa Monica Mountains National Recreation Area</w:t>
      </w:r>
    </w:p>
    <w:p w14:paraId="41D58C60"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Santa Monica has maintained stable visitor numbers over the years, with little impact from smoke estimates. Predictions suggest continued resilience.</w:t>
      </w:r>
    </w:p>
    <w:p w14:paraId="38771259" w14:textId="77777777" w:rsidR="00D5159C" w:rsidRPr="00D5159C" w:rsidRDefault="00D5159C" w:rsidP="00D5159C">
      <w:pPr>
        <w:numPr>
          <w:ilvl w:val="1"/>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4B07AC9C"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Proximity to major metropolitan areas like Los Angeles provides consistent tourist demand.</w:t>
      </w:r>
    </w:p>
    <w:p w14:paraId="0075B312" w14:textId="77777777" w:rsidR="00D5159C" w:rsidRPr="00D5159C" w:rsidRDefault="00D5159C" w:rsidP="00D5159C">
      <w:pPr>
        <w:numPr>
          <w:ilvl w:val="2"/>
          <w:numId w:val="9"/>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Visitors may view this park as a short-term recreational area, making it less vulnerable to changes in air quality compared to parks requiring extended stays.</w:t>
      </w:r>
    </w:p>
    <w:p w14:paraId="3E635736" w14:textId="342ECBE2" w:rsidR="00D5159C" w:rsidRPr="00D5159C" w:rsidRDefault="0096618E" w:rsidP="00D5159C">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4.2  </w:t>
      </w:r>
      <w:r w:rsidR="00D5159C" w:rsidRPr="00D5159C">
        <w:rPr>
          <w:rFonts w:ascii="Calibri" w:eastAsia="Times New Roman" w:hAnsi="Calibri" w:cs="Calibri"/>
          <w:b/>
          <w:bCs/>
          <w:kern w:val="0"/>
          <w14:ligatures w14:val="none"/>
        </w:rPr>
        <w:t>Parks Showing Sensitivity to Smoke</w:t>
      </w:r>
    </w:p>
    <w:p w14:paraId="041589C4" w14:textId="77777777" w:rsidR="00D5159C" w:rsidRPr="00D5159C" w:rsidRDefault="00D5159C" w:rsidP="00D5159C">
      <w:pPr>
        <w:numPr>
          <w:ilvl w:val="0"/>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Kings Canyon National Park</w:t>
      </w:r>
    </w:p>
    <w:p w14:paraId="4952C64C"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Kings Canyon shows a noticeable decline in visitor counts during years with high smoke estimates. Predicted visitor numbers reflect vulnerability to increasing smoke events.</w:t>
      </w:r>
    </w:p>
    <w:p w14:paraId="078E1DE4"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721D63DB"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 park's dense forests and wilderness appeal may be less attractive during heavy smoke events, which obscure views and pose health risks.</w:t>
      </w:r>
    </w:p>
    <w:p w14:paraId="6C8CB2F4"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Accessibility issues caused by wildfires or road closures may exacerbate visitor deterrence.</w:t>
      </w:r>
    </w:p>
    <w:p w14:paraId="6CBA3825" w14:textId="77777777" w:rsidR="00D5159C" w:rsidRPr="00D5159C" w:rsidRDefault="00D5159C" w:rsidP="00D5159C">
      <w:pPr>
        <w:numPr>
          <w:ilvl w:val="0"/>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Sequoia National Park</w:t>
      </w:r>
    </w:p>
    <w:p w14:paraId="3F08C6DF"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Visitor trends for Sequoia exhibit fluctuations aligning with smoke estimates. Predictions suggest increasing variability in visitation due to smoke.</w:t>
      </w:r>
    </w:p>
    <w:p w14:paraId="4EC23459"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0B5F2449"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Iconic giant sequoia trees may become less of a draw during smoke events due to limited visibility and health concerns.</w:t>
      </w:r>
    </w:p>
    <w:p w14:paraId="5BFFB1DA"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 park's location in regions prone to large wildfires amplifies direct impacts, including evacuation and road closures.</w:t>
      </w:r>
    </w:p>
    <w:p w14:paraId="7B56CDE9" w14:textId="77777777" w:rsidR="00D5159C" w:rsidRPr="00D5159C" w:rsidRDefault="00D5159C" w:rsidP="00D5159C">
      <w:pPr>
        <w:numPr>
          <w:ilvl w:val="0"/>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Lassen Volcanic National Park</w:t>
      </w:r>
    </w:p>
    <w:p w14:paraId="4C265C0E"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Lassen Volcanic has shown inconsistent visitor trends that correlate with smoke estimates. Predictions indicate potential sensitivity to future smoke events.</w:t>
      </w:r>
    </w:p>
    <w:p w14:paraId="76A65B07" w14:textId="77777777" w:rsidR="00D5159C" w:rsidRPr="00D5159C" w:rsidRDefault="00D5159C" w:rsidP="00D5159C">
      <w:pPr>
        <w:numPr>
          <w:ilvl w:val="1"/>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66FF027E"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Remote location and reliance on clear weather for outdoor activities may deter visitors during smoke events.</w:t>
      </w:r>
    </w:p>
    <w:p w14:paraId="600F8BA4" w14:textId="77777777" w:rsidR="00D5159C" w:rsidRPr="00D5159C" w:rsidRDefault="00D5159C" w:rsidP="00D5159C">
      <w:pPr>
        <w:numPr>
          <w:ilvl w:val="2"/>
          <w:numId w:val="10"/>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Limited infrastructure to handle emergency situations or mitigate smoke impacts may exacerbate the issue.</w:t>
      </w:r>
    </w:p>
    <w:p w14:paraId="4F6CF3AF" w14:textId="5E567330" w:rsidR="00D5159C" w:rsidRPr="00D5159C" w:rsidRDefault="00362238" w:rsidP="00D5159C">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4.3  </w:t>
      </w:r>
      <w:r w:rsidR="00D5159C" w:rsidRPr="00D5159C">
        <w:rPr>
          <w:rFonts w:ascii="Calibri" w:eastAsia="Times New Roman" w:hAnsi="Calibri" w:cs="Calibri"/>
          <w:b/>
          <w:bCs/>
          <w:kern w:val="0"/>
          <w14:ligatures w14:val="none"/>
        </w:rPr>
        <w:t>Unexpected Trends and Possible Explanations</w:t>
      </w:r>
    </w:p>
    <w:p w14:paraId="21CD6A00" w14:textId="77777777" w:rsidR="00D5159C" w:rsidRPr="00D5159C" w:rsidRDefault="00D5159C" w:rsidP="00D5159C">
      <w:pPr>
        <w:numPr>
          <w:ilvl w:val="0"/>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Channel Islands National Park</w:t>
      </w:r>
    </w:p>
    <w:p w14:paraId="60684B47" w14:textId="77777777" w:rsidR="00D5159C" w:rsidRPr="00D5159C" w:rsidRDefault="00D5159C" w:rsidP="00D5159C">
      <w:pPr>
        <w:numPr>
          <w:ilvl w:val="1"/>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Visitor counts show limited correlation with smoke estimates despite its proximity to areas prone to wildfires.</w:t>
      </w:r>
    </w:p>
    <w:p w14:paraId="1C1CD55C" w14:textId="77777777" w:rsidR="00D5159C" w:rsidRPr="00D5159C" w:rsidRDefault="00D5159C" w:rsidP="00D5159C">
      <w:pPr>
        <w:numPr>
          <w:ilvl w:val="1"/>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1931F9D9" w14:textId="77777777" w:rsidR="00D5159C" w:rsidRPr="00D5159C" w:rsidRDefault="00D5159C" w:rsidP="00D5159C">
      <w:pPr>
        <w:numPr>
          <w:ilvl w:val="2"/>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lastRenderedPageBreak/>
        <w:t>The park’s island location provides natural isolation from mainland smoke, reducing direct impact.</w:t>
      </w:r>
    </w:p>
    <w:p w14:paraId="2D4AC1FD" w14:textId="77777777" w:rsidR="00D5159C" w:rsidRPr="00D5159C" w:rsidRDefault="00D5159C" w:rsidP="00D5159C">
      <w:pPr>
        <w:numPr>
          <w:ilvl w:val="2"/>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Visitors may view the park as a unique experience, less affected by mainland conditions.</w:t>
      </w:r>
    </w:p>
    <w:p w14:paraId="2800DDAE" w14:textId="77777777" w:rsidR="00D5159C" w:rsidRPr="00D5159C" w:rsidRDefault="00D5159C" w:rsidP="00D5159C">
      <w:pPr>
        <w:numPr>
          <w:ilvl w:val="0"/>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Yosemite National Park</w:t>
      </w:r>
    </w:p>
    <w:p w14:paraId="44451CB9" w14:textId="77777777" w:rsidR="00D5159C" w:rsidRPr="00D5159C" w:rsidRDefault="00D5159C" w:rsidP="00D5159C">
      <w:pPr>
        <w:numPr>
          <w:ilvl w:val="1"/>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Findings:</w:t>
      </w:r>
      <w:r w:rsidRPr="00D5159C">
        <w:rPr>
          <w:rFonts w:ascii="Calibri" w:eastAsia="Times New Roman" w:hAnsi="Calibri" w:cs="Calibri"/>
          <w:kern w:val="0"/>
          <w14:ligatures w14:val="none"/>
        </w:rPr>
        <w:t xml:space="preserve"> Visitor counts remain relatively stable despite increasing smoke estimates, though some dips are visible during extreme wildfire years.</w:t>
      </w:r>
    </w:p>
    <w:p w14:paraId="2A6BCE1C" w14:textId="77777777" w:rsidR="00D5159C" w:rsidRPr="00D5159C" w:rsidRDefault="00D5159C" w:rsidP="00D5159C">
      <w:pPr>
        <w:numPr>
          <w:ilvl w:val="1"/>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Possible Explanations:</w:t>
      </w:r>
    </w:p>
    <w:p w14:paraId="04CEC70A" w14:textId="77777777" w:rsidR="00D5159C" w:rsidRPr="00D5159C" w:rsidRDefault="00D5159C" w:rsidP="00D5159C">
      <w:pPr>
        <w:numPr>
          <w:ilvl w:val="2"/>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Yosemite's iconic status as a must-visit destination may override concerns about smoke exposure.</w:t>
      </w:r>
    </w:p>
    <w:p w14:paraId="0BB68D53" w14:textId="77777777" w:rsidR="00D5159C" w:rsidRPr="00D5159C" w:rsidRDefault="00D5159C" w:rsidP="00D5159C">
      <w:pPr>
        <w:numPr>
          <w:ilvl w:val="2"/>
          <w:numId w:val="11"/>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Active management efforts to keep major areas accessible during wildfires may reduce visitor deterrence.</w:t>
      </w:r>
    </w:p>
    <w:p w14:paraId="75584F96" w14:textId="4C45EBE3" w:rsidR="00D5159C" w:rsidRPr="00D5159C" w:rsidRDefault="00660555" w:rsidP="00D5159C">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4.4  </w:t>
      </w:r>
      <w:r w:rsidR="00D5159C" w:rsidRPr="00D5159C">
        <w:rPr>
          <w:rFonts w:ascii="Calibri" w:eastAsia="Times New Roman" w:hAnsi="Calibri" w:cs="Calibri"/>
          <w:b/>
          <w:bCs/>
          <w:kern w:val="0"/>
          <w14:ligatures w14:val="none"/>
        </w:rPr>
        <w:t>Key Observations</w:t>
      </w:r>
    </w:p>
    <w:p w14:paraId="57F234A9" w14:textId="77777777" w:rsidR="00D5159C" w:rsidRPr="00D5159C" w:rsidRDefault="00D5159C" w:rsidP="00D5159C">
      <w:pPr>
        <w:numPr>
          <w:ilvl w:val="0"/>
          <w:numId w:val="12"/>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Seasonal Trends:</w:t>
      </w:r>
      <w:r w:rsidRPr="00D5159C">
        <w:rPr>
          <w:rFonts w:ascii="Calibri" w:eastAsia="Times New Roman" w:hAnsi="Calibri" w:cs="Calibri"/>
          <w:kern w:val="0"/>
          <w14:ligatures w14:val="none"/>
        </w:rPr>
        <w:t xml:space="preserve"> Summer remains the peak season for most parks, which aligns with wildfire activity. This overlap suggests that visitors may be adapting to the inevitability of smoke during peak tourism months.</w:t>
      </w:r>
    </w:p>
    <w:p w14:paraId="01DB2B50" w14:textId="77777777" w:rsidR="00D5159C" w:rsidRPr="00D5159C" w:rsidRDefault="00D5159C" w:rsidP="00D5159C">
      <w:pPr>
        <w:numPr>
          <w:ilvl w:val="0"/>
          <w:numId w:val="12"/>
        </w:num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b/>
          <w:bCs/>
          <w:kern w:val="0"/>
          <w14:ligatures w14:val="none"/>
        </w:rPr>
        <w:t>Regional Variability:</w:t>
      </w:r>
      <w:r w:rsidRPr="00D5159C">
        <w:rPr>
          <w:rFonts w:ascii="Calibri" w:eastAsia="Times New Roman" w:hAnsi="Calibri" w:cs="Calibri"/>
          <w:kern w:val="0"/>
          <w14:ligatures w14:val="none"/>
        </w:rPr>
        <w:t xml:space="preserve"> Parks closer to urban centers (e.g., Santa Monica) show greater resilience, whereas remote parks (e.g., Lassen Volcanic) are more vulnerable to visitor declines.</w:t>
      </w:r>
    </w:p>
    <w:p w14:paraId="50194F76" w14:textId="051941F1" w:rsidR="00D5159C" w:rsidRPr="00D5159C" w:rsidRDefault="00916A33" w:rsidP="00D5159C">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4.5  </w:t>
      </w:r>
      <w:r w:rsidR="00D5159C" w:rsidRPr="00D5159C">
        <w:rPr>
          <w:rFonts w:ascii="Calibri" w:eastAsia="Times New Roman" w:hAnsi="Calibri" w:cs="Calibri"/>
          <w:b/>
          <w:bCs/>
          <w:kern w:val="0"/>
          <w14:ligatures w14:val="none"/>
        </w:rPr>
        <w:t>Implications</w:t>
      </w:r>
    </w:p>
    <w:p w14:paraId="760A52EF" w14:textId="77777777" w:rsidR="00D5159C" w:rsidRPr="00D01E6B" w:rsidRDefault="00D5159C" w:rsidP="00D5159C">
      <w:pPr>
        <w:spacing w:before="100" w:beforeAutospacing="1" w:after="100" w:afterAutospacing="1"/>
        <w:rPr>
          <w:rFonts w:ascii="Calibri" w:eastAsia="Times New Roman" w:hAnsi="Calibri" w:cs="Calibri"/>
          <w:kern w:val="0"/>
          <w14:ligatures w14:val="none"/>
        </w:rPr>
      </w:pPr>
      <w:r w:rsidRPr="00D5159C">
        <w:rPr>
          <w:rFonts w:ascii="Calibri" w:eastAsia="Times New Roman" w:hAnsi="Calibri" w:cs="Calibri"/>
          <w:kern w:val="0"/>
          <w14:ligatures w14:val="none"/>
        </w:rPr>
        <w:t>These findings highlight the need for tailored strategies for each park to mitigate the impact of wildfire smoke on tourism. Parks with declining trends should invest in smoke mitigation strategies, including visitor education, enhanced infrastructure, and emergency preparedness. Resilient parks should leverage their advantages while exploring additional measures to ensure long-term sustainability.</w:t>
      </w:r>
    </w:p>
    <w:p w14:paraId="4807509A" w14:textId="77777777" w:rsidR="00F6445F" w:rsidRPr="00D01E6B" w:rsidRDefault="00F6445F" w:rsidP="00D5159C">
      <w:pPr>
        <w:spacing w:before="100" w:beforeAutospacing="1" w:after="100" w:afterAutospacing="1"/>
        <w:rPr>
          <w:rFonts w:ascii="Calibri" w:eastAsia="Times New Roman" w:hAnsi="Calibri" w:cs="Calibri"/>
          <w:kern w:val="0"/>
          <w14:ligatures w14:val="none"/>
        </w:rPr>
      </w:pPr>
    </w:p>
    <w:p w14:paraId="67A84F0A" w14:textId="2B703083" w:rsidR="00F6445F" w:rsidRPr="0082491B" w:rsidRDefault="0082491B" w:rsidP="0082491B">
      <w:pPr>
        <w:spacing w:before="100" w:beforeAutospacing="1" w:after="100" w:afterAutospacing="1"/>
        <w:outlineLvl w:val="2"/>
        <w:rPr>
          <w:rFonts w:ascii="Calibri" w:eastAsia="Times New Roman" w:hAnsi="Calibri" w:cs="Calibri"/>
          <w:b/>
          <w:bCs/>
          <w:kern w:val="0"/>
          <w:sz w:val="32"/>
          <w:szCs w:val="32"/>
          <w14:ligatures w14:val="none"/>
        </w:rPr>
      </w:pPr>
      <w:bookmarkStart w:id="17" w:name="_Toc183818691"/>
      <w:r w:rsidRPr="0082491B">
        <w:rPr>
          <w:rFonts w:ascii="Calibri" w:eastAsia="Times New Roman" w:hAnsi="Calibri" w:cs="Calibri"/>
          <w:b/>
          <w:bCs/>
          <w:kern w:val="0"/>
          <w:sz w:val="32"/>
          <w:szCs w:val="32"/>
          <w14:ligatures w14:val="none"/>
        </w:rPr>
        <w:t>5.</w:t>
      </w:r>
      <w:r>
        <w:rPr>
          <w:rFonts w:ascii="Calibri" w:eastAsia="Times New Roman" w:hAnsi="Calibri" w:cs="Calibri"/>
          <w:b/>
          <w:bCs/>
          <w:kern w:val="0"/>
          <w:sz w:val="32"/>
          <w:szCs w:val="32"/>
          <w14:ligatures w14:val="none"/>
        </w:rPr>
        <w:t xml:space="preserve"> </w:t>
      </w:r>
      <w:r w:rsidR="00F6445F" w:rsidRPr="0082491B">
        <w:rPr>
          <w:rFonts w:ascii="Calibri" w:eastAsia="Times New Roman" w:hAnsi="Calibri" w:cs="Calibri"/>
          <w:b/>
          <w:bCs/>
          <w:kern w:val="0"/>
          <w:sz w:val="32"/>
          <w:szCs w:val="32"/>
          <w14:ligatures w14:val="none"/>
        </w:rPr>
        <w:t>Discussion/Implications</w:t>
      </w:r>
      <w:bookmarkEnd w:id="17"/>
    </w:p>
    <w:p w14:paraId="7600C10D" w14:textId="15FB02E4" w:rsidR="00686261" w:rsidRPr="00F6445F" w:rsidRDefault="00AD7815" w:rsidP="00F6445F">
      <w:pPr>
        <w:spacing w:before="100" w:beforeAutospacing="1" w:after="100" w:afterAutospacing="1"/>
        <w:outlineLvl w:val="2"/>
        <w:rPr>
          <w:rFonts w:ascii="Calibri" w:eastAsia="Times New Roman" w:hAnsi="Calibri" w:cs="Calibri"/>
          <w:b/>
          <w:bCs/>
          <w:kern w:val="0"/>
          <w:sz w:val="32"/>
          <w:szCs w:val="32"/>
          <w14:ligatures w14:val="none"/>
        </w:rPr>
      </w:pPr>
      <w:bookmarkStart w:id="18" w:name="_Toc183818692"/>
      <w:r w:rsidRPr="00AD7815">
        <w:rPr>
          <w:rFonts w:ascii="Calibri" w:eastAsia="Times New Roman" w:hAnsi="Calibri" w:cs="Calibri"/>
          <w:noProof/>
          <w:kern w:val="0"/>
        </w:rPr>
        <w:pict w14:anchorId="59AA9F59">
          <v:rect id="_x0000_i1029" alt="" style="width:468pt;height:.05pt;mso-width-percent:0;mso-height-percent:0;mso-width-percent:0;mso-height-percent:0" o:hralign="center" o:hrstd="t" o:hr="t" fillcolor="#a0a0a0" stroked="f"/>
        </w:pict>
      </w:r>
      <w:bookmarkEnd w:id="18"/>
    </w:p>
    <w:p w14:paraId="3EED1816"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The findings from this study shed light on the interplay between wildfire smoke and tourism in California's national parks, with significant implications for city officials, park authorities, and residents. This section highlights the importance of these findings, actionable recommendations for stakeholders, and the role of human-centered data science principles in shaping the study.</w:t>
      </w:r>
    </w:p>
    <w:p w14:paraId="28C1DB96" w14:textId="3E412A3D" w:rsidR="00F6445F" w:rsidRPr="00F6445F" w:rsidRDefault="00AD460A" w:rsidP="00F6445F">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5.1  </w:t>
      </w:r>
      <w:r w:rsidR="00F6445F" w:rsidRPr="00F6445F">
        <w:rPr>
          <w:rFonts w:ascii="Calibri" w:eastAsia="Times New Roman" w:hAnsi="Calibri" w:cs="Calibri"/>
          <w:b/>
          <w:bCs/>
          <w:kern w:val="0"/>
          <w14:ligatures w14:val="none"/>
        </w:rPr>
        <w:t>Importance of the Findings</w:t>
      </w:r>
    </w:p>
    <w:p w14:paraId="3011C9EF"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The resilience and vulnerability observed across different parks provide valuable insights into how wildfire smoke impacts regional tourism. While some parks like Death Valley and Joshua Tree demonstrated strong resilience, others, including Kings Canyon and Lassen Volcanic, showed notable sensitivity to smoke events. These results emphasize that smoke does not uniformly affect all parks, underscoring the need for location-specific strategies to mitigate its impacts.</w:t>
      </w:r>
    </w:p>
    <w:p w14:paraId="357C9165"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lastRenderedPageBreak/>
        <w:t>The study’s findings are particularly significant in light of the increasing frequency and severity of wildfires driven by climate change. Tourism is a key economic driver for many regions in California, and disruptions in visitor numbers could have cascading effects on local economies, including job losses and reduced revenue for businesses reliant on park tourism.</w:t>
      </w:r>
    </w:p>
    <w:p w14:paraId="06E292AE" w14:textId="6CA92341" w:rsidR="00F6445F" w:rsidRPr="00F6445F" w:rsidRDefault="00AD460A" w:rsidP="00F6445F">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5.2  </w:t>
      </w:r>
      <w:r w:rsidR="00F6445F" w:rsidRPr="00F6445F">
        <w:rPr>
          <w:rFonts w:ascii="Calibri" w:eastAsia="Times New Roman" w:hAnsi="Calibri" w:cs="Calibri"/>
          <w:b/>
          <w:bCs/>
          <w:kern w:val="0"/>
          <w14:ligatures w14:val="none"/>
        </w:rPr>
        <w:t>Recommendations for Stakeholders</w:t>
      </w:r>
    </w:p>
    <w:p w14:paraId="3D21DF86"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To address the implications of these findings, the following recommendations are proposed for stakeholders:</w:t>
      </w:r>
    </w:p>
    <w:p w14:paraId="5788E800" w14:textId="77777777" w:rsidR="00F6445F" w:rsidRPr="00F6445F" w:rsidRDefault="00F6445F" w:rsidP="00F6445F">
      <w:pPr>
        <w:numPr>
          <w:ilvl w:val="0"/>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City Councils and Mayors:</w:t>
      </w:r>
    </w:p>
    <w:p w14:paraId="3A393D6A"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Develop </w:t>
      </w:r>
      <w:r w:rsidRPr="00F6445F">
        <w:rPr>
          <w:rFonts w:ascii="Calibri" w:eastAsia="Times New Roman" w:hAnsi="Calibri" w:cs="Calibri"/>
          <w:b/>
          <w:bCs/>
          <w:kern w:val="0"/>
          <w14:ligatures w14:val="none"/>
        </w:rPr>
        <w:t>regional wildfire response plans</w:t>
      </w:r>
      <w:r w:rsidRPr="00F6445F">
        <w:rPr>
          <w:rFonts w:ascii="Calibri" w:eastAsia="Times New Roman" w:hAnsi="Calibri" w:cs="Calibri"/>
          <w:kern w:val="0"/>
          <w14:ligatures w14:val="none"/>
        </w:rPr>
        <w:t xml:space="preserve"> that prioritize tourism-dependent areas, ensuring that parks and their surrounding communities are equipped to handle the economic fallout of smoke events.</w:t>
      </w:r>
    </w:p>
    <w:p w14:paraId="40F5D730"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Advocate for increased funding to support </w:t>
      </w:r>
      <w:r w:rsidRPr="00F6445F">
        <w:rPr>
          <w:rFonts w:ascii="Calibri" w:eastAsia="Times New Roman" w:hAnsi="Calibri" w:cs="Calibri"/>
          <w:b/>
          <w:bCs/>
          <w:kern w:val="0"/>
          <w14:ligatures w14:val="none"/>
        </w:rPr>
        <w:t>smoke management programs</w:t>
      </w:r>
      <w:r w:rsidRPr="00F6445F">
        <w:rPr>
          <w:rFonts w:ascii="Calibri" w:eastAsia="Times New Roman" w:hAnsi="Calibri" w:cs="Calibri"/>
          <w:kern w:val="0"/>
          <w14:ligatures w14:val="none"/>
        </w:rPr>
        <w:t>, including controlled burns and reforestation efforts that reduce wildfire severity.</w:t>
      </w:r>
    </w:p>
    <w:p w14:paraId="324D1173" w14:textId="77777777" w:rsidR="00F6445F" w:rsidRPr="00F6445F" w:rsidRDefault="00F6445F" w:rsidP="00F6445F">
      <w:pPr>
        <w:numPr>
          <w:ilvl w:val="0"/>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Park Authorities:</w:t>
      </w:r>
    </w:p>
    <w:p w14:paraId="51A3276B"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Implement </w:t>
      </w:r>
      <w:r w:rsidRPr="00F6445F">
        <w:rPr>
          <w:rFonts w:ascii="Calibri" w:eastAsia="Times New Roman" w:hAnsi="Calibri" w:cs="Calibri"/>
          <w:b/>
          <w:bCs/>
          <w:kern w:val="0"/>
          <w14:ligatures w14:val="none"/>
        </w:rPr>
        <w:t>real-time air quality monitoring systems</w:t>
      </w:r>
      <w:r w:rsidRPr="00F6445F">
        <w:rPr>
          <w:rFonts w:ascii="Calibri" w:eastAsia="Times New Roman" w:hAnsi="Calibri" w:cs="Calibri"/>
          <w:kern w:val="0"/>
          <w14:ligatures w14:val="none"/>
        </w:rPr>
        <w:t xml:space="preserve"> at park entrances to provide visitors with transparent information about smoke conditions.</w:t>
      </w:r>
    </w:p>
    <w:p w14:paraId="7B2C0803"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Enhance </w:t>
      </w:r>
      <w:r w:rsidRPr="00F6445F">
        <w:rPr>
          <w:rFonts w:ascii="Calibri" w:eastAsia="Times New Roman" w:hAnsi="Calibri" w:cs="Calibri"/>
          <w:b/>
          <w:bCs/>
          <w:kern w:val="0"/>
          <w14:ligatures w14:val="none"/>
        </w:rPr>
        <w:t>infrastructure for visitor safety</w:t>
      </w:r>
      <w:r w:rsidRPr="00F6445F">
        <w:rPr>
          <w:rFonts w:ascii="Calibri" w:eastAsia="Times New Roman" w:hAnsi="Calibri" w:cs="Calibri"/>
          <w:kern w:val="0"/>
          <w14:ligatures w14:val="none"/>
        </w:rPr>
        <w:t>, such as indoor recreational facilities with filtered air, to sustain visitor engagement during smoke-affected periods.</w:t>
      </w:r>
    </w:p>
    <w:p w14:paraId="633C5A9E"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Launch targeted </w:t>
      </w:r>
      <w:r w:rsidRPr="00F6445F">
        <w:rPr>
          <w:rFonts w:ascii="Calibri" w:eastAsia="Times New Roman" w:hAnsi="Calibri" w:cs="Calibri"/>
          <w:b/>
          <w:bCs/>
          <w:kern w:val="0"/>
          <w14:ligatures w14:val="none"/>
        </w:rPr>
        <w:t>marketing campaigns</w:t>
      </w:r>
      <w:r w:rsidRPr="00F6445F">
        <w:rPr>
          <w:rFonts w:ascii="Calibri" w:eastAsia="Times New Roman" w:hAnsi="Calibri" w:cs="Calibri"/>
          <w:kern w:val="0"/>
          <w14:ligatures w14:val="none"/>
        </w:rPr>
        <w:t xml:space="preserve"> to reassure potential visitors about safety measures and promote off-peak or less smoke-prone seasons.</w:t>
      </w:r>
    </w:p>
    <w:p w14:paraId="1D6D3F16" w14:textId="77777777" w:rsidR="00F6445F" w:rsidRPr="00F6445F" w:rsidRDefault="00F6445F" w:rsidP="00F6445F">
      <w:pPr>
        <w:numPr>
          <w:ilvl w:val="0"/>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Residents and Local Businesses:</w:t>
      </w:r>
    </w:p>
    <w:p w14:paraId="0319E0C0"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 xml:space="preserve">Engage in community-driven initiatives to </w:t>
      </w:r>
      <w:r w:rsidRPr="00F6445F">
        <w:rPr>
          <w:rFonts w:ascii="Calibri" w:eastAsia="Times New Roman" w:hAnsi="Calibri" w:cs="Calibri"/>
          <w:b/>
          <w:bCs/>
          <w:kern w:val="0"/>
          <w14:ligatures w14:val="none"/>
        </w:rPr>
        <w:t>diversify local economies</w:t>
      </w:r>
      <w:r w:rsidRPr="00F6445F">
        <w:rPr>
          <w:rFonts w:ascii="Calibri" w:eastAsia="Times New Roman" w:hAnsi="Calibri" w:cs="Calibri"/>
          <w:kern w:val="0"/>
          <w14:ligatures w14:val="none"/>
        </w:rPr>
        <w:t>, reducing reliance on tourism during wildfire seasons.</w:t>
      </w:r>
    </w:p>
    <w:p w14:paraId="12CFCA3E" w14:textId="77777777" w:rsidR="00F6445F" w:rsidRPr="00F6445F" w:rsidRDefault="00F6445F" w:rsidP="00F6445F">
      <w:pPr>
        <w:numPr>
          <w:ilvl w:val="1"/>
          <w:numId w:val="13"/>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Encourage businesses to adopt flexible operating models, such as expanding online services or offering incentives to attract tourists during periods of low visitation.</w:t>
      </w:r>
    </w:p>
    <w:p w14:paraId="488E719C" w14:textId="61975D6D" w:rsidR="00F6445F" w:rsidRPr="00F6445F" w:rsidRDefault="007054E7" w:rsidP="00F6445F">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5.3  </w:t>
      </w:r>
      <w:r w:rsidR="00F6445F" w:rsidRPr="00F6445F">
        <w:rPr>
          <w:rFonts w:ascii="Calibri" w:eastAsia="Times New Roman" w:hAnsi="Calibri" w:cs="Calibri"/>
          <w:b/>
          <w:bCs/>
          <w:kern w:val="0"/>
          <w14:ligatures w14:val="none"/>
        </w:rPr>
        <w:t>Timeline for Action</w:t>
      </w:r>
    </w:p>
    <w:p w14:paraId="1BA94A49"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Given the urgency of increasing wildfire severity, stakeholders should aim to initiate actionable steps within the next 2-3 years. Immediate priorities include securing funding for smoke mitigation programs, deploying air quality monitoring systems, and developing targeted marketing strategies. Long-term planning should focus on strengthening park infrastructure and fostering economic diversification to build resilience against future disruptions.</w:t>
      </w:r>
    </w:p>
    <w:p w14:paraId="4893997A" w14:textId="3B8114F8" w:rsidR="00F6445F" w:rsidRPr="00F6445F" w:rsidRDefault="007054E7" w:rsidP="00F6445F">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5.4  </w:t>
      </w:r>
      <w:r w:rsidR="00F6445F" w:rsidRPr="00F6445F">
        <w:rPr>
          <w:rFonts w:ascii="Calibri" w:eastAsia="Times New Roman" w:hAnsi="Calibri" w:cs="Calibri"/>
          <w:b/>
          <w:bCs/>
          <w:kern w:val="0"/>
          <w14:ligatures w14:val="none"/>
        </w:rPr>
        <w:t>Role of Human-Centered Data Science</w:t>
      </w:r>
    </w:p>
    <w:p w14:paraId="6173B7AF" w14:textId="77777777" w:rsidR="00F6445F" w:rsidRPr="00F6445F" w:rsidRDefault="00F6445F" w:rsidP="00F6445F">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Human-centered data science principles were integral to this project’s design and execution, ensuring that the study remained focused on the well-being of affected communities and stakeholders:</w:t>
      </w:r>
    </w:p>
    <w:p w14:paraId="2F5A90AA" w14:textId="77777777" w:rsidR="00F6445F" w:rsidRPr="00F6445F" w:rsidRDefault="00F6445F" w:rsidP="00F6445F">
      <w:pPr>
        <w:numPr>
          <w:ilvl w:val="0"/>
          <w:numId w:val="14"/>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Ethical Considerations:</w:t>
      </w:r>
      <w:r w:rsidRPr="00F6445F">
        <w:rPr>
          <w:rFonts w:ascii="Calibri" w:eastAsia="Times New Roman" w:hAnsi="Calibri" w:cs="Calibri"/>
          <w:kern w:val="0"/>
          <w14:ligatures w14:val="none"/>
        </w:rPr>
        <w:br/>
        <w:t>The analysis prioritized ethical use of data, ensuring that datasets were sourced responsibly and anonymized to protect privacy. Transparency in data preprocessing and modeling was maintained to uphold accountability.</w:t>
      </w:r>
    </w:p>
    <w:p w14:paraId="406C864D" w14:textId="77777777" w:rsidR="00F6445F" w:rsidRPr="00F6445F" w:rsidRDefault="00F6445F" w:rsidP="00F6445F">
      <w:pPr>
        <w:numPr>
          <w:ilvl w:val="0"/>
          <w:numId w:val="14"/>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lastRenderedPageBreak/>
        <w:t>Stakeholder-Centric Design:</w:t>
      </w:r>
      <w:r w:rsidRPr="00F6445F">
        <w:rPr>
          <w:rFonts w:ascii="Calibri" w:eastAsia="Times New Roman" w:hAnsi="Calibri" w:cs="Calibri"/>
          <w:kern w:val="0"/>
          <w14:ligatures w14:val="none"/>
        </w:rPr>
        <w:br/>
        <w:t>The research questions were formulated with an emphasis on tangible outcomes for city officials, park authorities, and residents. The insights generated were tailored to inform actionable strategies rather than academic exploration alone.</w:t>
      </w:r>
    </w:p>
    <w:p w14:paraId="1E6908D3" w14:textId="77777777" w:rsidR="00F6445F" w:rsidRPr="00F6445F" w:rsidRDefault="00F6445F" w:rsidP="00F6445F">
      <w:pPr>
        <w:numPr>
          <w:ilvl w:val="0"/>
          <w:numId w:val="14"/>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Inclusivity and Equity:</w:t>
      </w:r>
      <w:r w:rsidRPr="00F6445F">
        <w:rPr>
          <w:rFonts w:ascii="Calibri" w:eastAsia="Times New Roman" w:hAnsi="Calibri" w:cs="Calibri"/>
          <w:kern w:val="0"/>
          <w14:ligatures w14:val="none"/>
        </w:rPr>
        <w:br/>
        <w:t>Special attention was given to parks and communities that showed greater vulnerability to smoke events. By identifying disparities, the study aimed to empower stakeholders to implement equitable solutions that prioritize the most affected regions.</w:t>
      </w:r>
    </w:p>
    <w:p w14:paraId="3E8439C1" w14:textId="77777777" w:rsidR="00F6445F" w:rsidRPr="00F6445F" w:rsidRDefault="00F6445F" w:rsidP="00F6445F">
      <w:pPr>
        <w:numPr>
          <w:ilvl w:val="0"/>
          <w:numId w:val="14"/>
        </w:num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b/>
          <w:bCs/>
          <w:kern w:val="0"/>
          <w14:ligatures w14:val="none"/>
        </w:rPr>
        <w:t>Transparency in Communication:</w:t>
      </w:r>
      <w:r w:rsidRPr="00F6445F">
        <w:rPr>
          <w:rFonts w:ascii="Calibri" w:eastAsia="Times New Roman" w:hAnsi="Calibri" w:cs="Calibri"/>
          <w:kern w:val="0"/>
          <w14:ligatures w14:val="none"/>
        </w:rPr>
        <w:br/>
        <w:t>Visualizations and predictions were presented in an accessible manner, ensuring that non-technical stakeholders, such as city council members and local residents, could easily interpret the findings.</w:t>
      </w:r>
    </w:p>
    <w:p w14:paraId="71A8764E" w14:textId="2010E50D" w:rsidR="00F6445F" w:rsidRPr="00F6445F" w:rsidRDefault="00CE29CC" w:rsidP="00F6445F">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5.5  </w:t>
      </w:r>
      <w:r w:rsidR="00F6445F" w:rsidRPr="00F6445F">
        <w:rPr>
          <w:rFonts w:ascii="Calibri" w:eastAsia="Times New Roman" w:hAnsi="Calibri" w:cs="Calibri"/>
          <w:b/>
          <w:bCs/>
          <w:kern w:val="0"/>
          <w14:ligatures w14:val="none"/>
        </w:rPr>
        <w:t>Broader Implications</w:t>
      </w:r>
    </w:p>
    <w:p w14:paraId="40E1953B" w14:textId="34BDE35A" w:rsidR="00F6445F" w:rsidRPr="00D01E6B" w:rsidRDefault="00F6445F" w:rsidP="00340F31">
      <w:pPr>
        <w:spacing w:before="100" w:beforeAutospacing="1" w:after="100" w:afterAutospacing="1"/>
        <w:rPr>
          <w:rFonts w:ascii="Calibri" w:eastAsia="Times New Roman" w:hAnsi="Calibri" w:cs="Calibri"/>
          <w:kern w:val="0"/>
          <w14:ligatures w14:val="none"/>
        </w:rPr>
      </w:pPr>
      <w:r w:rsidRPr="00F6445F">
        <w:rPr>
          <w:rFonts w:ascii="Calibri" w:eastAsia="Times New Roman" w:hAnsi="Calibri" w:cs="Calibri"/>
          <w:kern w:val="0"/>
          <w14:ligatures w14:val="none"/>
        </w:rPr>
        <w:t>The findings of this study extend beyond California, serving as a framework for understanding the socio-economic impacts of wildfires on tourism globally. By integrating human-centered approaches with advanced data science techniques, this project highlights the importance of bridging research and policy to create sustainable, resilient communities in the face of environmental challenges.</w:t>
      </w:r>
    </w:p>
    <w:p w14:paraId="2EE276C6" w14:textId="77777777" w:rsidR="000E65E3" w:rsidRPr="00D01E6B" w:rsidRDefault="000E65E3" w:rsidP="00340F31">
      <w:pPr>
        <w:spacing w:before="100" w:beforeAutospacing="1" w:after="100" w:afterAutospacing="1"/>
        <w:rPr>
          <w:rFonts w:ascii="Calibri" w:eastAsia="Times New Roman" w:hAnsi="Calibri" w:cs="Calibri"/>
          <w:kern w:val="0"/>
          <w14:ligatures w14:val="none"/>
        </w:rPr>
      </w:pPr>
    </w:p>
    <w:p w14:paraId="2EC64625" w14:textId="39324790" w:rsidR="000E65E3" w:rsidRPr="00D01E6B" w:rsidRDefault="002A5949" w:rsidP="000E65E3">
      <w:pPr>
        <w:spacing w:before="100" w:beforeAutospacing="1" w:after="100" w:afterAutospacing="1"/>
        <w:outlineLvl w:val="2"/>
        <w:rPr>
          <w:rFonts w:ascii="Calibri" w:eastAsia="Times New Roman" w:hAnsi="Calibri" w:cs="Calibri"/>
          <w:b/>
          <w:bCs/>
          <w:kern w:val="0"/>
          <w:sz w:val="32"/>
          <w:szCs w:val="32"/>
          <w14:ligatures w14:val="none"/>
        </w:rPr>
      </w:pPr>
      <w:bookmarkStart w:id="19" w:name="_Toc183818693"/>
      <w:r>
        <w:rPr>
          <w:rFonts w:ascii="Calibri" w:eastAsia="Times New Roman" w:hAnsi="Calibri" w:cs="Calibri"/>
          <w:b/>
          <w:bCs/>
          <w:kern w:val="0"/>
          <w:sz w:val="32"/>
          <w:szCs w:val="32"/>
          <w14:ligatures w14:val="none"/>
        </w:rPr>
        <w:t xml:space="preserve">6. </w:t>
      </w:r>
      <w:r w:rsidR="000E65E3" w:rsidRPr="000E65E3">
        <w:rPr>
          <w:rFonts w:ascii="Calibri" w:eastAsia="Times New Roman" w:hAnsi="Calibri" w:cs="Calibri"/>
          <w:b/>
          <w:bCs/>
          <w:kern w:val="0"/>
          <w:sz w:val="32"/>
          <w:szCs w:val="32"/>
          <w14:ligatures w14:val="none"/>
        </w:rPr>
        <w:t>Limitations</w:t>
      </w:r>
      <w:bookmarkEnd w:id="19"/>
    </w:p>
    <w:p w14:paraId="247AE3FF" w14:textId="19897C64" w:rsidR="00686261" w:rsidRPr="000E65E3" w:rsidRDefault="00AD7815" w:rsidP="000E65E3">
      <w:pPr>
        <w:spacing w:before="100" w:beforeAutospacing="1" w:after="100" w:afterAutospacing="1"/>
        <w:outlineLvl w:val="2"/>
        <w:rPr>
          <w:rFonts w:ascii="Calibri" w:eastAsia="Times New Roman" w:hAnsi="Calibri" w:cs="Calibri"/>
          <w:b/>
          <w:bCs/>
          <w:kern w:val="0"/>
          <w:sz w:val="32"/>
          <w:szCs w:val="32"/>
          <w14:ligatures w14:val="none"/>
        </w:rPr>
      </w:pPr>
      <w:bookmarkStart w:id="20" w:name="_Toc183818694"/>
      <w:r w:rsidRPr="00AD7815">
        <w:rPr>
          <w:rFonts w:ascii="Calibri" w:eastAsia="Times New Roman" w:hAnsi="Calibri" w:cs="Calibri"/>
          <w:noProof/>
          <w:kern w:val="0"/>
        </w:rPr>
        <w:pict w14:anchorId="4A75B822">
          <v:rect id="_x0000_i1028" alt="" style="width:468pt;height:.05pt;mso-width-percent:0;mso-height-percent:0;mso-width-percent:0;mso-height-percent:0" o:hralign="center" o:hrstd="t" o:hr="t" fillcolor="#a0a0a0" stroked="f"/>
        </w:pict>
      </w:r>
      <w:bookmarkEnd w:id="20"/>
    </w:p>
    <w:p w14:paraId="077DC293" w14:textId="77777777" w:rsidR="000E65E3" w:rsidRPr="000E65E3" w:rsidRDefault="000E65E3" w:rsidP="000E65E3">
      <w:p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Every study is constrained by its limitations, and this analysis is no exception. While it provides valuable insights into the relationship between wildfire smoke and tourism, several factors may affect the accuracy, reliability, and generalizability of the results. These limitations are discussed below to provide context for interpreting the findings.</w:t>
      </w:r>
    </w:p>
    <w:p w14:paraId="7E9E3FAA" w14:textId="747A6ACE" w:rsidR="000E65E3" w:rsidRPr="000E65E3" w:rsidRDefault="008F1A5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1</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Data Limitations</w:t>
      </w:r>
    </w:p>
    <w:p w14:paraId="17FD5ACA" w14:textId="77777777" w:rsidR="000E65E3" w:rsidRPr="000E65E3" w:rsidRDefault="000E65E3" w:rsidP="000E65E3">
      <w:pPr>
        <w:numPr>
          <w:ilvl w:val="0"/>
          <w:numId w:val="15"/>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Data Completeness:</w:t>
      </w:r>
      <w:r w:rsidRPr="000E65E3">
        <w:rPr>
          <w:rFonts w:ascii="Calibri" w:eastAsia="Times New Roman" w:hAnsi="Calibri" w:cs="Calibri"/>
          <w:kern w:val="0"/>
          <w14:ligatures w14:val="none"/>
        </w:rPr>
        <w:t xml:space="preserve"> The wildfire dataset, while comprehensive, may not accurately capture all historical wildfires, particularly those in earlier decades where record-keeping was less systematic. Smaller or undocumented fires might have been excluded, impacting the smoke estimate calculations.</w:t>
      </w:r>
    </w:p>
    <w:p w14:paraId="6D90BEC9" w14:textId="77777777" w:rsidR="000E65E3" w:rsidRPr="000E65E3" w:rsidRDefault="000E65E3" w:rsidP="000E65E3">
      <w:pPr>
        <w:numPr>
          <w:ilvl w:val="0"/>
          <w:numId w:val="15"/>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Visitor Data Gaps:</w:t>
      </w:r>
      <w:r w:rsidRPr="000E65E3">
        <w:rPr>
          <w:rFonts w:ascii="Calibri" w:eastAsia="Times New Roman" w:hAnsi="Calibri" w:cs="Calibri"/>
          <w:kern w:val="0"/>
          <w14:ligatures w14:val="none"/>
        </w:rPr>
        <w:t xml:space="preserve"> The National Park Service Visitor Use Statistics data had some missing or inconsistent entries, particularly in earlier years. These gaps were addressed using interpolation methods, which may not fully capture true visitation patterns.</w:t>
      </w:r>
    </w:p>
    <w:p w14:paraId="64F42931" w14:textId="77777777" w:rsidR="000E65E3" w:rsidRPr="000E65E3" w:rsidRDefault="000E65E3" w:rsidP="000E65E3">
      <w:pPr>
        <w:numPr>
          <w:ilvl w:val="0"/>
          <w:numId w:val="15"/>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Timeframe Discrepancies:</w:t>
      </w:r>
      <w:r w:rsidRPr="000E65E3">
        <w:rPr>
          <w:rFonts w:ascii="Calibri" w:eastAsia="Times New Roman" w:hAnsi="Calibri" w:cs="Calibri"/>
          <w:kern w:val="0"/>
          <w14:ligatures w14:val="none"/>
        </w:rPr>
        <w:t xml:space="preserve"> The overlap of data availability for different variables (e.g., smoke estimates, visitor counts, air quality, etc.) varied significantly, leading to truncated time periods for analysis in some cases.</w:t>
      </w:r>
    </w:p>
    <w:p w14:paraId="05DD2687" w14:textId="0840B3CC" w:rsidR="000E65E3" w:rsidRPr="000E65E3" w:rsidRDefault="008F1A5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2</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Assumptions in Smoke Estimate Calculation</w:t>
      </w:r>
    </w:p>
    <w:p w14:paraId="101BC7D6" w14:textId="77777777" w:rsidR="000E65E3" w:rsidRPr="000E65E3" w:rsidRDefault="000E65E3" w:rsidP="000E65E3">
      <w:pPr>
        <w:numPr>
          <w:ilvl w:val="0"/>
          <w:numId w:val="16"/>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lastRenderedPageBreak/>
        <w:t>The smoke estimate relied on distance from fire perimeters, fire size, and other factors, but excluded variables like wind direction, meteorological conditions, and terrain, which can significantly influence smoke dispersion. This simplification may result in inaccuracies in the smoke exposure levels used in the analysis.</w:t>
      </w:r>
    </w:p>
    <w:p w14:paraId="14CE1877" w14:textId="77777777" w:rsidR="000E65E3" w:rsidRPr="000E65E3" w:rsidRDefault="000E65E3" w:rsidP="000E65E3">
      <w:pPr>
        <w:numPr>
          <w:ilvl w:val="0"/>
          <w:numId w:val="16"/>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Prescribed fires were treated with the same weight as wildfires in terms of smoke contribution, which may not accurately reflect their differing impacts on air quality and tourism.</w:t>
      </w:r>
    </w:p>
    <w:p w14:paraId="418D37CA" w14:textId="24CA01FF" w:rsidR="000E65E3" w:rsidRPr="000E65E3" w:rsidRDefault="008F1A5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3</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Modeling Limitations</w:t>
      </w:r>
    </w:p>
    <w:p w14:paraId="61A220D0" w14:textId="77777777" w:rsidR="000E65E3" w:rsidRPr="000E65E3" w:rsidRDefault="000E65E3" w:rsidP="000E65E3">
      <w:pPr>
        <w:numPr>
          <w:ilvl w:val="0"/>
          <w:numId w:val="17"/>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Choice of SARIMAX:</w:t>
      </w:r>
      <w:r w:rsidRPr="000E65E3">
        <w:rPr>
          <w:rFonts w:ascii="Calibri" w:eastAsia="Times New Roman" w:hAnsi="Calibri" w:cs="Calibri"/>
          <w:kern w:val="0"/>
          <w14:ligatures w14:val="none"/>
        </w:rPr>
        <w:t xml:space="preserve"> While SARIMAX was selected for its ability to incorporate exogenous variables, its performance is heavily dependent on parameter tuning and data stationarity. The predictions for some parks (e.g., Channel Islands and Death Valley) showed anomalies like negative values, highlighting potential model misfits.</w:t>
      </w:r>
    </w:p>
    <w:p w14:paraId="23D1C300" w14:textId="77777777" w:rsidR="000E65E3" w:rsidRPr="000E65E3" w:rsidRDefault="000E65E3" w:rsidP="000E65E3">
      <w:pPr>
        <w:numPr>
          <w:ilvl w:val="0"/>
          <w:numId w:val="17"/>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Seasonality Assumptions:</w:t>
      </w:r>
      <w:r w:rsidRPr="000E65E3">
        <w:rPr>
          <w:rFonts w:ascii="Calibri" w:eastAsia="Times New Roman" w:hAnsi="Calibri" w:cs="Calibri"/>
          <w:kern w:val="0"/>
          <w14:ligatures w14:val="none"/>
        </w:rPr>
        <w:t xml:space="preserve"> SARIMAX assumes regular seasonal patterns, which may not fully capture the irregularities in visitor behavior caused by external factors like policy changes, extreme weather events, or other disruptions.</w:t>
      </w:r>
    </w:p>
    <w:p w14:paraId="41329F02" w14:textId="77777777" w:rsidR="000E65E3" w:rsidRPr="000E65E3" w:rsidRDefault="000E65E3" w:rsidP="000E65E3">
      <w:pPr>
        <w:numPr>
          <w:ilvl w:val="0"/>
          <w:numId w:val="17"/>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b/>
          <w:bCs/>
          <w:kern w:val="0"/>
          <w14:ligatures w14:val="none"/>
        </w:rPr>
        <w:t>Limited Feature Inclusion:</w:t>
      </w:r>
      <w:r w:rsidRPr="000E65E3">
        <w:rPr>
          <w:rFonts w:ascii="Calibri" w:eastAsia="Times New Roman" w:hAnsi="Calibri" w:cs="Calibri"/>
          <w:kern w:val="0"/>
          <w14:ligatures w14:val="none"/>
        </w:rPr>
        <w:t xml:space="preserve"> The models focused on smoke estimates as the primary exogenous variable but did not account for other factors like economic downturns, park closures, or promotional activities that might influence visitor trends.</w:t>
      </w:r>
    </w:p>
    <w:p w14:paraId="4E0AD88E" w14:textId="5C5D7498" w:rsidR="000E65E3" w:rsidRPr="000E65E3" w:rsidRDefault="008F1A5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4</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Geographical and Contextual Variability</w:t>
      </w:r>
    </w:p>
    <w:p w14:paraId="1122AEB5" w14:textId="77777777" w:rsidR="000E65E3" w:rsidRPr="000E65E3" w:rsidRDefault="000E65E3" w:rsidP="000E65E3">
      <w:pPr>
        <w:numPr>
          <w:ilvl w:val="0"/>
          <w:numId w:val="18"/>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The analysis assumed a uniform impact of smoke estimates on visitor behavior across all parks, which may overlook regional differences such as accessibility, park amenities, or visitor demographics.</w:t>
      </w:r>
    </w:p>
    <w:p w14:paraId="7A95178A" w14:textId="77777777" w:rsidR="000E65E3" w:rsidRPr="000E65E3" w:rsidRDefault="000E65E3" w:rsidP="000E65E3">
      <w:pPr>
        <w:numPr>
          <w:ilvl w:val="0"/>
          <w:numId w:val="18"/>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Parks with unique characteristics (e.g., urban proximity for Santa Monica or desert landscapes for Death Valley) may exhibit trends that are not generalizable to other parks.</w:t>
      </w:r>
    </w:p>
    <w:p w14:paraId="44B4F567" w14:textId="306D6143" w:rsidR="000E65E3" w:rsidRPr="000E65E3" w:rsidRDefault="008F1A5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6.5 </w:t>
      </w:r>
      <w:r w:rsidR="000E65E3" w:rsidRPr="000E65E3">
        <w:rPr>
          <w:rFonts w:ascii="Calibri" w:eastAsia="Times New Roman" w:hAnsi="Calibri" w:cs="Calibri"/>
          <w:b/>
          <w:bCs/>
          <w:kern w:val="0"/>
          <w14:ligatures w14:val="none"/>
        </w:rPr>
        <w:t xml:space="preserve"> Ethical and Human-Centered Considerations</w:t>
      </w:r>
    </w:p>
    <w:p w14:paraId="6D375C63" w14:textId="77777777" w:rsidR="000E65E3" w:rsidRPr="000E65E3" w:rsidRDefault="000E65E3" w:rsidP="000E65E3">
      <w:pPr>
        <w:numPr>
          <w:ilvl w:val="0"/>
          <w:numId w:val="19"/>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The study relied on aggregated data and did not account for individual experiences, such as visitor feedback or perceptions of smoke risk. This limits the ability to fully understand the human-centered impacts of wildfire smoke on decision-making.</w:t>
      </w:r>
    </w:p>
    <w:p w14:paraId="7FE03859" w14:textId="77777777" w:rsidR="000E65E3" w:rsidRPr="000E65E3" w:rsidRDefault="000E65E3" w:rsidP="000E65E3">
      <w:pPr>
        <w:numPr>
          <w:ilvl w:val="0"/>
          <w:numId w:val="19"/>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While steps were taken to ensure data transparency and ethical use, potential biases in the source datasets (e.g., reporting bias in wildfire records or visitor count estimation methods) could influence the results.</w:t>
      </w:r>
    </w:p>
    <w:p w14:paraId="57DEAE3C" w14:textId="47B597F2" w:rsidR="000E65E3" w:rsidRPr="000E65E3" w:rsidRDefault="005774D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6</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Extrapolation Risks</w:t>
      </w:r>
    </w:p>
    <w:p w14:paraId="14CF1009" w14:textId="77777777" w:rsidR="000E65E3" w:rsidRPr="000E65E3" w:rsidRDefault="000E65E3" w:rsidP="000E65E3">
      <w:pPr>
        <w:numPr>
          <w:ilvl w:val="0"/>
          <w:numId w:val="20"/>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 xml:space="preserve">The </w:t>
      </w:r>
      <w:proofErr w:type="gramStart"/>
      <w:r w:rsidRPr="000E65E3">
        <w:rPr>
          <w:rFonts w:ascii="Calibri" w:eastAsia="Times New Roman" w:hAnsi="Calibri" w:cs="Calibri"/>
          <w:kern w:val="0"/>
          <w14:ligatures w14:val="none"/>
        </w:rPr>
        <w:t>predictions</w:t>
      </w:r>
      <w:proofErr w:type="gramEnd"/>
      <w:r w:rsidRPr="000E65E3">
        <w:rPr>
          <w:rFonts w:ascii="Calibri" w:eastAsia="Times New Roman" w:hAnsi="Calibri" w:cs="Calibri"/>
          <w:kern w:val="0"/>
          <w14:ligatures w14:val="none"/>
        </w:rPr>
        <w:t xml:space="preserve"> for visitor counts and smoke estimates extend to 2050, but such long-term forecasts inherently carry significant uncertainty. Unforeseen factors like future wildfire policies, climate change impacts, or technological advancements in air quality management could drastically alter trends.</w:t>
      </w:r>
    </w:p>
    <w:p w14:paraId="66A6F3BF" w14:textId="433D070E" w:rsidR="000E65E3" w:rsidRPr="000E65E3" w:rsidRDefault="005774D0" w:rsidP="000E65E3">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6.</w:t>
      </w:r>
      <w:r w:rsidR="000E65E3" w:rsidRPr="000E65E3">
        <w:rPr>
          <w:rFonts w:ascii="Calibri" w:eastAsia="Times New Roman" w:hAnsi="Calibri" w:cs="Calibri"/>
          <w:b/>
          <w:bCs/>
          <w:kern w:val="0"/>
          <w14:ligatures w14:val="none"/>
        </w:rPr>
        <w:t>7</w:t>
      </w:r>
      <w:r>
        <w:rPr>
          <w:rFonts w:ascii="Calibri" w:eastAsia="Times New Roman" w:hAnsi="Calibri" w:cs="Calibri"/>
          <w:b/>
          <w:bCs/>
          <w:kern w:val="0"/>
          <w14:ligatures w14:val="none"/>
        </w:rPr>
        <w:t xml:space="preserve"> </w:t>
      </w:r>
      <w:r w:rsidR="000E65E3" w:rsidRPr="000E65E3">
        <w:rPr>
          <w:rFonts w:ascii="Calibri" w:eastAsia="Times New Roman" w:hAnsi="Calibri" w:cs="Calibri"/>
          <w:b/>
          <w:bCs/>
          <w:kern w:val="0"/>
          <w14:ligatures w14:val="none"/>
        </w:rPr>
        <w:t xml:space="preserve"> Generalizability</w:t>
      </w:r>
    </w:p>
    <w:p w14:paraId="2DE1D55B" w14:textId="77777777" w:rsidR="000E65E3" w:rsidRPr="000E65E3" w:rsidRDefault="000E65E3" w:rsidP="000E65E3">
      <w:pPr>
        <w:numPr>
          <w:ilvl w:val="0"/>
          <w:numId w:val="21"/>
        </w:num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lastRenderedPageBreak/>
        <w:t>This analysis focuses on California’s national parks and may not be directly applicable to other regions with different climate conditions, park characteristics, or socio-economic contexts. The findings should be interpreted with caution when generalizing to other locations.</w:t>
      </w:r>
    </w:p>
    <w:p w14:paraId="0DD5F195" w14:textId="77777777" w:rsidR="000E65E3" w:rsidRPr="00D01E6B" w:rsidRDefault="000E65E3" w:rsidP="000E65E3">
      <w:pPr>
        <w:spacing w:before="100" w:beforeAutospacing="1" w:after="100" w:afterAutospacing="1"/>
        <w:rPr>
          <w:rFonts w:ascii="Calibri" w:eastAsia="Times New Roman" w:hAnsi="Calibri" w:cs="Calibri"/>
          <w:kern w:val="0"/>
          <w14:ligatures w14:val="none"/>
        </w:rPr>
      </w:pPr>
      <w:r w:rsidRPr="000E65E3">
        <w:rPr>
          <w:rFonts w:ascii="Calibri" w:eastAsia="Times New Roman" w:hAnsi="Calibri" w:cs="Calibri"/>
          <w:kern w:val="0"/>
          <w14:ligatures w14:val="none"/>
        </w:rPr>
        <w:t>While these limitations do not invalidate the study, they highlight areas where further research and improved methodologies could enhance the robustness of the findings. Acknowledging these limitations ensures transparency and helps stakeholders interpret the results within an appropriate context.</w:t>
      </w:r>
    </w:p>
    <w:p w14:paraId="3277AD35" w14:textId="77777777" w:rsidR="004B4F0A" w:rsidRPr="00D01E6B" w:rsidRDefault="004B4F0A" w:rsidP="000E65E3">
      <w:pPr>
        <w:spacing w:before="100" w:beforeAutospacing="1" w:after="100" w:afterAutospacing="1"/>
        <w:rPr>
          <w:rFonts w:ascii="Calibri" w:eastAsia="Times New Roman" w:hAnsi="Calibri" w:cs="Calibri"/>
          <w:kern w:val="0"/>
          <w14:ligatures w14:val="none"/>
        </w:rPr>
      </w:pPr>
    </w:p>
    <w:p w14:paraId="6751C1DC" w14:textId="0E33B0A5" w:rsidR="004B4F0A" w:rsidRPr="00D01E6B" w:rsidRDefault="0034094A" w:rsidP="004B4F0A">
      <w:pPr>
        <w:spacing w:before="100" w:beforeAutospacing="1" w:after="100" w:afterAutospacing="1"/>
        <w:outlineLvl w:val="2"/>
        <w:rPr>
          <w:rFonts w:ascii="Calibri" w:eastAsia="Times New Roman" w:hAnsi="Calibri" w:cs="Calibri"/>
          <w:b/>
          <w:bCs/>
          <w:kern w:val="0"/>
          <w:sz w:val="32"/>
          <w:szCs w:val="32"/>
          <w14:ligatures w14:val="none"/>
        </w:rPr>
      </w:pPr>
      <w:bookmarkStart w:id="21" w:name="_Toc183818695"/>
      <w:r>
        <w:rPr>
          <w:rFonts w:ascii="Calibri" w:eastAsia="Times New Roman" w:hAnsi="Calibri" w:cs="Calibri"/>
          <w:b/>
          <w:bCs/>
          <w:kern w:val="0"/>
          <w:sz w:val="32"/>
          <w:szCs w:val="32"/>
          <w14:ligatures w14:val="none"/>
        </w:rPr>
        <w:t xml:space="preserve">7. </w:t>
      </w:r>
      <w:r w:rsidR="004B4F0A" w:rsidRPr="004B4F0A">
        <w:rPr>
          <w:rFonts w:ascii="Calibri" w:eastAsia="Times New Roman" w:hAnsi="Calibri" w:cs="Calibri"/>
          <w:b/>
          <w:bCs/>
          <w:kern w:val="0"/>
          <w:sz w:val="32"/>
          <w:szCs w:val="32"/>
          <w14:ligatures w14:val="none"/>
        </w:rPr>
        <w:t>Conclusion</w:t>
      </w:r>
      <w:bookmarkEnd w:id="21"/>
    </w:p>
    <w:p w14:paraId="78D305A8" w14:textId="528CEECC" w:rsidR="009830D1" w:rsidRPr="004B4F0A" w:rsidRDefault="00AD7815" w:rsidP="004B4F0A">
      <w:pPr>
        <w:spacing w:before="100" w:beforeAutospacing="1" w:after="100" w:afterAutospacing="1"/>
        <w:outlineLvl w:val="2"/>
        <w:rPr>
          <w:rFonts w:ascii="Calibri" w:eastAsia="Times New Roman" w:hAnsi="Calibri" w:cs="Calibri"/>
          <w:b/>
          <w:bCs/>
          <w:kern w:val="0"/>
          <w:sz w:val="32"/>
          <w:szCs w:val="32"/>
          <w14:ligatures w14:val="none"/>
        </w:rPr>
      </w:pPr>
      <w:bookmarkStart w:id="22" w:name="_Toc183818696"/>
      <w:r w:rsidRPr="00AD7815">
        <w:rPr>
          <w:rFonts w:ascii="Calibri" w:eastAsia="Times New Roman" w:hAnsi="Calibri" w:cs="Calibri"/>
          <w:noProof/>
          <w:kern w:val="0"/>
        </w:rPr>
        <w:pict w14:anchorId="03B1F030">
          <v:rect id="_x0000_i1027" alt="" style="width:468pt;height:.05pt;mso-width-percent:0;mso-height-percent:0;mso-width-percent:0;mso-height-percent:0" o:hralign="center" o:hrstd="t" o:hr="t" fillcolor="#a0a0a0" stroked="f"/>
        </w:pict>
      </w:r>
      <w:bookmarkEnd w:id="22"/>
    </w:p>
    <w:p w14:paraId="4686FA26" w14:textId="77777777" w:rsidR="004B4F0A" w:rsidRPr="004B4F0A"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t>This study set out to examine the impact of wildfire smoke on tourism in California’s national parks, focusing on three key hypotheses:</w:t>
      </w:r>
    </w:p>
    <w:p w14:paraId="43376CDB" w14:textId="77777777" w:rsidR="004B4F0A" w:rsidRPr="004B4F0A" w:rsidRDefault="004B4F0A" w:rsidP="004B4F0A">
      <w:pPr>
        <w:numPr>
          <w:ilvl w:val="0"/>
          <w:numId w:val="22"/>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Tourism Correlation Hypothesis:</w:t>
      </w:r>
      <w:r w:rsidRPr="004B4F0A">
        <w:rPr>
          <w:rFonts w:ascii="Calibri" w:eastAsia="Times New Roman" w:hAnsi="Calibri" w:cs="Calibri"/>
          <w:kern w:val="0"/>
          <w14:ligatures w14:val="none"/>
        </w:rPr>
        <w:t xml:space="preserve"> Wildfire smoke negatively correlates with visitor numbers in California’s national parks.</w:t>
      </w:r>
    </w:p>
    <w:p w14:paraId="4057DA5C" w14:textId="77777777" w:rsidR="004B4F0A" w:rsidRPr="004B4F0A" w:rsidRDefault="004B4F0A" w:rsidP="004B4F0A">
      <w:pPr>
        <w:numPr>
          <w:ilvl w:val="0"/>
          <w:numId w:val="22"/>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Seasonality Hypothesis:</w:t>
      </w:r>
      <w:r w:rsidRPr="004B4F0A">
        <w:rPr>
          <w:rFonts w:ascii="Calibri" w:eastAsia="Times New Roman" w:hAnsi="Calibri" w:cs="Calibri"/>
          <w:kern w:val="0"/>
          <w14:ligatures w14:val="none"/>
        </w:rPr>
        <w:t xml:space="preserve"> The impact of smoke on visitor patterns varies by season, with summer months—traditionally the peak tourism period—showing resilience or adaptation to wildfire conditions.</w:t>
      </w:r>
    </w:p>
    <w:p w14:paraId="0560DC3C" w14:textId="77777777" w:rsidR="004B4F0A" w:rsidRPr="004B4F0A" w:rsidRDefault="004B4F0A" w:rsidP="004B4F0A">
      <w:pPr>
        <w:numPr>
          <w:ilvl w:val="0"/>
          <w:numId w:val="22"/>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Regional Vulnerability Hypothesis:</w:t>
      </w:r>
      <w:r w:rsidRPr="004B4F0A">
        <w:rPr>
          <w:rFonts w:ascii="Calibri" w:eastAsia="Times New Roman" w:hAnsi="Calibri" w:cs="Calibri"/>
          <w:kern w:val="0"/>
          <w14:ligatures w14:val="none"/>
        </w:rPr>
        <w:t xml:space="preserve"> Parks closer to urban areas or those with unique characteristics may experience varying levels of disruption due to wildfire smoke.</w:t>
      </w:r>
    </w:p>
    <w:p w14:paraId="6FED90FB" w14:textId="4B0C51E8" w:rsidR="004B4F0A" w:rsidRPr="004B4F0A" w:rsidRDefault="00D07D09" w:rsidP="004B4F0A">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7.1  </w:t>
      </w:r>
      <w:r w:rsidR="004B4F0A" w:rsidRPr="004B4F0A">
        <w:rPr>
          <w:rFonts w:ascii="Calibri" w:eastAsia="Times New Roman" w:hAnsi="Calibri" w:cs="Calibri"/>
          <w:b/>
          <w:bCs/>
          <w:kern w:val="0"/>
          <w14:ligatures w14:val="none"/>
        </w:rPr>
        <w:t>Summary of Findings</w:t>
      </w:r>
    </w:p>
    <w:p w14:paraId="07DFED51" w14:textId="77777777" w:rsidR="004B4F0A" w:rsidRPr="004B4F0A"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t>Through detailed analysis and predictive modeling using SARIMAX, the study revealed nuanced relationships between wildfire smoke and park visitation:</w:t>
      </w:r>
    </w:p>
    <w:p w14:paraId="349FE0C4" w14:textId="77777777" w:rsidR="004B4F0A" w:rsidRPr="004B4F0A" w:rsidRDefault="004B4F0A" w:rsidP="004B4F0A">
      <w:pPr>
        <w:numPr>
          <w:ilvl w:val="0"/>
          <w:numId w:val="23"/>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Correlation with Smoke Estimates:</w:t>
      </w:r>
      <w:r w:rsidRPr="004B4F0A">
        <w:rPr>
          <w:rFonts w:ascii="Calibri" w:eastAsia="Times New Roman" w:hAnsi="Calibri" w:cs="Calibri"/>
          <w:kern w:val="0"/>
          <w14:ligatures w14:val="none"/>
        </w:rPr>
        <w:t xml:space="preserve"> While some parks, like Kings Canyon and Death Valley, showed a significant correlation between smoke estimates and visitor counts, others, such as Yosemite and Santa Monica, demonstrated a resilience to smoke, with no strong correlation observed.</w:t>
      </w:r>
    </w:p>
    <w:p w14:paraId="747E9CB6" w14:textId="77777777" w:rsidR="004B4F0A" w:rsidRPr="004B4F0A" w:rsidRDefault="004B4F0A" w:rsidP="004B4F0A">
      <w:pPr>
        <w:numPr>
          <w:ilvl w:val="0"/>
          <w:numId w:val="23"/>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Seasonal Patterns:</w:t>
      </w:r>
      <w:r w:rsidRPr="004B4F0A">
        <w:rPr>
          <w:rFonts w:ascii="Calibri" w:eastAsia="Times New Roman" w:hAnsi="Calibri" w:cs="Calibri"/>
          <w:kern w:val="0"/>
          <w14:ligatures w14:val="none"/>
        </w:rPr>
        <w:t xml:space="preserve"> Visitor patterns during summer months showed a relative robustness to wildfire smoke, likely due to the fixed vacation schedules of tourists and the high appeal of outdoor activities during this period.</w:t>
      </w:r>
    </w:p>
    <w:p w14:paraId="384EE655" w14:textId="77777777" w:rsidR="004B4F0A" w:rsidRPr="004B4F0A" w:rsidRDefault="004B4F0A" w:rsidP="004B4F0A">
      <w:pPr>
        <w:numPr>
          <w:ilvl w:val="0"/>
          <w:numId w:val="23"/>
        </w:num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b/>
          <w:bCs/>
          <w:kern w:val="0"/>
          <w14:ligatures w14:val="none"/>
        </w:rPr>
        <w:t>Regional Differences:</w:t>
      </w:r>
      <w:r w:rsidRPr="004B4F0A">
        <w:rPr>
          <w:rFonts w:ascii="Calibri" w:eastAsia="Times New Roman" w:hAnsi="Calibri" w:cs="Calibri"/>
          <w:kern w:val="0"/>
          <w14:ligatures w14:val="none"/>
        </w:rPr>
        <w:t xml:space="preserve"> Parks closer to urban areas, such as Santa Monica, exhibited different trends compared to remote parks like Lassen Volcanic, emphasizing the role of accessibility and visitor demographics in shaping tourism resilience.</w:t>
      </w:r>
    </w:p>
    <w:p w14:paraId="45E71A3A" w14:textId="1A5BABA6" w:rsidR="004B4F0A" w:rsidRPr="004B4F0A" w:rsidRDefault="00D07D09" w:rsidP="004B4F0A">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7.2  </w:t>
      </w:r>
      <w:r w:rsidR="004B4F0A" w:rsidRPr="004B4F0A">
        <w:rPr>
          <w:rFonts w:ascii="Calibri" w:eastAsia="Times New Roman" w:hAnsi="Calibri" w:cs="Calibri"/>
          <w:b/>
          <w:bCs/>
          <w:kern w:val="0"/>
          <w14:ligatures w14:val="none"/>
        </w:rPr>
        <w:t>Implications for Human-Centered Data Science</w:t>
      </w:r>
    </w:p>
    <w:p w14:paraId="4DE60A9F" w14:textId="77777777" w:rsidR="004B4F0A" w:rsidRPr="004B4F0A"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t>This study demonstrates the value of human-centered data science in addressing real-world challenges. By combining smoke estimates with visitor data, the analysis provides actionable insights for park authorities and policymakers to improve resource allocation, disaster preparedness, and communication strategies for park visitors.</w:t>
      </w:r>
    </w:p>
    <w:p w14:paraId="0D3250A7" w14:textId="77777777" w:rsidR="004B4F0A" w:rsidRPr="004B4F0A"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lastRenderedPageBreak/>
        <w:t>The use of human-centered principles ensured that the analysis focused on the needs and well-being of park visitors and local communities. For instance, ethical data practices, such as transparency in data processing and the acknowledgment of limitations, were emphasized throughout the study. Additionally, the focus on practical implications—such as informing park management strategies and visitor safety protocols—underscores the human-centered nature of this research.</w:t>
      </w:r>
    </w:p>
    <w:p w14:paraId="5E4CD6CE" w14:textId="11F10AFA" w:rsidR="004B4F0A" w:rsidRPr="004B4F0A" w:rsidRDefault="008D35CB" w:rsidP="004B4F0A">
      <w:pPr>
        <w:spacing w:before="100" w:beforeAutospacing="1" w:after="100" w:afterAutospacing="1"/>
        <w:outlineLvl w:val="3"/>
        <w:rPr>
          <w:rFonts w:ascii="Calibri" w:eastAsia="Times New Roman" w:hAnsi="Calibri" w:cs="Calibri"/>
          <w:b/>
          <w:bCs/>
          <w:kern w:val="0"/>
          <w14:ligatures w14:val="none"/>
        </w:rPr>
      </w:pPr>
      <w:r>
        <w:rPr>
          <w:rFonts w:ascii="Calibri" w:eastAsia="Times New Roman" w:hAnsi="Calibri" w:cs="Calibri"/>
          <w:b/>
          <w:bCs/>
          <w:kern w:val="0"/>
          <w14:ligatures w14:val="none"/>
        </w:rPr>
        <w:t xml:space="preserve">7.3  </w:t>
      </w:r>
      <w:r w:rsidR="004B4F0A" w:rsidRPr="004B4F0A">
        <w:rPr>
          <w:rFonts w:ascii="Calibri" w:eastAsia="Times New Roman" w:hAnsi="Calibri" w:cs="Calibri"/>
          <w:b/>
          <w:bCs/>
          <w:kern w:val="0"/>
          <w14:ligatures w14:val="none"/>
        </w:rPr>
        <w:t>Final Takeaway</w:t>
      </w:r>
    </w:p>
    <w:p w14:paraId="44D98942" w14:textId="77777777" w:rsidR="004B4F0A" w:rsidRPr="004B4F0A"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t>This study highlights the complex interplay between environmental factors and socio-economic activities, such as tourism. While the findings confirm that wildfire smoke can disrupt visitation patterns in some parks, they also reveal the resilience of tourism in others. By integrating robust analytical methods and human-centered insights, this research underscores the importance of tailoring strategies to local contexts and addressing the broader societal impacts of environmental challenges.</w:t>
      </w:r>
    </w:p>
    <w:p w14:paraId="68737C72" w14:textId="77777777" w:rsidR="004B4F0A" w:rsidRPr="00D01E6B" w:rsidRDefault="004B4F0A" w:rsidP="004B4F0A">
      <w:pPr>
        <w:spacing w:before="100" w:beforeAutospacing="1" w:after="100" w:afterAutospacing="1"/>
        <w:rPr>
          <w:rFonts w:ascii="Calibri" w:eastAsia="Times New Roman" w:hAnsi="Calibri" w:cs="Calibri"/>
          <w:kern w:val="0"/>
          <w14:ligatures w14:val="none"/>
        </w:rPr>
      </w:pPr>
      <w:r w:rsidRPr="004B4F0A">
        <w:rPr>
          <w:rFonts w:ascii="Calibri" w:eastAsia="Times New Roman" w:hAnsi="Calibri" w:cs="Calibri"/>
          <w:kern w:val="0"/>
          <w14:ligatures w14:val="none"/>
        </w:rPr>
        <w:t>Moving forward, continued monitoring, improved data collection, and collaboration between policymakers, researchers, and park management can enhance our ability to predict and mitigate the impacts of wildfires on tourism and beyond.</w:t>
      </w:r>
    </w:p>
    <w:p w14:paraId="7094FFD4" w14:textId="77777777" w:rsidR="008953A6" w:rsidRPr="00D01E6B" w:rsidRDefault="008953A6" w:rsidP="004B4F0A">
      <w:pPr>
        <w:spacing w:before="100" w:beforeAutospacing="1" w:after="100" w:afterAutospacing="1"/>
        <w:rPr>
          <w:rFonts w:ascii="Calibri" w:eastAsia="Times New Roman" w:hAnsi="Calibri" w:cs="Calibri"/>
          <w:kern w:val="0"/>
          <w14:ligatures w14:val="none"/>
        </w:rPr>
      </w:pPr>
    </w:p>
    <w:p w14:paraId="4CA1A1D5" w14:textId="6DFF58C3" w:rsidR="002B0C77" w:rsidRPr="00D01E6B" w:rsidRDefault="00074A3F" w:rsidP="008B0305">
      <w:pPr>
        <w:spacing w:before="100" w:beforeAutospacing="1" w:after="100" w:afterAutospacing="1"/>
        <w:outlineLvl w:val="2"/>
        <w:rPr>
          <w:rFonts w:ascii="Calibri" w:eastAsia="Times New Roman" w:hAnsi="Calibri" w:cs="Calibri"/>
          <w:b/>
          <w:bCs/>
          <w:kern w:val="0"/>
          <w:sz w:val="32"/>
          <w:szCs w:val="32"/>
          <w14:ligatures w14:val="none"/>
        </w:rPr>
      </w:pPr>
      <w:bookmarkStart w:id="23" w:name="_Toc183818697"/>
      <w:r>
        <w:rPr>
          <w:rFonts w:ascii="Calibri" w:eastAsia="Times New Roman" w:hAnsi="Calibri" w:cs="Calibri"/>
          <w:b/>
          <w:bCs/>
          <w:kern w:val="0"/>
          <w:sz w:val="32"/>
          <w:szCs w:val="32"/>
          <w14:ligatures w14:val="none"/>
        </w:rPr>
        <w:t xml:space="preserve">8. </w:t>
      </w:r>
      <w:r w:rsidR="008B0305" w:rsidRPr="00D01E6B">
        <w:rPr>
          <w:rFonts w:ascii="Calibri" w:eastAsia="Times New Roman" w:hAnsi="Calibri" w:cs="Calibri"/>
          <w:b/>
          <w:bCs/>
          <w:kern w:val="0"/>
          <w:sz w:val="32"/>
          <w:szCs w:val="32"/>
          <w14:ligatures w14:val="none"/>
        </w:rPr>
        <w:t>References</w:t>
      </w:r>
      <w:bookmarkEnd w:id="23"/>
    </w:p>
    <w:p w14:paraId="4B4A6BF1" w14:textId="011BE65B" w:rsidR="00167904" w:rsidRPr="00D01E6B" w:rsidRDefault="00AD7815" w:rsidP="008B0305">
      <w:pPr>
        <w:spacing w:before="100" w:beforeAutospacing="1" w:after="100" w:afterAutospacing="1"/>
        <w:outlineLvl w:val="2"/>
        <w:rPr>
          <w:rFonts w:ascii="Calibri" w:eastAsia="Times New Roman" w:hAnsi="Calibri" w:cs="Calibri"/>
          <w:b/>
          <w:bCs/>
          <w:kern w:val="0"/>
          <w:sz w:val="32"/>
          <w:szCs w:val="32"/>
          <w14:ligatures w14:val="none"/>
        </w:rPr>
      </w:pPr>
      <w:bookmarkStart w:id="24" w:name="_Toc183818698"/>
      <w:r w:rsidRPr="00AD7815">
        <w:rPr>
          <w:rFonts w:ascii="Calibri" w:eastAsia="Times New Roman" w:hAnsi="Calibri" w:cs="Calibri"/>
          <w:noProof/>
          <w:kern w:val="0"/>
        </w:rPr>
        <w:pict w14:anchorId="2660D075">
          <v:rect id="_x0000_i1026" alt="" style="width:468pt;height:.05pt;mso-width-percent:0;mso-height-percent:0;mso-width-percent:0;mso-height-percent:0" o:hralign="center" o:hrstd="t" o:hr="t" fillcolor="#a0a0a0" stroked="f"/>
        </w:pict>
      </w:r>
      <w:bookmarkEnd w:id="24"/>
    </w:p>
    <w:p w14:paraId="0EE3D670" w14:textId="5B940919" w:rsidR="008B0305" w:rsidRPr="00D01E6B" w:rsidRDefault="00E11ABE" w:rsidP="00D24D60">
      <w:pPr>
        <w:spacing w:before="100" w:beforeAutospacing="1" w:after="100" w:afterAutospacing="1"/>
        <w:rPr>
          <w:rFonts w:ascii="Calibri" w:hAnsi="Calibri" w:cs="Calibri"/>
        </w:rPr>
      </w:pPr>
      <w:r w:rsidRPr="00D01E6B">
        <w:rPr>
          <w:rFonts w:ascii="Calibri" w:hAnsi="Calibri" w:cs="Calibri"/>
        </w:rPr>
        <w:t xml:space="preserve">[1]   </w:t>
      </w:r>
      <w:r w:rsidR="008B0305" w:rsidRPr="00D01E6B">
        <w:rPr>
          <w:rFonts w:ascii="Calibri" w:hAnsi="Calibri" w:cs="Calibri"/>
        </w:rPr>
        <w:t xml:space="preserve">U.S. Geological Survey (USGS). Combined Wildland Fire Datasets for the United States and Certain Territories, 1800s-Present. Accessed from </w:t>
      </w:r>
      <w:hyperlink r:id="rId12" w:tgtFrame="_new" w:history="1">
        <w:r w:rsidR="008B0305" w:rsidRPr="00D01E6B">
          <w:rPr>
            <w:rStyle w:val="Hyperlink"/>
            <w:rFonts w:ascii="Calibri" w:hAnsi="Calibri" w:cs="Calibri"/>
          </w:rPr>
          <w:t>USGS Wildland Fire D</w:t>
        </w:r>
        <w:r w:rsidR="008B0305" w:rsidRPr="00D01E6B">
          <w:rPr>
            <w:rStyle w:val="Hyperlink"/>
            <w:rFonts w:ascii="Calibri" w:hAnsi="Calibri" w:cs="Calibri"/>
          </w:rPr>
          <w:t>a</w:t>
        </w:r>
        <w:r w:rsidR="008B0305" w:rsidRPr="00D01E6B">
          <w:rPr>
            <w:rStyle w:val="Hyperlink"/>
            <w:rFonts w:ascii="Calibri" w:hAnsi="Calibri" w:cs="Calibri"/>
          </w:rPr>
          <w:t>ta</w:t>
        </w:r>
      </w:hyperlink>
      <w:r w:rsidR="008B0305" w:rsidRPr="00D01E6B">
        <w:rPr>
          <w:rFonts w:ascii="Calibri" w:hAnsi="Calibri" w:cs="Calibri"/>
        </w:rPr>
        <w:t>.</w:t>
      </w:r>
    </w:p>
    <w:p w14:paraId="55A64819" w14:textId="49292D25" w:rsidR="008B0305" w:rsidRPr="00D01E6B" w:rsidRDefault="00E11ABE" w:rsidP="00D24D60">
      <w:pPr>
        <w:spacing w:before="100" w:beforeAutospacing="1" w:after="100" w:afterAutospacing="1"/>
        <w:rPr>
          <w:rFonts w:ascii="Calibri" w:hAnsi="Calibri" w:cs="Calibri"/>
        </w:rPr>
      </w:pPr>
      <w:r w:rsidRPr="00D01E6B">
        <w:rPr>
          <w:rFonts w:ascii="Calibri" w:hAnsi="Calibri" w:cs="Calibri"/>
        </w:rPr>
        <w:t xml:space="preserve">[2]   </w:t>
      </w:r>
      <w:r w:rsidR="008B0305" w:rsidRPr="00D01E6B">
        <w:rPr>
          <w:rFonts w:ascii="Calibri" w:hAnsi="Calibri" w:cs="Calibri"/>
        </w:rPr>
        <w:t xml:space="preserve">National Park Service (NPS). Visitor Use Statistics for U.S. National Parks. Accessed from </w:t>
      </w:r>
      <w:hyperlink r:id="rId13" w:history="1">
        <w:r w:rsidR="008B0305" w:rsidRPr="00D01E6B">
          <w:rPr>
            <w:rStyle w:val="Hyperlink"/>
            <w:rFonts w:ascii="Calibri" w:hAnsi="Calibri" w:cs="Calibri"/>
          </w:rPr>
          <w:t>NPS Visitor Use Statistics.</w:t>
        </w:r>
      </w:hyperlink>
    </w:p>
    <w:p w14:paraId="098D2BA0" w14:textId="161FC778" w:rsidR="008B0305" w:rsidRPr="00D01E6B" w:rsidRDefault="00B40953" w:rsidP="00D24D60">
      <w:pPr>
        <w:spacing w:before="100" w:beforeAutospacing="1" w:after="100" w:afterAutospacing="1"/>
        <w:rPr>
          <w:rFonts w:ascii="Calibri" w:hAnsi="Calibri" w:cs="Calibri"/>
        </w:rPr>
      </w:pPr>
      <w:r w:rsidRPr="00D01E6B">
        <w:rPr>
          <w:rFonts w:ascii="Calibri" w:hAnsi="Calibri" w:cs="Calibri"/>
        </w:rPr>
        <w:t xml:space="preserve">[3]   </w:t>
      </w:r>
      <w:r w:rsidR="008B0305" w:rsidRPr="00D01E6B">
        <w:rPr>
          <w:rFonts w:ascii="Calibri" w:hAnsi="Calibri" w:cs="Calibri"/>
        </w:rPr>
        <w:t>U.S. Environmental Protection Agency (EPA). Air Quality System (AQS) API Documentation. Accessed from</w:t>
      </w:r>
      <w:r w:rsidR="00CE1E17" w:rsidRPr="00D01E6B">
        <w:rPr>
          <w:rFonts w:ascii="Calibri" w:hAnsi="Calibri" w:cs="Calibri"/>
        </w:rPr>
        <w:t xml:space="preserve"> </w:t>
      </w:r>
      <w:hyperlink r:id="rId14" w:history="1">
        <w:r w:rsidR="00CE1E17" w:rsidRPr="00D01E6B">
          <w:rPr>
            <w:rStyle w:val="Hyperlink"/>
            <w:rFonts w:ascii="Calibri" w:hAnsi="Calibri" w:cs="Calibri"/>
          </w:rPr>
          <w:t>AQS API</w:t>
        </w:r>
      </w:hyperlink>
    </w:p>
    <w:p w14:paraId="39D23B9C" w14:textId="68D4ED16" w:rsidR="008B0305" w:rsidRPr="00D01E6B" w:rsidRDefault="005B3010" w:rsidP="00D24D60">
      <w:pPr>
        <w:spacing w:before="100" w:beforeAutospacing="1" w:after="100" w:afterAutospacing="1"/>
        <w:rPr>
          <w:rFonts w:ascii="Calibri" w:hAnsi="Calibri" w:cs="Calibri"/>
        </w:rPr>
      </w:pPr>
      <w:r w:rsidRPr="00D01E6B">
        <w:rPr>
          <w:rFonts w:ascii="Calibri" w:hAnsi="Calibri" w:cs="Calibri"/>
        </w:rPr>
        <w:t xml:space="preserve">[4]   </w:t>
      </w:r>
      <w:r w:rsidR="008B0305" w:rsidRPr="00D01E6B">
        <w:rPr>
          <w:rFonts w:ascii="Calibri" w:hAnsi="Calibri" w:cs="Calibri"/>
        </w:rPr>
        <w:t xml:space="preserve">Seasonal </w:t>
      </w:r>
      <w:proofErr w:type="spellStart"/>
      <w:r w:rsidR="008B0305" w:rsidRPr="00D01E6B">
        <w:rPr>
          <w:rFonts w:ascii="Calibri" w:hAnsi="Calibri" w:cs="Calibri"/>
        </w:rPr>
        <w:t>AutoRegressive</w:t>
      </w:r>
      <w:proofErr w:type="spellEnd"/>
      <w:r w:rsidR="008B0305" w:rsidRPr="00D01E6B">
        <w:rPr>
          <w:rFonts w:ascii="Calibri" w:hAnsi="Calibri" w:cs="Calibri"/>
        </w:rPr>
        <w:t xml:space="preserve"> Integrated Moving-Average with </w:t>
      </w:r>
      <w:proofErr w:type="spellStart"/>
      <w:r w:rsidR="008B0305" w:rsidRPr="00D01E6B">
        <w:rPr>
          <w:rFonts w:ascii="Calibri" w:hAnsi="Calibri" w:cs="Calibri"/>
        </w:rPr>
        <w:t>eXogenous</w:t>
      </w:r>
      <w:proofErr w:type="spellEnd"/>
      <w:r w:rsidR="008B0305" w:rsidRPr="00D01E6B">
        <w:rPr>
          <w:rFonts w:ascii="Calibri" w:hAnsi="Calibri" w:cs="Calibri"/>
        </w:rPr>
        <w:t xml:space="preserve"> Factors (SARIMAX) Model Documentation. </w:t>
      </w:r>
      <w:hyperlink r:id="rId15" w:history="1">
        <w:proofErr w:type="spellStart"/>
        <w:r w:rsidR="008B0305" w:rsidRPr="00D01E6B">
          <w:rPr>
            <w:rStyle w:val="Hyperlink"/>
            <w:rFonts w:ascii="Calibri" w:hAnsi="Calibri" w:cs="Calibri"/>
          </w:rPr>
          <w:t>Statsmodels</w:t>
        </w:r>
        <w:proofErr w:type="spellEnd"/>
        <w:r w:rsidR="008B0305" w:rsidRPr="00D01E6B">
          <w:rPr>
            <w:rStyle w:val="Hyperlink"/>
            <w:rFonts w:ascii="Calibri" w:hAnsi="Calibri" w:cs="Calibri"/>
          </w:rPr>
          <w:t xml:space="preserve"> Library</w:t>
        </w:r>
      </w:hyperlink>
    </w:p>
    <w:p w14:paraId="16AD14C2" w14:textId="5DB9A147" w:rsidR="008C4C8C" w:rsidRPr="00D01E6B" w:rsidRDefault="00C17B3D" w:rsidP="008C4C8C">
      <w:pPr>
        <w:autoSpaceDE w:val="0"/>
        <w:autoSpaceDN w:val="0"/>
        <w:adjustRightInd w:val="0"/>
        <w:rPr>
          <w:rFonts w:ascii="Calibri" w:hAnsi="Calibri" w:cs="Calibri"/>
          <w:kern w:val="0"/>
        </w:rPr>
      </w:pPr>
      <w:r w:rsidRPr="00D01E6B">
        <w:rPr>
          <w:rFonts w:ascii="Calibri" w:hAnsi="Calibri" w:cs="Calibri"/>
          <w:kern w:val="0"/>
        </w:rPr>
        <w:t xml:space="preserve">[5]   </w:t>
      </w:r>
      <w:proofErr w:type="spellStart"/>
      <w:r w:rsidR="008C4C8C" w:rsidRPr="00D01E6B">
        <w:rPr>
          <w:rFonts w:ascii="Calibri" w:hAnsi="Calibri" w:cs="Calibri"/>
          <w:kern w:val="0"/>
        </w:rPr>
        <w:t>Shr</w:t>
      </w:r>
      <w:proofErr w:type="spellEnd"/>
      <w:r w:rsidR="008C4C8C" w:rsidRPr="00D01E6B">
        <w:rPr>
          <w:rFonts w:ascii="Calibri" w:hAnsi="Calibri" w:cs="Calibri"/>
          <w:kern w:val="0"/>
        </w:rPr>
        <w:t xml:space="preserve">, Y.-H. J., Wan, X., &amp; Zhang, W. (2024). </w:t>
      </w:r>
      <w:r w:rsidR="008C4C8C" w:rsidRPr="00D01E6B">
        <w:rPr>
          <w:rFonts w:ascii="Calibri" w:hAnsi="Calibri" w:cs="Calibri"/>
          <w:i/>
          <w:iCs/>
          <w:kern w:val="0"/>
        </w:rPr>
        <w:t>When Nature Turns Hazy: How Wildfire Smoke Affects Outdoor Recreation</w:t>
      </w:r>
      <w:r w:rsidR="008C4C8C" w:rsidRPr="00D01E6B">
        <w:rPr>
          <w:rFonts w:ascii="Calibri" w:hAnsi="Calibri" w:cs="Calibri"/>
          <w:kern w:val="0"/>
        </w:rPr>
        <w:t xml:space="preserve">. Retrieved from </w:t>
      </w:r>
      <w:hyperlink r:id="rId16" w:history="1">
        <w:r w:rsidR="006105ED" w:rsidRPr="00D01E6B">
          <w:rPr>
            <w:rFonts w:ascii="Calibri" w:hAnsi="Calibri" w:cs="Calibri"/>
            <w:color w:val="215E99" w:themeColor="text2" w:themeTint="BF"/>
            <w:kern w:val="0"/>
            <w:u w:val="single" w:color="DCA10D"/>
          </w:rPr>
          <w:t>When Nature Turns Hazy</w:t>
        </w:r>
      </w:hyperlink>
    </w:p>
    <w:p w14:paraId="538E638A" w14:textId="60880348" w:rsidR="00044174" w:rsidRPr="00D01E6B" w:rsidRDefault="000A7CFA" w:rsidP="00D24D60">
      <w:pPr>
        <w:spacing w:before="100" w:beforeAutospacing="1" w:after="100" w:afterAutospacing="1"/>
        <w:rPr>
          <w:rFonts w:ascii="Calibri" w:hAnsi="Calibri" w:cs="Calibri"/>
        </w:rPr>
      </w:pPr>
      <w:r w:rsidRPr="00D01E6B">
        <w:rPr>
          <w:rFonts w:ascii="Calibri" w:hAnsi="Calibri" w:cs="Calibri"/>
          <w:kern w:val="0"/>
        </w:rPr>
        <w:t xml:space="preserve">[6]   </w:t>
      </w:r>
      <w:r w:rsidR="008C4C8C" w:rsidRPr="00D01E6B">
        <w:rPr>
          <w:rFonts w:ascii="Calibri" w:hAnsi="Calibri" w:cs="Calibri"/>
          <w:kern w:val="0"/>
        </w:rPr>
        <w:t xml:space="preserve">Gellman, J., Walls, M., &amp; Wibbenmeyer, M. J. (2021). </w:t>
      </w:r>
      <w:r w:rsidR="008C4C8C" w:rsidRPr="00D01E6B">
        <w:rPr>
          <w:rFonts w:ascii="Calibri" w:hAnsi="Calibri" w:cs="Calibri"/>
          <w:i/>
          <w:iCs/>
          <w:kern w:val="0"/>
        </w:rPr>
        <w:t>Wildfire, Smoke, and Outdoor Recreation in the Western United States</w:t>
      </w:r>
      <w:r w:rsidR="008C4C8C" w:rsidRPr="00D01E6B">
        <w:rPr>
          <w:rFonts w:ascii="Calibri" w:hAnsi="Calibri" w:cs="Calibri"/>
          <w:kern w:val="0"/>
        </w:rPr>
        <w:t>. Resources for the Future Working Paper 21-22. Available at</w:t>
      </w:r>
      <w:r w:rsidR="00AB5F18" w:rsidRPr="00D01E6B">
        <w:rPr>
          <w:rFonts w:ascii="Calibri" w:hAnsi="Calibri" w:cs="Calibri"/>
          <w:kern w:val="0"/>
        </w:rPr>
        <w:t>:</w:t>
      </w:r>
      <w:r w:rsidR="008C4C8C" w:rsidRPr="00D01E6B">
        <w:rPr>
          <w:rFonts w:ascii="Calibri" w:hAnsi="Calibri" w:cs="Calibri"/>
          <w:kern w:val="0"/>
        </w:rPr>
        <w:t xml:space="preserve"> </w:t>
      </w:r>
      <w:hyperlink r:id="rId17" w:history="1">
        <w:r w:rsidR="00623320" w:rsidRPr="00D01E6B">
          <w:rPr>
            <w:rFonts w:ascii="Calibri" w:hAnsi="Calibri" w:cs="Calibri"/>
            <w:color w:val="215E99" w:themeColor="text2" w:themeTint="BF"/>
            <w:kern w:val="0"/>
          </w:rPr>
          <w:t>Wildfire, Smoke, and Outdoor Recreation in the Western United States</w:t>
        </w:r>
      </w:hyperlink>
    </w:p>
    <w:p w14:paraId="4F452DE8" w14:textId="7F7DA292" w:rsidR="00044174" w:rsidRPr="00D01E6B" w:rsidRDefault="00D50D04" w:rsidP="00D24D60">
      <w:pPr>
        <w:pStyle w:val="NormalWeb"/>
        <w:shd w:val="clear" w:color="auto" w:fill="FFFFFF"/>
        <w:rPr>
          <w:rFonts w:ascii="Calibri" w:hAnsi="Calibri" w:cs="Calibri"/>
        </w:rPr>
      </w:pPr>
      <w:r w:rsidRPr="00D01E6B">
        <w:rPr>
          <w:rFonts w:ascii="Calibri" w:hAnsi="Calibri" w:cs="Calibri"/>
        </w:rPr>
        <w:t xml:space="preserve">[7]   </w:t>
      </w:r>
      <w:r w:rsidR="00044174" w:rsidRPr="00D01E6B">
        <w:rPr>
          <w:rFonts w:ascii="Calibri" w:hAnsi="Calibri" w:cs="Calibri"/>
        </w:rPr>
        <w:t xml:space="preserve">McDonald D., </w:t>
      </w:r>
      <w:r w:rsidR="00044174" w:rsidRPr="00D01E6B">
        <w:rPr>
          <w:rFonts w:ascii="Calibri" w:hAnsi="Calibri" w:cs="Calibri"/>
          <w:i/>
          <w:iCs/>
        </w:rPr>
        <w:t>wildfire.zip</w:t>
      </w:r>
      <w:r w:rsidR="00AF3EBE" w:rsidRPr="00D01E6B">
        <w:rPr>
          <w:rFonts w:ascii="Calibri" w:hAnsi="Calibri" w:cs="Calibri"/>
        </w:rPr>
        <w:t xml:space="preserve"> -</w:t>
      </w:r>
      <w:r w:rsidR="00044174" w:rsidRPr="00D01E6B">
        <w:rPr>
          <w:rFonts w:ascii="Calibri" w:hAnsi="Calibri" w:cs="Calibri"/>
        </w:rPr>
        <w:t xml:space="preserve"> Google Drive. Retrieved </w:t>
      </w:r>
      <w:r w:rsidR="00AF3EBE" w:rsidRPr="00D01E6B">
        <w:rPr>
          <w:rFonts w:ascii="Calibri" w:hAnsi="Calibri" w:cs="Calibri"/>
        </w:rPr>
        <w:t>October</w:t>
      </w:r>
      <w:r w:rsidR="00044174" w:rsidRPr="00D01E6B">
        <w:rPr>
          <w:rFonts w:ascii="Calibri" w:hAnsi="Calibri" w:cs="Calibri"/>
        </w:rPr>
        <w:t xml:space="preserve"> </w:t>
      </w:r>
      <w:r w:rsidR="00AF3EBE" w:rsidRPr="00D01E6B">
        <w:rPr>
          <w:rFonts w:ascii="Calibri" w:hAnsi="Calibri" w:cs="Calibri"/>
        </w:rPr>
        <w:t>23rd</w:t>
      </w:r>
      <w:r w:rsidR="00044174" w:rsidRPr="00D01E6B">
        <w:rPr>
          <w:rFonts w:ascii="Calibri" w:hAnsi="Calibri" w:cs="Calibri"/>
        </w:rPr>
        <w:t>, 202</w:t>
      </w:r>
      <w:r w:rsidR="00044174" w:rsidRPr="00D01E6B">
        <w:rPr>
          <w:rFonts w:ascii="Calibri" w:hAnsi="Calibri" w:cs="Calibri"/>
        </w:rPr>
        <w:t>4</w:t>
      </w:r>
      <w:r w:rsidR="00044174" w:rsidRPr="00D01E6B">
        <w:rPr>
          <w:rFonts w:ascii="Calibri" w:hAnsi="Calibri" w:cs="Calibri"/>
        </w:rPr>
        <w:t>, from</w:t>
      </w:r>
      <w:r w:rsidR="00044174" w:rsidRPr="00D01E6B">
        <w:rPr>
          <w:rFonts w:ascii="Calibri" w:hAnsi="Calibri" w:cs="Calibri"/>
        </w:rPr>
        <w:t xml:space="preserve"> </w:t>
      </w:r>
      <w:r w:rsidR="00044174" w:rsidRPr="00D01E6B">
        <w:rPr>
          <w:rFonts w:ascii="Calibri" w:hAnsi="Calibri" w:cs="Calibri"/>
        </w:rPr>
        <w:t xml:space="preserve"> </w:t>
      </w:r>
      <w:hyperlink r:id="rId18" w:history="1">
        <w:r w:rsidR="00044174" w:rsidRPr="00D01E6B">
          <w:rPr>
            <w:rStyle w:val="Hyperlink"/>
            <w:rFonts w:ascii="Calibri" w:hAnsi="Calibri" w:cs="Calibri"/>
          </w:rPr>
          <w:t>Google Drive Link</w:t>
        </w:r>
      </w:hyperlink>
    </w:p>
    <w:p w14:paraId="2BFEFFBD" w14:textId="066AF922" w:rsidR="00044174" w:rsidRPr="00D01E6B" w:rsidRDefault="00D50D04" w:rsidP="00D24D60">
      <w:pPr>
        <w:pStyle w:val="NormalWeb"/>
        <w:shd w:val="clear" w:color="auto" w:fill="FFFFFF"/>
        <w:rPr>
          <w:rFonts w:ascii="Calibri" w:hAnsi="Calibri" w:cs="Calibri"/>
        </w:rPr>
      </w:pPr>
      <w:r w:rsidRPr="00D01E6B">
        <w:rPr>
          <w:rFonts w:ascii="Calibri" w:hAnsi="Calibri" w:cs="Calibri"/>
        </w:rPr>
        <w:t xml:space="preserve">[8]   </w:t>
      </w:r>
      <w:r w:rsidR="00044174" w:rsidRPr="00D01E6B">
        <w:rPr>
          <w:rFonts w:ascii="Calibri" w:hAnsi="Calibri" w:cs="Calibri"/>
        </w:rPr>
        <w:t xml:space="preserve">McDonald D., </w:t>
      </w:r>
      <w:r w:rsidR="00044174" w:rsidRPr="00D01E6B">
        <w:rPr>
          <w:rFonts w:ascii="Calibri" w:hAnsi="Calibri" w:cs="Calibri"/>
          <w:i/>
          <w:iCs/>
        </w:rPr>
        <w:t>wildfire_geo_proximity_example.ipynb</w:t>
      </w:r>
      <w:r w:rsidR="00454A3F" w:rsidRPr="00D01E6B">
        <w:rPr>
          <w:rFonts w:ascii="Calibri" w:hAnsi="Calibri" w:cs="Calibri"/>
        </w:rPr>
        <w:t xml:space="preserve"> - </w:t>
      </w:r>
      <w:r w:rsidR="00044174" w:rsidRPr="00D01E6B">
        <w:rPr>
          <w:rFonts w:ascii="Calibri" w:hAnsi="Calibri" w:cs="Calibri"/>
        </w:rPr>
        <w:t xml:space="preserve">Google Drive. </w:t>
      </w:r>
      <w:r w:rsidR="00454A3F" w:rsidRPr="00D01E6B">
        <w:rPr>
          <w:rFonts w:ascii="Calibri" w:hAnsi="Calibri" w:cs="Calibri"/>
        </w:rPr>
        <w:t>Retrieved October 23rd, 2024</w:t>
      </w:r>
      <w:r w:rsidR="00044174" w:rsidRPr="00D01E6B">
        <w:rPr>
          <w:rFonts w:ascii="Calibri" w:hAnsi="Calibri" w:cs="Calibri"/>
        </w:rPr>
        <w:t xml:space="preserve">, from </w:t>
      </w:r>
      <w:hyperlink r:id="rId19" w:history="1">
        <w:r w:rsidR="00AF3EBE" w:rsidRPr="00D01E6B">
          <w:rPr>
            <w:rStyle w:val="Hyperlink"/>
            <w:rFonts w:ascii="Calibri" w:hAnsi="Calibri" w:cs="Calibri"/>
          </w:rPr>
          <w:t>Google Drive Link</w:t>
        </w:r>
      </w:hyperlink>
    </w:p>
    <w:p w14:paraId="3BAF6A50" w14:textId="72A72F97" w:rsidR="00044174" w:rsidRPr="00D01E6B" w:rsidRDefault="006E0961" w:rsidP="00D24D60">
      <w:pPr>
        <w:pStyle w:val="NormalWeb"/>
        <w:shd w:val="clear" w:color="auto" w:fill="FFFFFF"/>
        <w:rPr>
          <w:rFonts w:ascii="Calibri" w:hAnsi="Calibri" w:cs="Calibri"/>
        </w:rPr>
      </w:pPr>
      <w:r w:rsidRPr="00D01E6B">
        <w:rPr>
          <w:rFonts w:ascii="Calibri" w:hAnsi="Calibri" w:cs="Calibri"/>
        </w:rPr>
        <w:lastRenderedPageBreak/>
        <w:t xml:space="preserve">[9]   </w:t>
      </w:r>
      <w:r w:rsidR="00044174" w:rsidRPr="00D01E6B">
        <w:rPr>
          <w:rFonts w:ascii="Calibri" w:hAnsi="Calibri" w:cs="Calibri"/>
        </w:rPr>
        <w:t xml:space="preserve">McDonald D., </w:t>
      </w:r>
      <w:r w:rsidR="00044174" w:rsidRPr="00D01E6B">
        <w:rPr>
          <w:rFonts w:ascii="Calibri" w:hAnsi="Calibri" w:cs="Calibri"/>
          <w:i/>
          <w:iCs/>
        </w:rPr>
        <w:t>epa_air_quality_history_example.ipynb</w:t>
      </w:r>
      <w:r w:rsidR="005D10E0" w:rsidRPr="00D01E6B">
        <w:rPr>
          <w:rFonts w:ascii="Calibri" w:hAnsi="Calibri" w:cs="Calibri"/>
        </w:rPr>
        <w:t xml:space="preserve"> - </w:t>
      </w:r>
      <w:r w:rsidR="00044174" w:rsidRPr="00D01E6B">
        <w:rPr>
          <w:rFonts w:ascii="Calibri" w:hAnsi="Calibri" w:cs="Calibri"/>
        </w:rPr>
        <w:t xml:space="preserve">Google Drive. </w:t>
      </w:r>
      <w:r w:rsidR="001676B8" w:rsidRPr="00D01E6B">
        <w:rPr>
          <w:rFonts w:ascii="Calibri" w:hAnsi="Calibri" w:cs="Calibri"/>
        </w:rPr>
        <w:t>Retrieved October 23rd, 2024</w:t>
      </w:r>
      <w:r w:rsidR="008D54D6" w:rsidRPr="00D01E6B">
        <w:rPr>
          <w:rFonts w:ascii="Calibri" w:hAnsi="Calibri" w:cs="Calibri"/>
        </w:rPr>
        <w:t xml:space="preserve">, </w:t>
      </w:r>
      <w:r w:rsidR="001676B8" w:rsidRPr="00D01E6B">
        <w:rPr>
          <w:rFonts w:ascii="Calibri" w:hAnsi="Calibri" w:cs="Calibri"/>
        </w:rPr>
        <w:t xml:space="preserve">from </w:t>
      </w:r>
      <w:hyperlink r:id="rId20" w:history="1">
        <w:r w:rsidR="001676B8" w:rsidRPr="00D01E6B">
          <w:rPr>
            <w:rStyle w:val="Hyperlink"/>
            <w:rFonts w:ascii="Calibri" w:hAnsi="Calibri" w:cs="Calibri"/>
          </w:rPr>
          <w:t>Google Drive Link</w:t>
        </w:r>
      </w:hyperlink>
    </w:p>
    <w:p w14:paraId="0A6314D4" w14:textId="3137932F" w:rsidR="008A2A7E" w:rsidRPr="00D01E6B" w:rsidRDefault="008A2A7E" w:rsidP="008A2A7E">
      <w:pPr>
        <w:pStyle w:val="NormalWeb"/>
        <w:shd w:val="clear" w:color="auto" w:fill="FFFFFF"/>
        <w:rPr>
          <w:rFonts w:ascii="Calibri" w:hAnsi="Calibri" w:cs="Calibri"/>
        </w:rPr>
      </w:pPr>
      <w:r w:rsidRPr="00D01E6B">
        <w:rPr>
          <w:rFonts w:ascii="Calibri" w:hAnsi="Calibri" w:cs="Calibri"/>
        </w:rPr>
        <w:t xml:space="preserve">[10]  </w:t>
      </w:r>
      <w:proofErr w:type="spellStart"/>
      <w:r w:rsidRPr="00D01E6B">
        <w:rPr>
          <w:rFonts w:ascii="Calibri" w:hAnsi="Calibri" w:cs="Calibri"/>
        </w:rPr>
        <w:t>GeoJSON</w:t>
      </w:r>
      <w:proofErr w:type="spellEnd"/>
      <w:r w:rsidRPr="00D01E6B">
        <w:rPr>
          <w:rFonts w:ascii="Calibri" w:hAnsi="Calibri" w:cs="Calibri"/>
        </w:rPr>
        <w:t xml:space="preserve"> Python Package. (2024). </w:t>
      </w:r>
      <w:proofErr w:type="spellStart"/>
      <w:r w:rsidRPr="00D01E6B">
        <w:rPr>
          <w:rFonts w:ascii="Calibri" w:hAnsi="Calibri" w:cs="Calibri"/>
        </w:rPr>
        <w:t>GeoJSON</w:t>
      </w:r>
      <w:proofErr w:type="spellEnd"/>
      <w:r w:rsidRPr="00D01E6B">
        <w:rPr>
          <w:rFonts w:ascii="Calibri" w:hAnsi="Calibri" w:cs="Calibri"/>
        </w:rPr>
        <w:t xml:space="preserve">: A Python library for working with </w:t>
      </w:r>
      <w:proofErr w:type="spellStart"/>
      <w:r w:rsidRPr="00D01E6B">
        <w:rPr>
          <w:rFonts w:ascii="Calibri" w:hAnsi="Calibri" w:cs="Calibri"/>
        </w:rPr>
        <w:t>GeoJSON</w:t>
      </w:r>
      <w:proofErr w:type="spellEnd"/>
      <w:r w:rsidRPr="00D01E6B">
        <w:rPr>
          <w:rFonts w:ascii="Calibri" w:hAnsi="Calibri" w:cs="Calibri"/>
        </w:rPr>
        <w:t xml:space="preserve">. Available at </w:t>
      </w:r>
      <w:hyperlink r:id="rId21" w:tgtFrame="_new" w:history="1">
        <w:proofErr w:type="spellStart"/>
        <w:r w:rsidR="00D342E9" w:rsidRPr="00D01E6B">
          <w:rPr>
            <w:rStyle w:val="Hyperlink"/>
            <w:rFonts w:ascii="Calibri" w:hAnsi="Calibri" w:cs="Calibri"/>
          </w:rPr>
          <w:t>GeoJSON</w:t>
        </w:r>
        <w:proofErr w:type="spellEnd"/>
      </w:hyperlink>
      <w:r w:rsidR="00C32ECC" w:rsidRPr="00D01E6B">
        <w:rPr>
          <w:rStyle w:val="Hyperlink"/>
          <w:rFonts w:ascii="Calibri" w:hAnsi="Calibri" w:cs="Calibri"/>
        </w:rPr>
        <w:t>.</w:t>
      </w:r>
    </w:p>
    <w:p w14:paraId="678ADAFA" w14:textId="39B22062" w:rsidR="00B9061C" w:rsidRPr="00D01E6B" w:rsidRDefault="008A2A7E" w:rsidP="00D24D60">
      <w:pPr>
        <w:pStyle w:val="NormalWeb"/>
        <w:shd w:val="clear" w:color="auto" w:fill="FFFFFF"/>
        <w:rPr>
          <w:rStyle w:val="Hyperlink"/>
          <w:rFonts w:ascii="Calibri" w:hAnsi="Calibri" w:cs="Calibri"/>
        </w:rPr>
      </w:pPr>
      <w:r w:rsidRPr="00D01E6B">
        <w:rPr>
          <w:rFonts w:ascii="Calibri" w:hAnsi="Calibri" w:cs="Calibri"/>
        </w:rPr>
        <w:t xml:space="preserve">[11]  </w:t>
      </w:r>
      <w:proofErr w:type="spellStart"/>
      <w:r w:rsidRPr="00D01E6B">
        <w:rPr>
          <w:rFonts w:ascii="Calibri" w:hAnsi="Calibri" w:cs="Calibri"/>
        </w:rPr>
        <w:t>PyProj</w:t>
      </w:r>
      <w:proofErr w:type="spellEnd"/>
      <w:r w:rsidRPr="00D01E6B">
        <w:rPr>
          <w:rFonts w:ascii="Calibri" w:hAnsi="Calibri" w:cs="Calibri"/>
        </w:rPr>
        <w:t xml:space="preserve"> Library Documentation. (2024). </w:t>
      </w:r>
      <w:proofErr w:type="spellStart"/>
      <w:r w:rsidRPr="00D01E6B">
        <w:rPr>
          <w:rFonts w:ascii="Calibri" w:hAnsi="Calibri" w:cs="Calibri"/>
        </w:rPr>
        <w:t>PyProj</w:t>
      </w:r>
      <w:proofErr w:type="spellEnd"/>
      <w:r w:rsidRPr="00D01E6B">
        <w:rPr>
          <w:rFonts w:ascii="Calibri" w:hAnsi="Calibri" w:cs="Calibri"/>
        </w:rPr>
        <w:t xml:space="preserve">: Python interface to PROJ (cartographic projections and geodetic transformations library). Available at </w:t>
      </w:r>
      <w:hyperlink r:id="rId22" w:tgtFrame="_new" w:history="1">
        <w:proofErr w:type="spellStart"/>
        <w:r w:rsidR="00C32ECC" w:rsidRPr="00D01E6B">
          <w:rPr>
            <w:rStyle w:val="Hyperlink"/>
            <w:rFonts w:ascii="Calibri" w:hAnsi="Calibri" w:cs="Calibri"/>
          </w:rPr>
          <w:t>PyProj</w:t>
        </w:r>
        <w:proofErr w:type="spellEnd"/>
      </w:hyperlink>
      <w:r w:rsidRPr="00D01E6B">
        <w:rPr>
          <w:rStyle w:val="Hyperlink"/>
          <w:rFonts w:ascii="Calibri" w:hAnsi="Calibri" w:cs="Calibri"/>
        </w:rPr>
        <w:t>.</w:t>
      </w:r>
    </w:p>
    <w:p w14:paraId="2CAD71D5" w14:textId="77777777" w:rsidR="00502C69" w:rsidRPr="00D01E6B" w:rsidRDefault="00502C69" w:rsidP="00D24D60">
      <w:pPr>
        <w:pStyle w:val="NormalWeb"/>
        <w:shd w:val="clear" w:color="auto" w:fill="FFFFFF"/>
        <w:rPr>
          <w:rFonts w:ascii="Calibri" w:hAnsi="Calibri" w:cs="Calibri"/>
        </w:rPr>
      </w:pPr>
    </w:p>
    <w:p w14:paraId="6C9CF886" w14:textId="4580A0D8" w:rsidR="00B9061C" w:rsidRPr="00D01E6B" w:rsidRDefault="00074A3F" w:rsidP="00B9061C">
      <w:pPr>
        <w:spacing w:before="100" w:beforeAutospacing="1" w:after="100" w:afterAutospacing="1"/>
        <w:outlineLvl w:val="2"/>
        <w:rPr>
          <w:rFonts w:ascii="Calibri" w:eastAsia="Times New Roman" w:hAnsi="Calibri" w:cs="Calibri"/>
          <w:b/>
          <w:bCs/>
          <w:kern w:val="0"/>
          <w:sz w:val="32"/>
          <w:szCs w:val="32"/>
          <w14:ligatures w14:val="none"/>
        </w:rPr>
      </w:pPr>
      <w:bookmarkStart w:id="25" w:name="_Toc183818699"/>
      <w:r>
        <w:rPr>
          <w:rFonts w:ascii="Calibri" w:eastAsia="Times New Roman" w:hAnsi="Calibri" w:cs="Calibri"/>
          <w:b/>
          <w:bCs/>
          <w:kern w:val="0"/>
          <w:sz w:val="32"/>
          <w:szCs w:val="32"/>
          <w14:ligatures w14:val="none"/>
        </w:rPr>
        <w:t xml:space="preserve">9. </w:t>
      </w:r>
      <w:r w:rsidR="00B9061C" w:rsidRPr="00D01E6B">
        <w:rPr>
          <w:rFonts w:ascii="Calibri" w:eastAsia="Times New Roman" w:hAnsi="Calibri" w:cs="Calibri"/>
          <w:b/>
          <w:bCs/>
          <w:kern w:val="0"/>
          <w:sz w:val="32"/>
          <w:szCs w:val="32"/>
          <w14:ligatures w14:val="none"/>
        </w:rPr>
        <w:t>Data Sources</w:t>
      </w:r>
      <w:bookmarkEnd w:id="25"/>
    </w:p>
    <w:p w14:paraId="580B6C08" w14:textId="493C58A1" w:rsidR="00167904" w:rsidRPr="00D01E6B" w:rsidRDefault="00AD7815" w:rsidP="00B9061C">
      <w:pPr>
        <w:spacing w:before="100" w:beforeAutospacing="1" w:after="100" w:afterAutospacing="1"/>
        <w:outlineLvl w:val="2"/>
        <w:rPr>
          <w:rFonts w:ascii="Calibri" w:eastAsia="Times New Roman" w:hAnsi="Calibri" w:cs="Calibri"/>
          <w:b/>
          <w:bCs/>
          <w:kern w:val="0"/>
          <w:sz w:val="32"/>
          <w:szCs w:val="32"/>
          <w14:ligatures w14:val="none"/>
        </w:rPr>
      </w:pPr>
      <w:bookmarkStart w:id="26" w:name="_Toc183818700"/>
      <w:r w:rsidRPr="00AD7815">
        <w:rPr>
          <w:rFonts w:ascii="Calibri" w:eastAsia="Times New Roman" w:hAnsi="Calibri" w:cs="Calibri"/>
          <w:noProof/>
          <w:kern w:val="0"/>
        </w:rPr>
        <w:pict w14:anchorId="2B20FDA5">
          <v:rect id="_x0000_i1025" alt="" style="width:468pt;height:.05pt;mso-width-percent:0;mso-height-percent:0;mso-width-percent:0;mso-height-percent:0" o:hralign="center" o:hrstd="t" o:hr="t" fillcolor="#a0a0a0" stroked="f"/>
        </w:pict>
      </w:r>
      <w:bookmarkEnd w:id="26"/>
    </w:p>
    <w:p w14:paraId="1D219E4F" w14:textId="1C33B4E4" w:rsidR="00D01E6B" w:rsidRPr="00D01E6B" w:rsidRDefault="00D01E6B" w:rsidP="003C788D">
      <w:pPr>
        <w:pStyle w:val="NormalWeb"/>
        <w:numPr>
          <w:ilvl w:val="0"/>
          <w:numId w:val="28"/>
        </w:numPr>
        <w:rPr>
          <w:rFonts w:ascii="Calibri" w:hAnsi="Calibri" w:cs="Calibri"/>
        </w:rPr>
      </w:pPr>
      <w:r w:rsidRPr="00D01E6B">
        <w:rPr>
          <w:rStyle w:val="Strong"/>
          <w:rFonts w:ascii="Calibri" w:eastAsiaTheme="majorEastAsia" w:hAnsi="Calibri" w:cs="Calibri"/>
        </w:rPr>
        <w:t>Combined Wildland Fire Datasets (US Geological Survey)</w:t>
      </w:r>
      <w:r w:rsidRPr="00D01E6B">
        <w:rPr>
          <w:rFonts w:ascii="Calibri" w:hAnsi="Calibri" w:cs="Calibri"/>
        </w:rPr>
        <w:br/>
        <w:t>This dataset provides comprehensive historical wildfire data, including attributes such as fire year, area burned, geographic coordinates, and fire perimeter. It was instrumental in identifying wildfire patterns and estimating smoke impact based on proximity to national parks in California.</w:t>
      </w:r>
      <w:r w:rsidR="00467153">
        <w:rPr>
          <w:rFonts w:ascii="Calibri" w:hAnsi="Calibri" w:cs="Calibri"/>
        </w:rPr>
        <w:t xml:space="preserve"> Access</w:t>
      </w:r>
      <w:r w:rsidR="002C3A42">
        <w:rPr>
          <w:rFonts w:ascii="Calibri" w:hAnsi="Calibri" w:cs="Calibri"/>
        </w:rPr>
        <w:t xml:space="preserve"> the dataset here: </w:t>
      </w:r>
      <w:hyperlink r:id="rId23" w:tgtFrame="_new" w:history="1">
        <w:r w:rsidR="00467153" w:rsidRPr="00D01E6B">
          <w:rPr>
            <w:rStyle w:val="Hyperlink"/>
            <w:rFonts w:ascii="Calibri" w:eastAsiaTheme="majorEastAsia" w:hAnsi="Calibri" w:cs="Calibri"/>
          </w:rPr>
          <w:t>USGS Wildland Fire Data</w:t>
        </w:r>
      </w:hyperlink>
      <w:r w:rsidRPr="00D01E6B">
        <w:rPr>
          <w:rFonts w:ascii="Calibri" w:hAnsi="Calibri" w:cs="Calibri"/>
        </w:rPr>
        <w:br/>
      </w:r>
    </w:p>
    <w:p w14:paraId="2DC2EBD5" w14:textId="05961117" w:rsidR="00D01E6B" w:rsidRPr="003C788D" w:rsidRDefault="00D01E6B" w:rsidP="003C788D">
      <w:pPr>
        <w:pStyle w:val="ListParagraph"/>
        <w:numPr>
          <w:ilvl w:val="0"/>
          <w:numId w:val="28"/>
        </w:numPr>
        <w:spacing w:before="100" w:beforeAutospacing="1" w:after="100" w:afterAutospacing="1"/>
        <w:rPr>
          <w:rFonts w:ascii="Calibri" w:hAnsi="Calibri" w:cs="Calibri"/>
        </w:rPr>
      </w:pPr>
      <w:r w:rsidRPr="003C788D">
        <w:rPr>
          <w:rStyle w:val="Strong"/>
          <w:rFonts w:ascii="Calibri" w:hAnsi="Calibri" w:cs="Calibri"/>
        </w:rPr>
        <w:t>National Park Service Visitor Use Statistics</w:t>
      </w:r>
      <w:r w:rsidRPr="003C788D">
        <w:rPr>
          <w:rFonts w:ascii="Calibri" w:hAnsi="Calibri" w:cs="Calibri"/>
        </w:rPr>
        <w:br/>
        <w:t>This dataset contains monthly and yearly visitor counts for national parks in the United States, including those in California. It allowed for an analysis of tourism trends in the context of wildfire smoke exposure.</w:t>
      </w:r>
      <w:r w:rsidRPr="003C788D">
        <w:rPr>
          <w:rFonts w:ascii="Calibri" w:hAnsi="Calibri" w:cs="Calibri"/>
        </w:rPr>
        <w:br/>
        <w:t xml:space="preserve">Access the dataset </w:t>
      </w:r>
      <w:r w:rsidR="00A16EB5" w:rsidRPr="003C788D">
        <w:rPr>
          <w:rFonts w:ascii="Calibri" w:hAnsi="Calibri" w:cs="Calibri"/>
        </w:rPr>
        <w:t xml:space="preserve">here: </w:t>
      </w:r>
      <w:hyperlink r:id="rId24" w:history="1">
        <w:r w:rsidR="00513CD3" w:rsidRPr="003C788D">
          <w:rPr>
            <w:rStyle w:val="Hyperlink"/>
            <w:rFonts w:ascii="Calibri" w:hAnsi="Calibri" w:cs="Calibri"/>
          </w:rPr>
          <w:t>NPS Visitor Use Statistics.</w:t>
        </w:r>
      </w:hyperlink>
    </w:p>
    <w:p w14:paraId="29DE0786" w14:textId="67AF9422" w:rsidR="00D01E6B" w:rsidRPr="00D01E6B" w:rsidRDefault="00D01E6B" w:rsidP="003C788D">
      <w:pPr>
        <w:pStyle w:val="NormalWeb"/>
        <w:numPr>
          <w:ilvl w:val="0"/>
          <w:numId w:val="28"/>
        </w:numPr>
        <w:rPr>
          <w:rFonts w:ascii="Calibri" w:hAnsi="Calibri" w:cs="Calibri"/>
        </w:rPr>
      </w:pPr>
      <w:r w:rsidRPr="00D01E6B">
        <w:rPr>
          <w:rStyle w:val="Strong"/>
          <w:rFonts w:ascii="Calibri" w:eastAsiaTheme="majorEastAsia" w:hAnsi="Calibri" w:cs="Calibri"/>
        </w:rPr>
        <w:t>US Environmental Protection Agency Air Quality Service (AQS) API</w:t>
      </w:r>
      <w:r w:rsidRPr="00D01E6B">
        <w:rPr>
          <w:rFonts w:ascii="Calibri" w:hAnsi="Calibri" w:cs="Calibri"/>
        </w:rPr>
        <w:br/>
        <w:t>This API provided historical air quality data (AQI) used to validate and compare smoke estimate models. It played a key role in correlating smoke estimates with air quality trends over time.</w:t>
      </w:r>
      <w:r w:rsidRPr="00D01E6B">
        <w:rPr>
          <w:rFonts w:ascii="Calibri" w:hAnsi="Calibri" w:cs="Calibri"/>
        </w:rPr>
        <w:br/>
      </w:r>
      <w:r w:rsidR="00AC0CD5">
        <w:rPr>
          <w:rFonts w:ascii="Calibri" w:hAnsi="Calibri" w:cs="Calibri"/>
        </w:rPr>
        <w:t xml:space="preserve">Access the documentation here: </w:t>
      </w:r>
      <w:hyperlink r:id="rId25" w:history="1">
        <w:r w:rsidR="00AC0CD5" w:rsidRPr="00D01E6B">
          <w:rPr>
            <w:rStyle w:val="Hyperlink"/>
            <w:rFonts w:ascii="Calibri" w:hAnsi="Calibri" w:cs="Calibri"/>
          </w:rPr>
          <w:t>AQS API</w:t>
        </w:r>
      </w:hyperlink>
    </w:p>
    <w:p w14:paraId="0FBEAFAE" w14:textId="77777777" w:rsidR="008B0305" w:rsidRPr="00D01E6B" w:rsidRDefault="008B0305" w:rsidP="008B0305">
      <w:pPr>
        <w:pStyle w:val="z-BottomofForm"/>
        <w:rPr>
          <w:rFonts w:ascii="Calibri" w:hAnsi="Calibri" w:cs="Calibri"/>
        </w:rPr>
      </w:pPr>
      <w:r w:rsidRPr="00D01E6B">
        <w:rPr>
          <w:rFonts w:ascii="Calibri" w:hAnsi="Calibri" w:cs="Calibri"/>
        </w:rPr>
        <w:t>Bottom of Form</w:t>
      </w:r>
    </w:p>
    <w:p w14:paraId="4C800944" w14:textId="77777777" w:rsidR="008B0305" w:rsidRPr="004B4F0A" w:rsidRDefault="008B0305" w:rsidP="004B4F0A">
      <w:pPr>
        <w:spacing w:before="100" w:beforeAutospacing="1" w:after="100" w:afterAutospacing="1"/>
        <w:rPr>
          <w:rFonts w:ascii="Calibri" w:eastAsia="Times New Roman" w:hAnsi="Calibri" w:cs="Calibri"/>
          <w:kern w:val="0"/>
          <w14:ligatures w14:val="none"/>
        </w:rPr>
      </w:pPr>
    </w:p>
    <w:p w14:paraId="723C4BE9" w14:textId="77777777" w:rsidR="00E277AB" w:rsidRPr="00E277AB" w:rsidRDefault="00E277AB" w:rsidP="00E277AB">
      <w:pPr>
        <w:pBdr>
          <w:bottom w:val="single" w:sz="6" w:space="1" w:color="auto"/>
        </w:pBdr>
        <w:jc w:val="center"/>
        <w:rPr>
          <w:rFonts w:ascii="Calibri" w:eastAsia="Times New Roman" w:hAnsi="Calibri" w:cs="Calibri"/>
          <w:vanish/>
          <w:kern w:val="0"/>
          <w:sz w:val="16"/>
          <w:szCs w:val="16"/>
          <w14:ligatures w14:val="none"/>
        </w:rPr>
      </w:pPr>
      <w:r w:rsidRPr="00E277AB">
        <w:rPr>
          <w:rFonts w:ascii="Calibri" w:eastAsia="Times New Roman" w:hAnsi="Calibri" w:cs="Calibri"/>
          <w:vanish/>
          <w:kern w:val="0"/>
          <w:sz w:val="16"/>
          <w:szCs w:val="16"/>
          <w14:ligatures w14:val="none"/>
        </w:rPr>
        <w:t>Top of Form</w:t>
      </w:r>
    </w:p>
    <w:p w14:paraId="0E391120" w14:textId="77777777" w:rsidR="00E277AB" w:rsidRPr="00E277AB" w:rsidRDefault="00E277AB" w:rsidP="00E277AB">
      <w:pPr>
        <w:pBdr>
          <w:top w:val="single" w:sz="6" w:space="1" w:color="auto"/>
        </w:pBdr>
        <w:jc w:val="center"/>
        <w:rPr>
          <w:rFonts w:ascii="Calibri" w:eastAsia="Times New Roman" w:hAnsi="Calibri" w:cs="Calibri"/>
          <w:vanish/>
          <w:kern w:val="0"/>
          <w:sz w:val="16"/>
          <w:szCs w:val="16"/>
          <w14:ligatures w14:val="none"/>
        </w:rPr>
      </w:pPr>
      <w:r w:rsidRPr="00E277AB">
        <w:rPr>
          <w:rFonts w:ascii="Calibri" w:eastAsia="Times New Roman" w:hAnsi="Calibri" w:cs="Calibri"/>
          <w:vanish/>
          <w:kern w:val="0"/>
          <w:sz w:val="16"/>
          <w:szCs w:val="16"/>
          <w14:ligatures w14:val="none"/>
        </w:rPr>
        <w:t>Bottom of Form</w:t>
      </w:r>
    </w:p>
    <w:p w14:paraId="74CE039A" w14:textId="187D80F3" w:rsidR="00E652AC" w:rsidRPr="00D01E6B" w:rsidRDefault="00E652AC" w:rsidP="00E54EC4">
      <w:pPr>
        <w:rPr>
          <w:rFonts w:ascii="Calibri" w:hAnsi="Calibri" w:cs="Calibri"/>
        </w:rPr>
      </w:pPr>
    </w:p>
    <w:sectPr w:rsidR="00E652AC" w:rsidRPr="00D01E6B" w:rsidSect="003A70EB">
      <w:footerReference w:type="even" r:id="rId26"/>
      <w:footerReference w:type="default" r:id="rId27"/>
      <w:pgSz w:w="12240" w:h="15840"/>
      <w:pgMar w:top="954" w:right="990" w:bottom="693"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6566" w14:textId="77777777" w:rsidR="00AD7815" w:rsidRDefault="00AD7815" w:rsidP="003F6EF6">
      <w:r>
        <w:separator/>
      </w:r>
    </w:p>
  </w:endnote>
  <w:endnote w:type="continuationSeparator" w:id="0">
    <w:p w14:paraId="02217C1A" w14:textId="77777777" w:rsidR="00AD7815" w:rsidRDefault="00AD7815" w:rsidP="003F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0135151"/>
      <w:docPartObj>
        <w:docPartGallery w:val="Page Numbers (Bottom of Page)"/>
        <w:docPartUnique/>
      </w:docPartObj>
    </w:sdtPr>
    <w:sdtContent>
      <w:p w14:paraId="40BC81F4" w14:textId="0FE1ED4C" w:rsidR="003F6EF6" w:rsidRDefault="003F6EF6" w:rsidP="003F6E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06481" w14:textId="77777777" w:rsidR="003F6EF6" w:rsidRDefault="003F6EF6" w:rsidP="003F6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823435"/>
      <w:docPartObj>
        <w:docPartGallery w:val="Page Numbers (Bottom of Page)"/>
        <w:docPartUnique/>
      </w:docPartObj>
    </w:sdtPr>
    <w:sdtContent>
      <w:p w14:paraId="151FB105" w14:textId="71281CFE" w:rsidR="003F6EF6" w:rsidRDefault="003F6EF6" w:rsidP="003F6E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228A48" w14:textId="77777777" w:rsidR="003F6EF6" w:rsidRDefault="003F6EF6" w:rsidP="003F6E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C5D77" w14:textId="77777777" w:rsidR="00AD7815" w:rsidRDefault="00AD7815" w:rsidP="003F6EF6">
      <w:r>
        <w:separator/>
      </w:r>
    </w:p>
  </w:footnote>
  <w:footnote w:type="continuationSeparator" w:id="0">
    <w:p w14:paraId="66855626" w14:textId="77777777" w:rsidR="00AD7815" w:rsidRDefault="00AD7815" w:rsidP="003F6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13F5"/>
    <w:multiLevelType w:val="hybridMultilevel"/>
    <w:tmpl w:val="7772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7577B"/>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85A8A"/>
    <w:multiLevelType w:val="multilevel"/>
    <w:tmpl w:val="3C0E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F3302"/>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732EC"/>
    <w:multiLevelType w:val="multilevel"/>
    <w:tmpl w:val="9442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649DC"/>
    <w:multiLevelType w:val="hybridMultilevel"/>
    <w:tmpl w:val="75781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A5F4E"/>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37ED"/>
    <w:multiLevelType w:val="multilevel"/>
    <w:tmpl w:val="9260D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E5D10"/>
    <w:multiLevelType w:val="multilevel"/>
    <w:tmpl w:val="EABC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C7FCF"/>
    <w:multiLevelType w:val="multilevel"/>
    <w:tmpl w:val="2C4E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06FEA"/>
    <w:multiLevelType w:val="hybridMultilevel"/>
    <w:tmpl w:val="6F906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4922AD"/>
    <w:multiLevelType w:val="multilevel"/>
    <w:tmpl w:val="1FE2A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BE7B08"/>
    <w:multiLevelType w:val="multilevel"/>
    <w:tmpl w:val="72B29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206247"/>
    <w:multiLevelType w:val="multilevel"/>
    <w:tmpl w:val="F81E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E0FB0"/>
    <w:multiLevelType w:val="multilevel"/>
    <w:tmpl w:val="2C4E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53BF8"/>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B0F90"/>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22BC1"/>
    <w:multiLevelType w:val="multilevel"/>
    <w:tmpl w:val="AD82E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2E4E98"/>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C6C18"/>
    <w:multiLevelType w:val="multilevel"/>
    <w:tmpl w:val="4F3A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B76E2"/>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4107E"/>
    <w:multiLevelType w:val="multilevel"/>
    <w:tmpl w:val="BF44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94240B"/>
    <w:multiLevelType w:val="multilevel"/>
    <w:tmpl w:val="E8D0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70F13"/>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420BD"/>
    <w:multiLevelType w:val="multilevel"/>
    <w:tmpl w:val="3A5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C66650"/>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C267C"/>
    <w:multiLevelType w:val="multilevel"/>
    <w:tmpl w:val="2C4E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62833"/>
    <w:multiLevelType w:val="multilevel"/>
    <w:tmpl w:val="E83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860075">
    <w:abstractNumId w:val="19"/>
  </w:num>
  <w:num w:numId="2" w16cid:durableId="2143422246">
    <w:abstractNumId w:val="4"/>
  </w:num>
  <w:num w:numId="3" w16cid:durableId="1753966460">
    <w:abstractNumId w:val="24"/>
  </w:num>
  <w:num w:numId="4" w16cid:durableId="969827127">
    <w:abstractNumId w:val="21"/>
  </w:num>
  <w:num w:numId="5" w16cid:durableId="1611888436">
    <w:abstractNumId w:val="1"/>
  </w:num>
  <w:num w:numId="6" w16cid:durableId="1918782279">
    <w:abstractNumId w:val="12"/>
  </w:num>
  <w:num w:numId="7" w16cid:durableId="1185630698">
    <w:abstractNumId w:val="7"/>
  </w:num>
  <w:num w:numId="8" w16cid:durableId="218712676">
    <w:abstractNumId w:val="10"/>
  </w:num>
  <w:num w:numId="9" w16cid:durableId="591624632">
    <w:abstractNumId w:val="2"/>
  </w:num>
  <w:num w:numId="10" w16cid:durableId="497578086">
    <w:abstractNumId w:val="17"/>
  </w:num>
  <w:num w:numId="11" w16cid:durableId="295450849">
    <w:abstractNumId w:val="11"/>
  </w:num>
  <w:num w:numId="12" w16cid:durableId="1000425951">
    <w:abstractNumId w:val="16"/>
  </w:num>
  <w:num w:numId="13" w16cid:durableId="1474760565">
    <w:abstractNumId w:val="13"/>
  </w:num>
  <w:num w:numId="14" w16cid:durableId="1794984739">
    <w:abstractNumId w:val="8"/>
  </w:num>
  <w:num w:numId="15" w16cid:durableId="2006593811">
    <w:abstractNumId w:val="6"/>
  </w:num>
  <w:num w:numId="16" w16cid:durableId="428696265">
    <w:abstractNumId w:val="20"/>
  </w:num>
  <w:num w:numId="17" w16cid:durableId="1908765896">
    <w:abstractNumId w:val="27"/>
  </w:num>
  <w:num w:numId="18" w16cid:durableId="1699627016">
    <w:abstractNumId w:val="25"/>
  </w:num>
  <w:num w:numId="19" w16cid:durableId="1667635978">
    <w:abstractNumId w:val="15"/>
  </w:num>
  <w:num w:numId="20" w16cid:durableId="463617594">
    <w:abstractNumId w:val="3"/>
  </w:num>
  <w:num w:numId="21" w16cid:durableId="1906915529">
    <w:abstractNumId w:val="23"/>
  </w:num>
  <w:num w:numId="22" w16cid:durableId="1901402512">
    <w:abstractNumId w:val="22"/>
  </w:num>
  <w:num w:numId="23" w16cid:durableId="1496922421">
    <w:abstractNumId w:val="18"/>
  </w:num>
  <w:num w:numId="24" w16cid:durableId="463348768">
    <w:abstractNumId w:val="26"/>
  </w:num>
  <w:num w:numId="25" w16cid:durableId="184291598">
    <w:abstractNumId w:val="9"/>
  </w:num>
  <w:num w:numId="26" w16cid:durableId="184170963">
    <w:abstractNumId w:val="14"/>
  </w:num>
  <w:num w:numId="27" w16cid:durableId="1154030851">
    <w:abstractNumId w:val="0"/>
  </w:num>
  <w:num w:numId="28" w16cid:durableId="1588415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9F7"/>
    <w:rsid w:val="0000295E"/>
    <w:rsid w:val="00044174"/>
    <w:rsid w:val="00050E44"/>
    <w:rsid w:val="00074A3F"/>
    <w:rsid w:val="000A7CFA"/>
    <w:rsid w:val="000B61CD"/>
    <w:rsid w:val="000B6C80"/>
    <w:rsid w:val="000C295C"/>
    <w:rsid w:val="000D5F3E"/>
    <w:rsid w:val="000E65E3"/>
    <w:rsid w:val="001165D2"/>
    <w:rsid w:val="0013167B"/>
    <w:rsid w:val="00140C30"/>
    <w:rsid w:val="00141B94"/>
    <w:rsid w:val="001676B8"/>
    <w:rsid w:val="00167904"/>
    <w:rsid w:val="00172830"/>
    <w:rsid w:val="001859F7"/>
    <w:rsid w:val="0019252F"/>
    <w:rsid w:val="0019275F"/>
    <w:rsid w:val="001A0F2C"/>
    <w:rsid w:val="001A5CCF"/>
    <w:rsid w:val="001A6F74"/>
    <w:rsid w:val="00231EAD"/>
    <w:rsid w:val="00253212"/>
    <w:rsid w:val="00260F62"/>
    <w:rsid w:val="002A5949"/>
    <w:rsid w:val="002B0C77"/>
    <w:rsid w:val="002B5B3D"/>
    <w:rsid w:val="002B77C5"/>
    <w:rsid w:val="002C3A42"/>
    <w:rsid w:val="003031B1"/>
    <w:rsid w:val="003165B6"/>
    <w:rsid w:val="0034094A"/>
    <w:rsid w:val="00340F31"/>
    <w:rsid w:val="00362238"/>
    <w:rsid w:val="00362A19"/>
    <w:rsid w:val="003A70EB"/>
    <w:rsid w:val="003C6821"/>
    <w:rsid w:val="003C788D"/>
    <w:rsid w:val="003F6EF6"/>
    <w:rsid w:val="00401541"/>
    <w:rsid w:val="00454A3F"/>
    <w:rsid w:val="004552FF"/>
    <w:rsid w:val="00467153"/>
    <w:rsid w:val="00474C34"/>
    <w:rsid w:val="004B4F0A"/>
    <w:rsid w:val="004C688F"/>
    <w:rsid w:val="00502C69"/>
    <w:rsid w:val="00503442"/>
    <w:rsid w:val="00505EB3"/>
    <w:rsid w:val="00513CD3"/>
    <w:rsid w:val="005774D0"/>
    <w:rsid w:val="00582E32"/>
    <w:rsid w:val="005B3010"/>
    <w:rsid w:val="005D10E0"/>
    <w:rsid w:val="006105ED"/>
    <w:rsid w:val="00610EEB"/>
    <w:rsid w:val="00623320"/>
    <w:rsid w:val="00624FE8"/>
    <w:rsid w:val="00642BB6"/>
    <w:rsid w:val="00660555"/>
    <w:rsid w:val="006840F2"/>
    <w:rsid w:val="00686261"/>
    <w:rsid w:val="00694A3A"/>
    <w:rsid w:val="006A2B0A"/>
    <w:rsid w:val="006A5B84"/>
    <w:rsid w:val="006E0961"/>
    <w:rsid w:val="006E1310"/>
    <w:rsid w:val="007054E7"/>
    <w:rsid w:val="007859A8"/>
    <w:rsid w:val="00791001"/>
    <w:rsid w:val="007C6444"/>
    <w:rsid w:val="008237A7"/>
    <w:rsid w:val="0082491B"/>
    <w:rsid w:val="00844DBD"/>
    <w:rsid w:val="008605A3"/>
    <w:rsid w:val="00885C92"/>
    <w:rsid w:val="00891697"/>
    <w:rsid w:val="008953A6"/>
    <w:rsid w:val="008A2A7E"/>
    <w:rsid w:val="008B0305"/>
    <w:rsid w:val="008C4C8C"/>
    <w:rsid w:val="008D35CB"/>
    <w:rsid w:val="008D54D6"/>
    <w:rsid w:val="008E5B9A"/>
    <w:rsid w:val="008F0628"/>
    <w:rsid w:val="008F1A50"/>
    <w:rsid w:val="008F2815"/>
    <w:rsid w:val="008F5C4A"/>
    <w:rsid w:val="00916A33"/>
    <w:rsid w:val="0096618E"/>
    <w:rsid w:val="009830D1"/>
    <w:rsid w:val="009E191B"/>
    <w:rsid w:val="009F11DC"/>
    <w:rsid w:val="00A16EB5"/>
    <w:rsid w:val="00AB3A37"/>
    <w:rsid w:val="00AB5F18"/>
    <w:rsid w:val="00AB6E4B"/>
    <w:rsid w:val="00AC0CD5"/>
    <w:rsid w:val="00AD086A"/>
    <w:rsid w:val="00AD394B"/>
    <w:rsid w:val="00AD460A"/>
    <w:rsid w:val="00AD7815"/>
    <w:rsid w:val="00AF3EBE"/>
    <w:rsid w:val="00B05559"/>
    <w:rsid w:val="00B160F3"/>
    <w:rsid w:val="00B16BD3"/>
    <w:rsid w:val="00B349B1"/>
    <w:rsid w:val="00B40953"/>
    <w:rsid w:val="00B81CCB"/>
    <w:rsid w:val="00B9061C"/>
    <w:rsid w:val="00B9071F"/>
    <w:rsid w:val="00BB22E3"/>
    <w:rsid w:val="00BB583C"/>
    <w:rsid w:val="00BC2B86"/>
    <w:rsid w:val="00BD7864"/>
    <w:rsid w:val="00BF4059"/>
    <w:rsid w:val="00C17B3D"/>
    <w:rsid w:val="00C32ECC"/>
    <w:rsid w:val="00C57373"/>
    <w:rsid w:val="00C80B11"/>
    <w:rsid w:val="00CB5F26"/>
    <w:rsid w:val="00CE1E17"/>
    <w:rsid w:val="00CE29CC"/>
    <w:rsid w:val="00D01E6B"/>
    <w:rsid w:val="00D07D09"/>
    <w:rsid w:val="00D20375"/>
    <w:rsid w:val="00D20B94"/>
    <w:rsid w:val="00D214DC"/>
    <w:rsid w:val="00D24D60"/>
    <w:rsid w:val="00D342E9"/>
    <w:rsid w:val="00D50D04"/>
    <w:rsid w:val="00D5159C"/>
    <w:rsid w:val="00DE0E02"/>
    <w:rsid w:val="00E11ABE"/>
    <w:rsid w:val="00E277AB"/>
    <w:rsid w:val="00E37224"/>
    <w:rsid w:val="00E54EC4"/>
    <w:rsid w:val="00E61A29"/>
    <w:rsid w:val="00E652AC"/>
    <w:rsid w:val="00E9535E"/>
    <w:rsid w:val="00E96CB7"/>
    <w:rsid w:val="00F07152"/>
    <w:rsid w:val="00F46538"/>
    <w:rsid w:val="00F6445F"/>
    <w:rsid w:val="00FF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0333"/>
  <w15:chartTrackingRefBased/>
  <w15:docId w15:val="{0767A096-D7B4-884B-BA8B-E3C9488D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9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9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9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9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9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9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9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9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9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59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9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9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9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9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9F7"/>
    <w:rPr>
      <w:rFonts w:eastAsiaTheme="majorEastAsia" w:cstheme="majorBidi"/>
      <w:color w:val="272727" w:themeColor="text1" w:themeTint="D8"/>
    </w:rPr>
  </w:style>
  <w:style w:type="paragraph" w:styleId="Title">
    <w:name w:val="Title"/>
    <w:basedOn w:val="Normal"/>
    <w:next w:val="Normal"/>
    <w:link w:val="TitleChar"/>
    <w:uiPriority w:val="10"/>
    <w:qFormat/>
    <w:rsid w:val="001859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9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9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9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9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59F7"/>
    <w:rPr>
      <w:i/>
      <w:iCs/>
      <w:color w:val="404040" w:themeColor="text1" w:themeTint="BF"/>
    </w:rPr>
  </w:style>
  <w:style w:type="paragraph" w:styleId="ListParagraph">
    <w:name w:val="List Paragraph"/>
    <w:basedOn w:val="Normal"/>
    <w:uiPriority w:val="34"/>
    <w:qFormat/>
    <w:rsid w:val="001859F7"/>
    <w:pPr>
      <w:ind w:left="720"/>
      <w:contextualSpacing/>
    </w:pPr>
  </w:style>
  <w:style w:type="character" w:styleId="IntenseEmphasis">
    <w:name w:val="Intense Emphasis"/>
    <w:basedOn w:val="DefaultParagraphFont"/>
    <w:uiPriority w:val="21"/>
    <w:qFormat/>
    <w:rsid w:val="001859F7"/>
    <w:rPr>
      <w:i/>
      <w:iCs/>
      <w:color w:val="0F4761" w:themeColor="accent1" w:themeShade="BF"/>
    </w:rPr>
  </w:style>
  <w:style w:type="paragraph" w:styleId="IntenseQuote">
    <w:name w:val="Intense Quote"/>
    <w:basedOn w:val="Normal"/>
    <w:next w:val="Normal"/>
    <w:link w:val="IntenseQuoteChar"/>
    <w:uiPriority w:val="30"/>
    <w:qFormat/>
    <w:rsid w:val="00185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9F7"/>
    <w:rPr>
      <w:i/>
      <w:iCs/>
      <w:color w:val="0F4761" w:themeColor="accent1" w:themeShade="BF"/>
    </w:rPr>
  </w:style>
  <w:style w:type="character" w:styleId="IntenseReference">
    <w:name w:val="Intense Reference"/>
    <w:basedOn w:val="DefaultParagraphFont"/>
    <w:uiPriority w:val="32"/>
    <w:qFormat/>
    <w:rsid w:val="001859F7"/>
    <w:rPr>
      <w:b/>
      <w:bCs/>
      <w:smallCaps/>
      <w:color w:val="0F4761" w:themeColor="accent1" w:themeShade="BF"/>
      <w:spacing w:val="5"/>
    </w:rPr>
  </w:style>
  <w:style w:type="character" w:styleId="Strong">
    <w:name w:val="Strong"/>
    <w:basedOn w:val="DefaultParagraphFont"/>
    <w:uiPriority w:val="22"/>
    <w:qFormat/>
    <w:rsid w:val="00E54EC4"/>
    <w:rPr>
      <w:b/>
      <w:bCs/>
    </w:rPr>
  </w:style>
  <w:style w:type="paragraph" w:styleId="NormalWeb">
    <w:name w:val="Normal (Web)"/>
    <w:basedOn w:val="Normal"/>
    <w:uiPriority w:val="99"/>
    <w:unhideWhenUsed/>
    <w:rsid w:val="00E54EC4"/>
    <w:pPr>
      <w:spacing w:before="100" w:beforeAutospacing="1" w:after="100" w:afterAutospacing="1"/>
    </w:pPr>
    <w:rPr>
      <w:rFonts w:ascii="Times New Roman" w:eastAsia="Times New Roman" w:hAnsi="Times New Roman" w:cs="Times New Roman"/>
      <w:kern w:val="0"/>
      <w14:ligatures w14:val="none"/>
    </w:rPr>
  </w:style>
  <w:style w:type="character" w:customStyle="1" w:styleId="overflow-hidden">
    <w:name w:val="overflow-hidden"/>
    <w:basedOn w:val="DefaultParagraphFont"/>
    <w:rsid w:val="00E277AB"/>
  </w:style>
  <w:style w:type="paragraph" w:styleId="z-TopofForm">
    <w:name w:val="HTML Top of Form"/>
    <w:basedOn w:val="Normal"/>
    <w:next w:val="Normal"/>
    <w:link w:val="z-TopofFormChar"/>
    <w:hidden/>
    <w:uiPriority w:val="99"/>
    <w:semiHidden/>
    <w:unhideWhenUsed/>
    <w:rsid w:val="00E277AB"/>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277A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277AB"/>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277AB"/>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F46538"/>
    <w:rPr>
      <w:color w:val="467886" w:themeColor="hyperlink"/>
      <w:u w:val="single"/>
    </w:rPr>
  </w:style>
  <w:style w:type="character" w:styleId="UnresolvedMention">
    <w:name w:val="Unresolved Mention"/>
    <w:basedOn w:val="DefaultParagraphFont"/>
    <w:uiPriority w:val="99"/>
    <w:semiHidden/>
    <w:unhideWhenUsed/>
    <w:rsid w:val="00F46538"/>
    <w:rPr>
      <w:color w:val="605E5C"/>
      <w:shd w:val="clear" w:color="auto" w:fill="E1DFDD"/>
    </w:rPr>
  </w:style>
  <w:style w:type="character" w:styleId="FollowedHyperlink">
    <w:name w:val="FollowedHyperlink"/>
    <w:basedOn w:val="DefaultParagraphFont"/>
    <w:uiPriority w:val="99"/>
    <w:semiHidden/>
    <w:unhideWhenUsed/>
    <w:rsid w:val="00BD7864"/>
    <w:rPr>
      <w:color w:val="96607D" w:themeColor="followedHyperlink"/>
      <w:u w:val="single"/>
    </w:rPr>
  </w:style>
  <w:style w:type="paragraph" w:customStyle="1" w:styleId="placeholder">
    <w:name w:val="placeholder"/>
    <w:basedOn w:val="Normal"/>
    <w:rsid w:val="00505EB3"/>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F6EF6"/>
    <w:pPr>
      <w:tabs>
        <w:tab w:val="center" w:pos="4680"/>
        <w:tab w:val="right" w:pos="9360"/>
      </w:tabs>
    </w:pPr>
  </w:style>
  <w:style w:type="character" w:customStyle="1" w:styleId="FooterChar">
    <w:name w:val="Footer Char"/>
    <w:basedOn w:val="DefaultParagraphFont"/>
    <w:link w:val="Footer"/>
    <w:uiPriority w:val="99"/>
    <w:rsid w:val="003F6EF6"/>
  </w:style>
  <w:style w:type="character" w:styleId="PageNumber">
    <w:name w:val="page number"/>
    <w:basedOn w:val="DefaultParagraphFont"/>
    <w:uiPriority w:val="99"/>
    <w:semiHidden/>
    <w:unhideWhenUsed/>
    <w:rsid w:val="003F6EF6"/>
  </w:style>
  <w:style w:type="character" w:styleId="Emphasis">
    <w:name w:val="Emphasis"/>
    <w:basedOn w:val="DefaultParagraphFont"/>
    <w:uiPriority w:val="20"/>
    <w:qFormat/>
    <w:rsid w:val="008B0305"/>
    <w:rPr>
      <w:i/>
      <w:iCs/>
    </w:rPr>
  </w:style>
  <w:style w:type="paragraph" w:styleId="TOCHeading">
    <w:name w:val="TOC Heading"/>
    <w:basedOn w:val="Heading1"/>
    <w:next w:val="Normal"/>
    <w:uiPriority w:val="39"/>
    <w:unhideWhenUsed/>
    <w:qFormat/>
    <w:rsid w:val="002B5B3D"/>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B5B3D"/>
    <w:pPr>
      <w:spacing w:before="120"/>
    </w:pPr>
    <w:rPr>
      <w:b/>
      <w:bCs/>
      <w:i/>
      <w:iCs/>
    </w:rPr>
  </w:style>
  <w:style w:type="paragraph" w:styleId="TOC3">
    <w:name w:val="toc 3"/>
    <w:basedOn w:val="Normal"/>
    <w:next w:val="Normal"/>
    <w:autoRedefine/>
    <w:uiPriority w:val="39"/>
    <w:unhideWhenUsed/>
    <w:rsid w:val="002B5B3D"/>
    <w:pPr>
      <w:ind w:left="480"/>
    </w:pPr>
    <w:rPr>
      <w:sz w:val="20"/>
      <w:szCs w:val="20"/>
    </w:rPr>
  </w:style>
  <w:style w:type="paragraph" w:styleId="TOC2">
    <w:name w:val="toc 2"/>
    <w:basedOn w:val="Normal"/>
    <w:next w:val="Normal"/>
    <w:autoRedefine/>
    <w:uiPriority w:val="39"/>
    <w:semiHidden/>
    <w:unhideWhenUsed/>
    <w:rsid w:val="002B5B3D"/>
    <w:pPr>
      <w:spacing w:before="120"/>
      <w:ind w:left="240"/>
    </w:pPr>
    <w:rPr>
      <w:b/>
      <w:bCs/>
      <w:sz w:val="22"/>
      <w:szCs w:val="22"/>
    </w:rPr>
  </w:style>
  <w:style w:type="paragraph" w:styleId="TOC4">
    <w:name w:val="toc 4"/>
    <w:basedOn w:val="Normal"/>
    <w:next w:val="Normal"/>
    <w:autoRedefine/>
    <w:uiPriority w:val="39"/>
    <w:semiHidden/>
    <w:unhideWhenUsed/>
    <w:rsid w:val="002B5B3D"/>
    <w:pPr>
      <w:ind w:left="720"/>
    </w:pPr>
    <w:rPr>
      <w:sz w:val="20"/>
      <w:szCs w:val="20"/>
    </w:rPr>
  </w:style>
  <w:style w:type="paragraph" w:styleId="TOC5">
    <w:name w:val="toc 5"/>
    <w:basedOn w:val="Normal"/>
    <w:next w:val="Normal"/>
    <w:autoRedefine/>
    <w:uiPriority w:val="39"/>
    <w:semiHidden/>
    <w:unhideWhenUsed/>
    <w:rsid w:val="002B5B3D"/>
    <w:pPr>
      <w:ind w:left="960"/>
    </w:pPr>
    <w:rPr>
      <w:sz w:val="20"/>
      <w:szCs w:val="20"/>
    </w:rPr>
  </w:style>
  <w:style w:type="paragraph" w:styleId="TOC6">
    <w:name w:val="toc 6"/>
    <w:basedOn w:val="Normal"/>
    <w:next w:val="Normal"/>
    <w:autoRedefine/>
    <w:uiPriority w:val="39"/>
    <w:semiHidden/>
    <w:unhideWhenUsed/>
    <w:rsid w:val="002B5B3D"/>
    <w:pPr>
      <w:ind w:left="1200"/>
    </w:pPr>
    <w:rPr>
      <w:sz w:val="20"/>
      <w:szCs w:val="20"/>
    </w:rPr>
  </w:style>
  <w:style w:type="paragraph" w:styleId="TOC7">
    <w:name w:val="toc 7"/>
    <w:basedOn w:val="Normal"/>
    <w:next w:val="Normal"/>
    <w:autoRedefine/>
    <w:uiPriority w:val="39"/>
    <w:semiHidden/>
    <w:unhideWhenUsed/>
    <w:rsid w:val="002B5B3D"/>
    <w:pPr>
      <w:ind w:left="1440"/>
    </w:pPr>
    <w:rPr>
      <w:sz w:val="20"/>
      <w:szCs w:val="20"/>
    </w:rPr>
  </w:style>
  <w:style w:type="paragraph" w:styleId="TOC8">
    <w:name w:val="toc 8"/>
    <w:basedOn w:val="Normal"/>
    <w:next w:val="Normal"/>
    <w:autoRedefine/>
    <w:uiPriority w:val="39"/>
    <w:semiHidden/>
    <w:unhideWhenUsed/>
    <w:rsid w:val="002B5B3D"/>
    <w:pPr>
      <w:ind w:left="1680"/>
    </w:pPr>
    <w:rPr>
      <w:sz w:val="20"/>
      <w:szCs w:val="20"/>
    </w:rPr>
  </w:style>
  <w:style w:type="paragraph" w:styleId="TOC9">
    <w:name w:val="toc 9"/>
    <w:basedOn w:val="Normal"/>
    <w:next w:val="Normal"/>
    <w:autoRedefine/>
    <w:uiPriority w:val="39"/>
    <w:semiHidden/>
    <w:unhideWhenUsed/>
    <w:rsid w:val="002B5B3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70">
      <w:bodyDiv w:val="1"/>
      <w:marLeft w:val="0"/>
      <w:marRight w:val="0"/>
      <w:marTop w:val="0"/>
      <w:marBottom w:val="0"/>
      <w:divBdr>
        <w:top w:val="none" w:sz="0" w:space="0" w:color="auto"/>
        <w:left w:val="none" w:sz="0" w:space="0" w:color="auto"/>
        <w:bottom w:val="none" w:sz="0" w:space="0" w:color="auto"/>
        <w:right w:val="none" w:sz="0" w:space="0" w:color="auto"/>
      </w:divBdr>
      <w:divsChild>
        <w:div w:id="344787307">
          <w:marLeft w:val="0"/>
          <w:marRight w:val="0"/>
          <w:marTop w:val="0"/>
          <w:marBottom w:val="0"/>
          <w:divBdr>
            <w:top w:val="none" w:sz="0" w:space="0" w:color="auto"/>
            <w:left w:val="none" w:sz="0" w:space="0" w:color="auto"/>
            <w:bottom w:val="none" w:sz="0" w:space="0" w:color="auto"/>
            <w:right w:val="none" w:sz="0" w:space="0" w:color="auto"/>
          </w:divBdr>
          <w:divsChild>
            <w:div w:id="143356836">
              <w:marLeft w:val="0"/>
              <w:marRight w:val="0"/>
              <w:marTop w:val="0"/>
              <w:marBottom w:val="0"/>
              <w:divBdr>
                <w:top w:val="none" w:sz="0" w:space="0" w:color="auto"/>
                <w:left w:val="none" w:sz="0" w:space="0" w:color="auto"/>
                <w:bottom w:val="none" w:sz="0" w:space="0" w:color="auto"/>
                <w:right w:val="none" w:sz="0" w:space="0" w:color="auto"/>
              </w:divBdr>
              <w:divsChild>
                <w:div w:id="2016758276">
                  <w:marLeft w:val="0"/>
                  <w:marRight w:val="0"/>
                  <w:marTop w:val="0"/>
                  <w:marBottom w:val="0"/>
                  <w:divBdr>
                    <w:top w:val="none" w:sz="0" w:space="0" w:color="auto"/>
                    <w:left w:val="none" w:sz="0" w:space="0" w:color="auto"/>
                    <w:bottom w:val="none" w:sz="0" w:space="0" w:color="auto"/>
                    <w:right w:val="none" w:sz="0" w:space="0" w:color="auto"/>
                  </w:divBdr>
                  <w:divsChild>
                    <w:div w:id="191265920">
                      <w:marLeft w:val="0"/>
                      <w:marRight w:val="0"/>
                      <w:marTop w:val="0"/>
                      <w:marBottom w:val="0"/>
                      <w:divBdr>
                        <w:top w:val="none" w:sz="0" w:space="0" w:color="auto"/>
                        <w:left w:val="none" w:sz="0" w:space="0" w:color="auto"/>
                        <w:bottom w:val="none" w:sz="0" w:space="0" w:color="auto"/>
                        <w:right w:val="none" w:sz="0" w:space="0" w:color="auto"/>
                      </w:divBdr>
                      <w:divsChild>
                        <w:div w:id="558176645">
                          <w:marLeft w:val="0"/>
                          <w:marRight w:val="0"/>
                          <w:marTop w:val="0"/>
                          <w:marBottom w:val="0"/>
                          <w:divBdr>
                            <w:top w:val="none" w:sz="0" w:space="0" w:color="auto"/>
                            <w:left w:val="none" w:sz="0" w:space="0" w:color="auto"/>
                            <w:bottom w:val="none" w:sz="0" w:space="0" w:color="auto"/>
                            <w:right w:val="none" w:sz="0" w:space="0" w:color="auto"/>
                          </w:divBdr>
                          <w:divsChild>
                            <w:div w:id="1433933900">
                              <w:marLeft w:val="0"/>
                              <w:marRight w:val="0"/>
                              <w:marTop w:val="0"/>
                              <w:marBottom w:val="0"/>
                              <w:divBdr>
                                <w:top w:val="none" w:sz="0" w:space="0" w:color="auto"/>
                                <w:left w:val="none" w:sz="0" w:space="0" w:color="auto"/>
                                <w:bottom w:val="none" w:sz="0" w:space="0" w:color="auto"/>
                                <w:right w:val="none" w:sz="0" w:space="0" w:color="auto"/>
                              </w:divBdr>
                              <w:divsChild>
                                <w:div w:id="1218513272">
                                  <w:marLeft w:val="0"/>
                                  <w:marRight w:val="0"/>
                                  <w:marTop w:val="0"/>
                                  <w:marBottom w:val="0"/>
                                  <w:divBdr>
                                    <w:top w:val="none" w:sz="0" w:space="0" w:color="auto"/>
                                    <w:left w:val="none" w:sz="0" w:space="0" w:color="auto"/>
                                    <w:bottom w:val="none" w:sz="0" w:space="0" w:color="auto"/>
                                    <w:right w:val="none" w:sz="0" w:space="0" w:color="auto"/>
                                  </w:divBdr>
                                  <w:divsChild>
                                    <w:div w:id="1829591975">
                                      <w:marLeft w:val="0"/>
                                      <w:marRight w:val="0"/>
                                      <w:marTop w:val="0"/>
                                      <w:marBottom w:val="0"/>
                                      <w:divBdr>
                                        <w:top w:val="none" w:sz="0" w:space="0" w:color="auto"/>
                                        <w:left w:val="none" w:sz="0" w:space="0" w:color="auto"/>
                                        <w:bottom w:val="none" w:sz="0" w:space="0" w:color="auto"/>
                                        <w:right w:val="none" w:sz="0" w:space="0" w:color="auto"/>
                                      </w:divBdr>
                                      <w:divsChild>
                                        <w:div w:id="1542130248">
                                          <w:marLeft w:val="0"/>
                                          <w:marRight w:val="0"/>
                                          <w:marTop w:val="0"/>
                                          <w:marBottom w:val="0"/>
                                          <w:divBdr>
                                            <w:top w:val="none" w:sz="0" w:space="0" w:color="auto"/>
                                            <w:left w:val="none" w:sz="0" w:space="0" w:color="auto"/>
                                            <w:bottom w:val="none" w:sz="0" w:space="0" w:color="auto"/>
                                            <w:right w:val="none" w:sz="0" w:space="0" w:color="auto"/>
                                          </w:divBdr>
                                          <w:divsChild>
                                            <w:div w:id="1260524193">
                                              <w:marLeft w:val="0"/>
                                              <w:marRight w:val="0"/>
                                              <w:marTop w:val="0"/>
                                              <w:marBottom w:val="0"/>
                                              <w:divBdr>
                                                <w:top w:val="none" w:sz="0" w:space="0" w:color="auto"/>
                                                <w:left w:val="none" w:sz="0" w:space="0" w:color="auto"/>
                                                <w:bottom w:val="none" w:sz="0" w:space="0" w:color="auto"/>
                                                <w:right w:val="none" w:sz="0" w:space="0" w:color="auto"/>
                                              </w:divBdr>
                                              <w:divsChild>
                                                <w:div w:id="95637625">
                                                  <w:marLeft w:val="0"/>
                                                  <w:marRight w:val="0"/>
                                                  <w:marTop w:val="0"/>
                                                  <w:marBottom w:val="0"/>
                                                  <w:divBdr>
                                                    <w:top w:val="none" w:sz="0" w:space="0" w:color="auto"/>
                                                    <w:left w:val="none" w:sz="0" w:space="0" w:color="auto"/>
                                                    <w:bottom w:val="none" w:sz="0" w:space="0" w:color="auto"/>
                                                    <w:right w:val="none" w:sz="0" w:space="0" w:color="auto"/>
                                                  </w:divBdr>
                                                  <w:divsChild>
                                                    <w:div w:id="2128772078">
                                                      <w:marLeft w:val="0"/>
                                                      <w:marRight w:val="0"/>
                                                      <w:marTop w:val="0"/>
                                                      <w:marBottom w:val="0"/>
                                                      <w:divBdr>
                                                        <w:top w:val="none" w:sz="0" w:space="0" w:color="auto"/>
                                                        <w:left w:val="none" w:sz="0" w:space="0" w:color="auto"/>
                                                        <w:bottom w:val="none" w:sz="0" w:space="0" w:color="auto"/>
                                                        <w:right w:val="none" w:sz="0" w:space="0" w:color="auto"/>
                                                      </w:divBdr>
                                                      <w:divsChild>
                                                        <w:div w:id="2564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1023">
                                              <w:marLeft w:val="0"/>
                                              <w:marRight w:val="0"/>
                                              <w:marTop w:val="0"/>
                                              <w:marBottom w:val="0"/>
                                              <w:divBdr>
                                                <w:top w:val="none" w:sz="0" w:space="0" w:color="auto"/>
                                                <w:left w:val="none" w:sz="0" w:space="0" w:color="auto"/>
                                                <w:bottom w:val="none" w:sz="0" w:space="0" w:color="auto"/>
                                                <w:right w:val="none" w:sz="0" w:space="0" w:color="auto"/>
                                              </w:divBdr>
                                              <w:divsChild>
                                                <w:div w:id="580990113">
                                                  <w:marLeft w:val="0"/>
                                                  <w:marRight w:val="0"/>
                                                  <w:marTop w:val="0"/>
                                                  <w:marBottom w:val="0"/>
                                                  <w:divBdr>
                                                    <w:top w:val="none" w:sz="0" w:space="0" w:color="auto"/>
                                                    <w:left w:val="none" w:sz="0" w:space="0" w:color="auto"/>
                                                    <w:bottom w:val="none" w:sz="0" w:space="0" w:color="auto"/>
                                                    <w:right w:val="none" w:sz="0" w:space="0" w:color="auto"/>
                                                  </w:divBdr>
                                                  <w:divsChild>
                                                    <w:div w:id="1735740913">
                                                      <w:marLeft w:val="0"/>
                                                      <w:marRight w:val="0"/>
                                                      <w:marTop w:val="0"/>
                                                      <w:marBottom w:val="0"/>
                                                      <w:divBdr>
                                                        <w:top w:val="none" w:sz="0" w:space="0" w:color="auto"/>
                                                        <w:left w:val="none" w:sz="0" w:space="0" w:color="auto"/>
                                                        <w:bottom w:val="none" w:sz="0" w:space="0" w:color="auto"/>
                                                        <w:right w:val="none" w:sz="0" w:space="0" w:color="auto"/>
                                                      </w:divBdr>
                                                      <w:divsChild>
                                                        <w:div w:id="6941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111906">
          <w:marLeft w:val="0"/>
          <w:marRight w:val="0"/>
          <w:marTop w:val="0"/>
          <w:marBottom w:val="0"/>
          <w:divBdr>
            <w:top w:val="none" w:sz="0" w:space="0" w:color="auto"/>
            <w:left w:val="none" w:sz="0" w:space="0" w:color="auto"/>
            <w:bottom w:val="none" w:sz="0" w:space="0" w:color="auto"/>
            <w:right w:val="none" w:sz="0" w:space="0" w:color="auto"/>
          </w:divBdr>
          <w:divsChild>
            <w:div w:id="1060326480">
              <w:marLeft w:val="0"/>
              <w:marRight w:val="0"/>
              <w:marTop w:val="0"/>
              <w:marBottom w:val="0"/>
              <w:divBdr>
                <w:top w:val="none" w:sz="0" w:space="0" w:color="auto"/>
                <w:left w:val="none" w:sz="0" w:space="0" w:color="auto"/>
                <w:bottom w:val="none" w:sz="0" w:space="0" w:color="auto"/>
                <w:right w:val="none" w:sz="0" w:space="0" w:color="auto"/>
              </w:divBdr>
              <w:divsChild>
                <w:div w:id="396713315">
                  <w:marLeft w:val="0"/>
                  <w:marRight w:val="0"/>
                  <w:marTop w:val="0"/>
                  <w:marBottom w:val="0"/>
                  <w:divBdr>
                    <w:top w:val="none" w:sz="0" w:space="0" w:color="auto"/>
                    <w:left w:val="none" w:sz="0" w:space="0" w:color="auto"/>
                    <w:bottom w:val="none" w:sz="0" w:space="0" w:color="auto"/>
                    <w:right w:val="none" w:sz="0" w:space="0" w:color="auto"/>
                  </w:divBdr>
                  <w:divsChild>
                    <w:div w:id="1581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2136">
      <w:bodyDiv w:val="1"/>
      <w:marLeft w:val="0"/>
      <w:marRight w:val="0"/>
      <w:marTop w:val="0"/>
      <w:marBottom w:val="0"/>
      <w:divBdr>
        <w:top w:val="none" w:sz="0" w:space="0" w:color="auto"/>
        <w:left w:val="none" w:sz="0" w:space="0" w:color="auto"/>
        <w:bottom w:val="none" w:sz="0" w:space="0" w:color="auto"/>
        <w:right w:val="none" w:sz="0" w:space="0" w:color="auto"/>
      </w:divBdr>
    </w:div>
    <w:div w:id="76443080">
      <w:bodyDiv w:val="1"/>
      <w:marLeft w:val="0"/>
      <w:marRight w:val="0"/>
      <w:marTop w:val="0"/>
      <w:marBottom w:val="0"/>
      <w:divBdr>
        <w:top w:val="none" w:sz="0" w:space="0" w:color="auto"/>
        <w:left w:val="none" w:sz="0" w:space="0" w:color="auto"/>
        <w:bottom w:val="none" w:sz="0" w:space="0" w:color="auto"/>
        <w:right w:val="none" w:sz="0" w:space="0" w:color="auto"/>
      </w:divBdr>
      <w:divsChild>
        <w:div w:id="726339365">
          <w:marLeft w:val="0"/>
          <w:marRight w:val="0"/>
          <w:marTop w:val="0"/>
          <w:marBottom w:val="0"/>
          <w:divBdr>
            <w:top w:val="none" w:sz="0" w:space="0" w:color="auto"/>
            <w:left w:val="none" w:sz="0" w:space="0" w:color="auto"/>
            <w:bottom w:val="none" w:sz="0" w:space="0" w:color="auto"/>
            <w:right w:val="none" w:sz="0" w:space="0" w:color="auto"/>
          </w:divBdr>
          <w:divsChild>
            <w:div w:id="374503754">
              <w:marLeft w:val="0"/>
              <w:marRight w:val="0"/>
              <w:marTop w:val="0"/>
              <w:marBottom w:val="0"/>
              <w:divBdr>
                <w:top w:val="none" w:sz="0" w:space="0" w:color="auto"/>
                <w:left w:val="none" w:sz="0" w:space="0" w:color="auto"/>
                <w:bottom w:val="none" w:sz="0" w:space="0" w:color="auto"/>
                <w:right w:val="none" w:sz="0" w:space="0" w:color="auto"/>
              </w:divBdr>
              <w:divsChild>
                <w:div w:id="2144955196">
                  <w:marLeft w:val="0"/>
                  <w:marRight w:val="0"/>
                  <w:marTop w:val="0"/>
                  <w:marBottom w:val="0"/>
                  <w:divBdr>
                    <w:top w:val="none" w:sz="0" w:space="0" w:color="auto"/>
                    <w:left w:val="none" w:sz="0" w:space="0" w:color="auto"/>
                    <w:bottom w:val="none" w:sz="0" w:space="0" w:color="auto"/>
                    <w:right w:val="none" w:sz="0" w:space="0" w:color="auto"/>
                  </w:divBdr>
                  <w:divsChild>
                    <w:div w:id="17888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7822">
      <w:bodyDiv w:val="1"/>
      <w:marLeft w:val="0"/>
      <w:marRight w:val="0"/>
      <w:marTop w:val="0"/>
      <w:marBottom w:val="0"/>
      <w:divBdr>
        <w:top w:val="none" w:sz="0" w:space="0" w:color="auto"/>
        <w:left w:val="none" w:sz="0" w:space="0" w:color="auto"/>
        <w:bottom w:val="none" w:sz="0" w:space="0" w:color="auto"/>
        <w:right w:val="none" w:sz="0" w:space="0" w:color="auto"/>
      </w:divBdr>
      <w:divsChild>
        <w:div w:id="253127911">
          <w:marLeft w:val="0"/>
          <w:marRight w:val="0"/>
          <w:marTop w:val="0"/>
          <w:marBottom w:val="0"/>
          <w:divBdr>
            <w:top w:val="none" w:sz="0" w:space="0" w:color="auto"/>
            <w:left w:val="none" w:sz="0" w:space="0" w:color="auto"/>
            <w:bottom w:val="none" w:sz="0" w:space="0" w:color="auto"/>
            <w:right w:val="none" w:sz="0" w:space="0" w:color="auto"/>
          </w:divBdr>
          <w:divsChild>
            <w:div w:id="1917395260">
              <w:marLeft w:val="0"/>
              <w:marRight w:val="0"/>
              <w:marTop w:val="0"/>
              <w:marBottom w:val="0"/>
              <w:divBdr>
                <w:top w:val="none" w:sz="0" w:space="0" w:color="auto"/>
                <w:left w:val="none" w:sz="0" w:space="0" w:color="auto"/>
                <w:bottom w:val="none" w:sz="0" w:space="0" w:color="auto"/>
                <w:right w:val="none" w:sz="0" w:space="0" w:color="auto"/>
              </w:divBdr>
              <w:divsChild>
                <w:div w:id="759447973">
                  <w:marLeft w:val="0"/>
                  <w:marRight w:val="0"/>
                  <w:marTop w:val="0"/>
                  <w:marBottom w:val="0"/>
                  <w:divBdr>
                    <w:top w:val="none" w:sz="0" w:space="0" w:color="auto"/>
                    <w:left w:val="none" w:sz="0" w:space="0" w:color="auto"/>
                    <w:bottom w:val="none" w:sz="0" w:space="0" w:color="auto"/>
                    <w:right w:val="none" w:sz="0" w:space="0" w:color="auto"/>
                  </w:divBdr>
                  <w:divsChild>
                    <w:div w:id="1751001939">
                      <w:marLeft w:val="0"/>
                      <w:marRight w:val="0"/>
                      <w:marTop w:val="0"/>
                      <w:marBottom w:val="0"/>
                      <w:divBdr>
                        <w:top w:val="none" w:sz="0" w:space="0" w:color="auto"/>
                        <w:left w:val="none" w:sz="0" w:space="0" w:color="auto"/>
                        <w:bottom w:val="none" w:sz="0" w:space="0" w:color="auto"/>
                        <w:right w:val="none" w:sz="0" w:space="0" w:color="auto"/>
                      </w:divBdr>
                      <w:divsChild>
                        <w:div w:id="220990331">
                          <w:marLeft w:val="0"/>
                          <w:marRight w:val="0"/>
                          <w:marTop w:val="0"/>
                          <w:marBottom w:val="0"/>
                          <w:divBdr>
                            <w:top w:val="none" w:sz="0" w:space="0" w:color="auto"/>
                            <w:left w:val="none" w:sz="0" w:space="0" w:color="auto"/>
                            <w:bottom w:val="none" w:sz="0" w:space="0" w:color="auto"/>
                            <w:right w:val="none" w:sz="0" w:space="0" w:color="auto"/>
                          </w:divBdr>
                          <w:divsChild>
                            <w:div w:id="324751533">
                              <w:marLeft w:val="0"/>
                              <w:marRight w:val="0"/>
                              <w:marTop w:val="0"/>
                              <w:marBottom w:val="0"/>
                              <w:divBdr>
                                <w:top w:val="none" w:sz="0" w:space="0" w:color="auto"/>
                                <w:left w:val="none" w:sz="0" w:space="0" w:color="auto"/>
                                <w:bottom w:val="none" w:sz="0" w:space="0" w:color="auto"/>
                                <w:right w:val="none" w:sz="0" w:space="0" w:color="auto"/>
                              </w:divBdr>
                              <w:divsChild>
                                <w:div w:id="1569420870">
                                  <w:marLeft w:val="0"/>
                                  <w:marRight w:val="0"/>
                                  <w:marTop w:val="0"/>
                                  <w:marBottom w:val="0"/>
                                  <w:divBdr>
                                    <w:top w:val="none" w:sz="0" w:space="0" w:color="auto"/>
                                    <w:left w:val="none" w:sz="0" w:space="0" w:color="auto"/>
                                    <w:bottom w:val="none" w:sz="0" w:space="0" w:color="auto"/>
                                    <w:right w:val="none" w:sz="0" w:space="0" w:color="auto"/>
                                  </w:divBdr>
                                  <w:divsChild>
                                    <w:div w:id="1629512260">
                                      <w:marLeft w:val="0"/>
                                      <w:marRight w:val="0"/>
                                      <w:marTop w:val="0"/>
                                      <w:marBottom w:val="0"/>
                                      <w:divBdr>
                                        <w:top w:val="none" w:sz="0" w:space="0" w:color="auto"/>
                                        <w:left w:val="none" w:sz="0" w:space="0" w:color="auto"/>
                                        <w:bottom w:val="none" w:sz="0" w:space="0" w:color="auto"/>
                                        <w:right w:val="none" w:sz="0" w:space="0" w:color="auto"/>
                                      </w:divBdr>
                                      <w:divsChild>
                                        <w:div w:id="1591962490">
                                          <w:marLeft w:val="0"/>
                                          <w:marRight w:val="0"/>
                                          <w:marTop w:val="0"/>
                                          <w:marBottom w:val="0"/>
                                          <w:divBdr>
                                            <w:top w:val="none" w:sz="0" w:space="0" w:color="auto"/>
                                            <w:left w:val="none" w:sz="0" w:space="0" w:color="auto"/>
                                            <w:bottom w:val="none" w:sz="0" w:space="0" w:color="auto"/>
                                            <w:right w:val="none" w:sz="0" w:space="0" w:color="auto"/>
                                          </w:divBdr>
                                          <w:divsChild>
                                            <w:div w:id="78256272">
                                              <w:marLeft w:val="0"/>
                                              <w:marRight w:val="0"/>
                                              <w:marTop w:val="0"/>
                                              <w:marBottom w:val="0"/>
                                              <w:divBdr>
                                                <w:top w:val="none" w:sz="0" w:space="0" w:color="auto"/>
                                                <w:left w:val="none" w:sz="0" w:space="0" w:color="auto"/>
                                                <w:bottom w:val="none" w:sz="0" w:space="0" w:color="auto"/>
                                                <w:right w:val="none" w:sz="0" w:space="0" w:color="auto"/>
                                              </w:divBdr>
                                              <w:divsChild>
                                                <w:div w:id="733087905">
                                                  <w:marLeft w:val="0"/>
                                                  <w:marRight w:val="0"/>
                                                  <w:marTop w:val="0"/>
                                                  <w:marBottom w:val="0"/>
                                                  <w:divBdr>
                                                    <w:top w:val="none" w:sz="0" w:space="0" w:color="auto"/>
                                                    <w:left w:val="none" w:sz="0" w:space="0" w:color="auto"/>
                                                    <w:bottom w:val="none" w:sz="0" w:space="0" w:color="auto"/>
                                                    <w:right w:val="none" w:sz="0" w:space="0" w:color="auto"/>
                                                  </w:divBdr>
                                                  <w:divsChild>
                                                    <w:div w:id="1336110329">
                                                      <w:marLeft w:val="0"/>
                                                      <w:marRight w:val="0"/>
                                                      <w:marTop w:val="0"/>
                                                      <w:marBottom w:val="0"/>
                                                      <w:divBdr>
                                                        <w:top w:val="none" w:sz="0" w:space="0" w:color="auto"/>
                                                        <w:left w:val="none" w:sz="0" w:space="0" w:color="auto"/>
                                                        <w:bottom w:val="none" w:sz="0" w:space="0" w:color="auto"/>
                                                        <w:right w:val="none" w:sz="0" w:space="0" w:color="auto"/>
                                                      </w:divBdr>
                                                      <w:divsChild>
                                                        <w:div w:id="13938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6376">
                                              <w:marLeft w:val="0"/>
                                              <w:marRight w:val="0"/>
                                              <w:marTop w:val="0"/>
                                              <w:marBottom w:val="0"/>
                                              <w:divBdr>
                                                <w:top w:val="none" w:sz="0" w:space="0" w:color="auto"/>
                                                <w:left w:val="none" w:sz="0" w:space="0" w:color="auto"/>
                                                <w:bottom w:val="none" w:sz="0" w:space="0" w:color="auto"/>
                                                <w:right w:val="none" w:sz="0" w:space="0" w:color="auto"/>
                                              </w:divBdr>
                                              <w:divsChild>
                                                <w:div w:id="334848821">
                                                  <w:marLeft w:val="0"/>
                                                  <w:marRight w:val="0"/>
                                                  <w:marTop w:val="0"/>
                                                  <w:marBottom w:val="0"/>
                                                  <w:divBdr>
                                                    <w:top w:val="none" w:sz="0" w:space="0" w:color="auto"/>
                                                    <w:left w:val="none" w:sz="0" w:space="0" w:color="auto"/>
                                                    <w:bottom w:val="none" w:sz="0" w:space="0" w:color="auto"/>
                                                    <w:right w:val="none" w:sz="0" w:space="0" w:color="auto"/>
                                                  </w:divBdr>
                                                  <w:divsChild>
                                                    <w:div w:id="1433696448">
                                                      <w:marLeft w:val="0"/>
                                                      <w:marRight w:val="0"/>
                                                      <w:marTop w:val="0"/>
                                                      <w:marBottom w:val="0"/>
                                                      <w:divBdr>
                                                        <w:top w:val="none" w:sz="0" w:space="0" w:color="auto"/>
                                                        <w:left w:val="none" w:sz="0" w:space="0" w:color="auto"/>
                                                        <w:bottom w:val="none" w:sz="0" w:space="0" w:color="auto"/>
                                                        <w:right w:val="none" w:sz="0" w:space="0" w:color="auto"/>
                                                      </w:divBdr>
                                                      <w:divsChild>
                                                        <w:div w:id="1281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9449927">
          <w:marLeft w:val="0"/>
          <w:marRight w:val="0"/>
          <w:marTop w:val="0"/>
          <w:marBottom w:val="0"/>
          <w:divBdr>
            <w:top w:val="none" w:sz="0" w:space="0" w:color="auto"/>
            <w:left w:val="none" w:sz="0" w:space="0" w:color="auto"/>
            <w:bottom w:val="none" w:sz="0" w:space="0" w:color="auto"/>
            <w:right w:val="none" w:sz="0" w:space="0" w:color="auto"/>
          </w:divBdr>
          <w:divsChild>
            <w:div w:id="2063169445">
              <w:marLeft w:val="0"/>
              <w:marRight w:val="0"/>
              <w:marTop w:val="0"/>
              <w:marBottom w:val="0"/>
              <w:divBdr>
                <w:top w:val="none" w:sz="0" w:space="0" w:color="auto"/>
                <w:left w:val="none" w:sz="0" w:space="0" w:color="auto"/>
                <w:bottom w:val="none" w:sz="0" w:space="0" w:color="auto"/>
                <w:right w:val="none" w:sz="0" w:space="0" w:color="auto"/>
              </w:divBdr>
              <w:divsChild>
                <w:div w:id="21445796">
                  <w:marLeft w:val="0"/>
                  <w:marRight w:val="0"/>
                  <w:marTop w:val="0"/>
                  <w:marBottom w:val="0"/>
                  <w:divBdr>
                    <w:top w:val="none" w:sz="0" w:space="0" w:color="auto"/>
                    <w:left w:val="none" w:sz="0" w:space="0" w:color="auto"/>
                    <w:bottom w:val="none" w:sz="0" w:space="0" w:color="auto"/>
                    <w:right w:val="none" w:sz="0" w:space="0" w:color="auto"/>
                  </w:divBdr>
                  <w:divsChild>
                    <w:div w:id="434055037">
                      <w:marLeft w:val="0"/>
                      <w:marRight w:val="0"/>
                      <w:marTop w:val="0"/>
                      <w:marBottom w:val="0"/>
                      <w:divBdr>
                        <w:top w:val="none" w:sz="0" w:space="0" w:color="auto"/>
                        <w:left w:val="none" w:sz="0" w:space="0" w:color="auto"/>
                        <w:bottom w:val="none" w:sz="0" w:space="0" w:color="auto"/>
                        <w:right w:val="none" w:sz="0" w:space="0" w:color="auto"/>
                      </w:divBdr>
                      <w:divsChild>
                        <w:div w:id="1187328054">
                          <w:marLeft w:val="0"/>
                          <w:marRight w:val="0"/>
                          <w:marTop w:val="0"/>
                          <w:marBottom w:val="0"/>
                          <w:divBdr>
                            <w:top w:val="none" w:sz="0" w:space="0" w:color="auto"/>
                            <w:left w:val="none" w:sz="0" w:space="0" w:color="auto"/>
                            <w:bottom w:val="none" w:sz="0" w:space="0" w:color="auto"/>
                            <w:right w:val="none" w:sz="0" w:space="0" w:color="auto"/>
                          </w:divBdr>
                          <w:divsChild>
                            <w:div w:id="1072118463">
                              <w:marLeft w:val="0"/>
                              <w:marRight w:val="0"/>
                              <w:marTop w:val="0"/>
                              <w:marBottom w:val="0"/>
                              <w:divBdr>
                                <w:top w:val="none" w:sz="0" w:space="0" w:color="auto"/>
                                <w:left w:val="none" w:sz="0" w:space="0" w:color="auto"/>
                                <w:bottom w:val="none" w:sz="0" w:space="0" w:color="auto"/>
                                <w:right w:val="none" w:sz="0" w:space="0" w:color="auto"/>
                              </w:divBdr>
                              <w:divsChild>
                                <w:div w:id="1980571095">
                                  <w:marLeft w:val="0"/>
                                  <w:marRight w:val="0"/>
                                  <w:marTop w:val="0"/>
                                  <w:marBottom w:val="0"/>
                                  <w:divBdr>
                                    <w:top w:val="none" w:sz="0" w:space="0" w:color="auto"/>
                                    <w:left w:val="none" w:sz="0" w:space="0" w:color="auto"/>
                                    <w:bottom w:val="none" w:sz="0" w:space="0" w:color="auto"/>
                                    <w:right w:val="none" w:sz="0" w:space="0" w:color="auto"/>
                                  </w:divBdr>
                                  <w:divsChild>
                                    <w:div w:id="1999535259">
                                      <w:marLeft w:val="0"/>
                                      <w:marRight w:val="0"/>
                                      <w:marTop w:val="0"/>
                                      <w:marBottom w:val="0"/>
                                      <w:divBdr>
                                        <w:top w:val="none" w:sz="0" w:space="0" w:color="auto"/>
                                        <w:left w:val="none" w:sz="0" w:space="0" w:color="auto"/>
                                        <w:bottom w:val="none" w:sz="0" w:space="0" w:color="auto"/>
                                        <w:right w:val="none" w:sz="0" w:space="0" w:color="auto"/>
                                      </w:divBdr>
                                      <w:divsChild>
                                        <w:div w:id="1344237762">
                                          <w:marLeft w:val="0"/>
                                          <w:marRight w:val="0"/>
                                          <w:marTop w:val="0"/>
                                          <w:marBottom w:val="0"/>
                                          <w:divBdr>
                                            <w:top w:val="none" w:sz="0" w:space="0" w:color="auto"/>
                                            <w:left w:val="none" w:sz="0" w:space="0" w:color="auto"/>
                                            <w:bottom w:val="none" w:sz="0" w:space="0" w:color="auto"/>
                                            <w:right w:val="none" w:sz="0" w:space="0" w:color="auto"/>
                                          </w:divBdr>
                                          <w:divsChild>
                                            <w:div w:id="1843737586">
                                              <w:marLeft w:val="0"/>
                                              <w:marRight w:val="0"/>
                                              <w:marTop w:val="0"/>
                                              <w:marBottom w:val="0"/>
                                              <w:divBdr>
                                                <w:top w:val="none" w:sz="0" w:space="0" w:color="auto"/>
                                                <w:left w:val="none" w:sz="0" w:space="0" w:color="auto"/>
                                                <w:bottom w:val="none" w:sz="0" w:space="0" w:color="auto"/>
                                                <w:right w:val="none" w:sz="0" w:space="0" w:color="auto"/>
                                              </w:divBdr>
                                              <w:divsChild>
                                                <w:div w:id="273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5814710">
      <w:bodyDiv w:val="1"/>
      <w:marLeft w:val="0"/>
      <w:marRight w:val="0"/>
      <w:marTop w:val="0"/>
      <w:marBottom w:val="0"/>
      <w:divBdr>
        <w:top w:val="none" w:sz="0" w:space="0" w:color="auto"/>
        <w:left w:val="none" w:sz="0" w:space="0" w:color="auto"/>
        <w:bottom w:val="none" w:sz="0" w:space="0" w:color="auto"/>
        <w:right w:val="none" w:sz="0" w:space="0" w:color="auto"/>
      </w:divBdr>
    </w:div>
    <w:div w:id="731656548">
      <w:bodyDiv w:val="1"/>
      <w:marLeft w:val="0"/>
      <w:marRight w:val="0"/>
      <w:marTop w:val="0"/>
      <w:marBottom w:val="0"/>
      <w:divBdr>
        <w:top w:val="none" w:sz="0" w:space="0" w:color="auto"/>
        <w:left w:val="none" w:sz="0" w:space="0" w:color="auto"/>
        <w:bottom w:val="none" w:sz="0" w:space="0" w:color="auto"/>
        <w:right w:val="none" w:sz="0" w:space="0" w:color="auto"/>
      </w:divBdr>
      <w:divsChild>
        <w:div w:id="1813668422">
          <w:marLeft w:val="0"/>
          <w:marRight w:val="0"/>
          <w:marTop w:val="0"/>
          <w:marBottom w:val="0"/>
          <w:divBdr>
            <w:top w:val="none" w:sz="0" w:space="0" w:color="auto"/>
            <w:left w:val="none" w:sz="0" w:space="0" w:color="auto"/>
            <w:bottom w:val="none" w:sz="0" w:space="0" w:color="auto"/>
            <w:right w:val="none" w:sz="0" w:space="0" w:color="auto"/>
          </w:divBdr>
          <w:divsChild>
            <w:div w:id="1068067884">
              <w:marLeft w:val="0"/>
              <w:marRight w:val="0"/>
              <w:marTop w:val="0"/>
              <w:marBottom w:val="0"/>
              <w:divBdr>
                <w:top w:val="none" w:sz="0" w:space="0" w:color="auto"/>
                <w:left w:val="none" w:sz="0" w:space="0" w:color="auto"/>
                <w:bottom w:val="none" w:sz="0" w:space="0" w:color="auto"/>
                <w:right w:val="none" w:sz="0" w:space="0" w:color="auto"/>
              </w:divBdr>
              <w:divsChild>
                <w:div w:id="1690066458">
                  <w:marLeft w:val="0"/>
                  <w:marRight w:val="0"/>
                  <w:marTop w:val="0"/>
                  <w:marBottom w:val="0"/>
                  <w:divBdr>
                    <w:top w:val="none" w:sz="0" w:space="0" w:color="auto"/>
                    <w:left w:val="none" w:sz="0" w:space="0" w:color="auto"/>
                    <w:bottom w:val="none" w:sz="0" w:space="0" w:color="auto"/>
                    <w:right w:val="none" w:sz="0" w:space="0" w:color="auto"/>
                  </w:divBdr>
                  <w:divsChild>
                    <w:div w:id="673845228">
                      <w:marLeft w:val="0"/>
                      <w:marRight w:val="0"/>
                      <w:marTop w:val="0"/>
                      <w:marBottom w:val="0"/>
                      <w:divBdr>
                        <w:top w:val="none" w:sz="0" w:space="0" w:color="auto"/>
                        <w:left w:val="none" w:sz="0" w:space="0" w:color="auto"/>
                        <w:bottom w:val="none" w:sz="0" w:space="0" w:color="auto"/>
                        <w:right w:val="none" w:sz="0" w:space="0" w:color="auto"/>
                      </w:divBdr>
                      <w:divsChild>
                        <w:div w:id="1014959800">
                          <w:marLeft w:val="0"/>
                          <w:marRight w:val="0"/>
                          <w:marTop w:val="0"/>
                          <w:marBottom w:val="0"/>
                          <w:divBdr>
                            <w:top w:val="none" w:sz="0" w:space="0" w:color="auto"/>
                            <w:left w:val="none" w:sz="0" w:space="0" w:color="auto"/>
                            <w:bottom w:val="none" w:sz="0" w:space="0" w:color="auto"/>
                            <w:right w:val="none" w:sz="0" w:space="0" w:color="auto"/>
                          </w:divBdr>
                          <w:divsChild>
                            <w:div w:id="465857301">
                              <w:marLeft w:val="0"/>
                              <w:marRight w:val="0"/>
                              <w:marTop w:val="0"/>
                              <w:marBottom w:val="0"/>
                              <w:divBdr>
                                <w:top w:val="none" w:sz="0" w:space="0" w:color="auto"/>
                                <w:left w:val="none" w:sz="0" w:space="0" w:color="auto"/>
                                <w:bottom w:val="none" w:sz="0" w:space="0" w:color="auto"/>
                                <w:right w:val="none" w:sz="0" w:space="0" w:color="auto"/>
                              </w:divBdr>
                              <w:divsChild>
                                <w:div w:id="1836341672">
                                  <w:marLeft w:val="0"/>
                                  <w:marRight w:val="0"/>
                                  <w:marTop w:val="0"/>
                                  <w:marBottom w:val="0"/>
                                  <w:divBdr>
                                    <w:top w:val="none" w:sz="0" w:space="0" w:color="auto"/>
                                    <w:left w:val="none" w:sz="0" w:space="0" w:color="auto"/>
                                    <w:bottom w:val="none" w:sz="0" w:space="0" w:color="auto"/>
                                    <w:right w:val="none" w:sz="0" w:space="0" w:color="auto"/>
                                  </w:divBdr>
                                  <w:divsChild>
                                    <w:div w:id="1796171072">
                                      <w:marLeft w:val="0"/>
                                      <w:marRight w:val="0"/>
                                      <w:marTop w:val="0"/>
                                      <w:marBottom w:val="0"/>
                                      <w:divBdr>
                                        <w:top w:val="none" w:sz="0" w:space="0" w:color="auto"/>
                                        <w:left w:val="none" w:sz="0" w:space="0" w:color="auto"/>
                                        <w:bottom w:val="none" w:sz="0" w:space="0" w:color="auto"/>
                                        <w:right w:val="none" w:sz="0" w:space="0" w:color="auto"/>
                                      </w:divBdr>
                                      <w:divsChild>
                                        <w:div w:id="1121605250">
                                          <w:marLeft w:val="0"/>
                                          <w:marRight w:val="0"/>
                                          <w:marTop w:val="0"/>
                                          <w:marBottom w:val="0"/>
                                          <w:divBdr>
                                            <w:top w:val="none" w:sz="0" w:space="0" w:color="auto"/>
                                            <w:left w:val="none" w:sz="0" w:space="0" w:color="auto"/>
                                            <w:bottom w:val="none" w:sz="0" w:space="0" w:color="auto"/>
                                            <w:right w:val="none" w:sz="0" w:space="0" w:color="auto"/>
                                          </w:divBdr>
                                          <w:divsChild>
                                            <w:div w:id="363791136">
                                              <w:marLeft w:val="0"/>
                                              <w:marRight w:val="0"/>
                                              <w:marTop w:val="0"/>
                                              <w:marBottom w:val="0"/>
                                              <w:divBdr>
                                                <w:top w:val="none" w:sz="0" w:space="0" w:color="auto"/>
                                                <w:left w:val="none" w:sz="0" w:space="0" w:color="auto"/>
                                                <w:bottom w:val="none" w:sz="0" w:space="0" w:color="auto"/>
                                                <w:right w:val="none" w:sz="0" w:space="0" w:color="auto"/>
                                              </w:divBdr>
                                              <w:divsChild>
                                                <w:div w:id="1709914040">
                                                  <w:marLeft w:val="0"/>
                                                  <w:marRight w:val="0"/>
                                                  <w:marTop w:val="0"/>
                                                  <w:marBottom w:val="0"/>
                                                  <w:divBdr>
                                                    <w:top w:val="none" w:sz="0" w:space="0" w:color="auto"/>
                                                    <w:left w:val="none" w:sz="0" w:space="0" w:color="auto"/>
                                                    <w:bottom w:val="none" w:sz="0" w:space="0" w:color="auto"/>
                                                    <w:right w:val="none" w:sz="0" w:space="0" w:color="auto"/>
                                                  </w:divBdr>
                                                  <w:divsChild>
                                                    <w:div w:id="1346250420">
                                                      <w:marLeft w:val="0"/>
                                                      <w:marRight w:val="0"/>
                                                      <w:marTop w:val="0"/>
                                                      <w:marBottom w:val="0"/>
                                                      <w:divBdr>
                                                        <w:top w:val="none" w:sz="0" w:space="0" w:color="auto"/>
                                                        <w:left w:val="none" w:sz="0" w:space="0" w:color="auto"/>
                                                        <w:bottom w:val="none" w:sz="0" w:space="0" w:color="auto"/>
                                                        <w:right w:val="none" w:sz="0" w:space="0" w:color="auto"/>
                                                      </w:divBdr>
                                                      <w:divsChild>
                                                        <w:div w:id="5656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3040">
                                              <w:marLeft w:val="0"/>
                                              <w:marRight w:val="0"/>
                                              <w:marTop w:val="0"/>
                                              <w:marBottom w:val="0"/>
                                              <w:divBdr>
                                                <w:top w:val="none" w:sz="0" w:space="0" w:color="auto"/>
                                                <w:left w:val="none" w:sz="0" w:space="0" w:color="auto"/>
                                                <w:bottom w:val="none" w:sz="0" w:space="0" w:color="auto"/>
                                                <w:right w:val="none" w:sz="0" w:space="0" w:color="auto"/>
                                              </w:divBdr>
                                              <w:divsChild>
                                                <w:div w:id="762461027">
                                                  <w:marLeft w:val="0"/>
                                                  <w:marRight w:val="0"/>
                                                  <w:marTop w:val="0"/>
                                                  <w:marBottom w:val="0"/>
                                                  <w:divBdr>
                                                    <w:top w:val="none" w:sz="0" w:space="0" w:color="auto"/>
                                                    <w:left w:val="none" w:sz="0" w:space="0" w:color="auto"/>
                                                    <w:bottom w:val="none" w:sz="0" w:space="0" w:color="auto"/>
                                                    <w:right w:val="none" w:sz="0" w:space="0" w:color="auto"/>
                                                  </w:divBdr>
                                                  <w:divsChild>
                                                    <w:div w:id="1619145596">
                                                      <w:marLeft w:val="0"/>
                                                      <w:marRight w:val="0"/>
                                                      <w:marTop w:val="0"/>
                                                      <w:marBottom w:val="0"/>
                                                      <w:divBdr>
                                                        <w:top w:val="none" w:sz="0" w:space="0" w:color="auto"/>
                                                        <w:left w:val="none" w:sz="0" w:space="0" w:color="auto"/>
                                                        <w:bottom w:val="none" w:sz="0" w:space="0" w:color="auto"/>
                                                        <w:right w:val="none" w:sz="0" w:space="0" w:color="auto"/>
                                                      </w:divBdr>
                                                      <w:divsChild>
                                                        <w:div w:id="1835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109726">
          <w:marLeft w:val="0"/>
          <w:marRight w:val="0"/>
          <w:marTop w:val="0"/>
          <w:marBottom w:val="0"/>
          <w:divBdr>
            <w:top w:val="none" w:sz="0" w:space="0" w:color="auto"/>
            <w:left w:val="none" w:sz="0" w:space="0" w:color="auto"/>
            <w:bottom w:val="none" w:sz="0" w:space="0" w:color="auto"/>
            <w:right w:val="none" w:sz="0" w:space="0" w:color="auto"/>
          </w:divBdr>
          <w:divsChild>
            <w:div w:id="1960799541">
              <w:marLeft w:val="0"/>
              <w:marRight w:val="0"/>
              <w:marTop w:val="0"/>
              <w:marBottom w:val="0"/>
              <w:divBdr>
                <w:top w:val="none" w:sz="0" w:space="0" w:color="auto"/>
                <w:left w:val="none" w:sz="0" w:space="0" w:color="auto"/>
                <w:bottom w:val="none" w:sz="0" w:space="0" w:color="auto"/>
                <w:right w:val="none" w:sz="0" w:space="0" w:color="auto"/>
              </w:divBdr>
              <w:divsChild>
                <w:div w:id="1121994636">
                  <w:marLeft w:val="0"/>
                  <w:marRight w:val="0"/>
                  <w:marTop w:val="0"/>
                  <w:marBottom w:val="0"/>
                  <w:divBdr>
                    <w:top w:val="none" w:sz="0" w:space="0" w:color="auto"/>
                    <w:left w:val="none" w:sz="0" w:space="0" w:color="auto"/>
                    <w:bottom w:val="none" w:sz="0" w:space="0" w:color="auto"/>
                    <w:right w:val="none" w:sz="0" w:space="0" w:color="auto"/>
                  </w:divBdr>
                  <w:divsChild>
                    <w:div w:id="1268343923">
                      <w:marLeft w:val="0"/>
                      <w:marRight w:val="0"/>
                      <w:marTop w:val="0"/>
                      <w:marBottom w:val="0"/>
                      <w:divBdr>
                        <w:top w:val="none" w:sz="0" w:space="0" w:color="auto"/>
                        <w:left w:val="none" w:sz="0" w:space="0" w:color="auto"/>
                        <w:bottom w:val="none" w:sz="0" w:space="0" w:color="auto"/>
                        <w:right w:val="none" w:sz="0" w:space="0" w:color="auto"/>
                      </w:divBdr>
                      <w:divsChild>
                        <w:div w:id="890073852">
                          <w:marLeft w:val="0"/>
                          <w:marRight w:val="0"/>
                          <w:marTop w:val="0"/>
                          <w:marBottom w:val="0"/>
                          <w:divBdr>
                            <w:top w:val="none" w:sz="0" w:space="0" w:color="auto"/>
                            <w:left w:val="none" w:sz="0" w:space="0" w:color="auto"/>
                            <w:bottom w:val="none" w:sz="0" w:space="0" w:color="auto"/>
                            <w:right w:val="none" w:sz="0" w:space="0" w:color="auto"/>
                          </w:divBdr>
                          <w:divsChild>
                            <w:div w:id="38750716">
                              <w:marLeft w:val="0"/>
                              <w:marRight w:val="0"/>
                              <w:marTop w:val="0"/>
                              <w:marBottom w:val="0"/>
                              <w:divBdr>
                                <w:top w:val="none" w:sz="0" w:space="0" w:color="auto"/>
                                <w:left w:val="none" w:sz="0" w:space="0" w:color="auto"/>
                                <w:bottom w:val="none" w:sz="0" w:space="0" w:color="auto"/>
                                <w:right w:val="none" w:sz="0" w:space="0" w:color="auto"/>
                              </w:divBdr>
                              <w:divsChild>
                                <w:div w:id="1190024291">
                                  <w:marLeft w:val="0"/>
                                  <w:marRight w:val="0"/>
                                  <w:marTop w:val="0"/>
                                  <w:marBottom w:val="0"/>
                                  <w:divBdr>
                                    <w:top w:val="none" w:sz="0" w:space="0" w:color="auto"/>
                                    <w:left w:val="none" w:sz="0" w:space="0" w:color="auto"/>
                                    <w:bottom w:val="none" w:sz="0" w:space="0" w:color="auto"/>
                                    <w:right w:val="none" w:sz="0" w:space="0" w:color="auto"/>
                                  </w:divBdr>
                                  <w:divsChild>
                                    <w:div w:id="1056004664">
                                      <w:marLeft w:val="0"/>
                                      <w:marRight w:val="0"/>
                                      <w:marTop w:val="0"/>
                                      <w:marBottom w:val="0"/>
                                      <w:divBdr>
                                        <w:top w:val="none" w:sz="0" w:space="0" w:color="auto"/>
                                        <w:left w:val="none" w:sz="0" w:space="0" w:color="auto"/>
                                        <w:bottom w:val="none" w:sz="0" w:space="0" w:color="auto"/>
                                        <w:right w:val="none" w:sz="0" w:space="0" w:color="auto"/>
                                      </w:divBdr>
                                      <w:divsChild>
                                        <w:div w:id="783615525">
                                          <w:marLeft w:val="0"/>
                                          <w:marRight w:val="0"/>
                                          <w:marTop w:val="0"/>
                                          <w:marBottom w:val="0"/>
                                          <w:divBdr>
                                            <w:top w:val="none" w:sz="0" w:space="0" w:color="auto"/>
                                            <w:left w:val="none" w:sz="0" w:space="0" w:color="auto"/>
                                            <w:bottom w:val="none" w:sz="0" w:space="0" w:color="auto"/>
                                            <w:right w:val="none" w:sz="0" w:space="0" w:color="auto"/>
                                          </w:divBdr>
                                          <w:divsChild>
                                            <w:div w:id="476921588">
                                              <w:marLeft w:val="0"/>
                                              <w:marRight w:val="0"/>
                                              <w:marTop w:val="0"/>
                                              <w:marBottom w:val="0"/>
                                              <w:divBdr>
                                                <w:top w:val="none" w:sz="0" w:space="0" w:color="auto"/>
                                                <w:left w:val="none" w:sz="0" w:space="0" w:color="auto"/>
                                                <w:bottom w:val="none" w:sz="0" w:space="0" w:color="auto"/>
                                                <w:right w:val="none" w:sz="0" w:space="0" w:color="auto"/>
                                              </w:divBdr>
                                              <w:divsChild>
                                                <w:div w:id="1104112882">
                                                  <w:marLeft w:val="0"/>
                                                  <w:marRight w:val="0"/>
                                                  <w:marTop w:val="0"/>
                                                  <w:marBottom w:val="0"/>
                                                  <w:divBdr>
                                                    <w:top w:val="none" w:sz="0" w:space="0" w:color="auto"/>
                                                    <w:left w:val="none" w:sz="0" w:space="0" w:color="auto"/>
                                                    <w:bottom w:val="none" w:sz="0" w:space="0" w:color="auto"/>
                                                    <w:right w:val="none" w:sz="0" w:space="0" w:color="auto"/>
                                                  </w:divBdr>
                                                  <w:divsChild>
                                                    <w:div w:id="2072147524">
                                                      <w:marLeft w:val="0"/>
                                                      <w:marRight w:val="0"/>
                                                      <w:marTop w:val="0"/>
                                                      <w:marBottom w:val="0"/>
                                                      <w:divBdr>
                                                        <w:top w:val="none" w:sz="0" w:space="0" w:color="auto"/>
                                                        <w:left w:val="none" w:sz="0" w:space="0" w:color="auto"/>
                                                        <w:bottom w:val="none" w:sz="0" w:space="0" w:color="auto"/>
                                                        <w:right w:val="none" w:sz="0" w:space="0" w:color="auto"/>
                                                      </w:divBdr>
                                                      <w:divsChild>
                                                        <w:div w:id="466819407">
                                                          <w:marLeft w:val="0"/>
                                                          <w:marRight w:val="0"/>
                                                          <w:marTop w:val="0"/>
                                                          <w:marBottom w:val="0"/>
                                                          <w:divBdr>
                                                            <w:top w:val="none" w:sz="0" w:space="0" w:color="auto"/>
                                                            <w:left w:val="none" w:sz="0" w:space="0" w:color="auto"/>
                                                            <w:bottom w:val="none" w:sz="0" w:space="0" w:color="auto"/>
                                                            <w:right w:val="none" w:sz="0" w:space="0" w:color="auto"/>
                                                          </w:divBdr>
                                                          <w:divsChild>
                                                            <w:div w:id="1014653369">
                                                              <w:marLeft w:val="0"/>
                                                              <w:marRight w:val="0"/>
                                                              <w:marTop w:val="0"/>
                                                              <w:marBottom w:val="0"/>
                                                              <w:divBdr>
                                                                <w:top w:val="none" w:sz="0" w:space="0" w:color="auto"/>
                                                                <w:left w:val="none" w:sz="0" w:space="0" w:color="auto"/>
                                                                <w:bottom w:val="none" w:sz="0" w:space="0" w:color="auto"/>
                                                                <w:right w:val="none" w:sz="0" w:space="0" w:color="auto"/>
                                                              </w:divBdr>
                                                            </w:div>
                                                          </w:divsChild>
                                                        </w:div>
                                                        <w:div w:id="2122842329">
                                                          <w:marLeft w:val="0"/>
                                                          <w:marRight w:val="0"/>
                                                          <w:marTop w:val="0"/>
                                                          <w:marBottom w:val="0"/>
                                                          <w:divBdr>
                                                            <w:top w:val="none" w:sz="0" w:space="0" w:color="auto"/>
                                                            <w:left w:val="none" w:sz="0" w:space="0" w:color="auto"/>
                                                            <w:bottom w:val="none" w:sz="0" w:space="0" w:color="auto"/>
                                                            <w:right w:val="none" w:sz="0" w:space="0" w:color="auto"/>
                                                          </w:divBdr>
                                                          <w:divsChild>
                                                            <w:div w:id="19700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91336">
                              <w:marLeft w:val="0"/>
                              <w:marRight w:val="0"/>
                              <w:marTop w:val="0"/>
                              <w:marBottom w:val="0"/>
                              <w:divBdr>
                                <w:top w:val="none" w:sz="0" w:space="0" w:color="auto"/>
                                <w:left w:val="none" w:sz="0" w:space="0" w:color="auto"/>
                                <w:bottom w:val="none" w:sz="0" w:space="0" w:color="auto"/>
                                <w:right w:val="none" w:sz="0" w:space="0" w:color="auto"/>
                              </w:divBdr>
                              <w:divsChild>
                                <w:div w:id="1785924828">
                                  <w:marLeft w:val="0"/>
                                  <w:marRight w:val="0"/>
                                  <w:marTop w:val="0"/>
                                  <w:marBottom w:val="0"/>
                                  <w:divBdr>
                                    <w:top w:val="none" w:sz="0" w:space="0" w:color="auto"/>
                                    <w:left w:val="none" w:sz="0" w:space="0" w:color="auto"/>
                                    <w:bottom w:val="none" w:sz="0" w:space="0" w:color="auto"/>
                                    <w:right w:val="none" w:sz="0" w:space="0" w:color="auto"/>
                                  </w:divBdr>
                                  <w:divsChild>
                                    <w:div w:id="1211651631">
                                      <w:marLeft w:val="0"/>
                                      <w:marRight w:val="0"/>
                                      <w:marTop w:val="0"/>
                                      <w:marBottom w:val="0"/>
                                      <w:divBdr>
                                        <w:top w:val="none" w:sz="0" w:space="0" w:color="auto"/>
                                        <w:left w:val="none" w:sz="0" w:space="0" w:color="auto"/>
                                        <w:bottom w:val="none" w:sz="0" w:space="0" w:color="auto"/>
                                        <w:right w:val="none" w:sz="0" w:space="0" w:color="auto"/>
                                      </w:divBdr>
                                      <w:divsChild>
                                        <w:div w:id="858543048">
                                          <w:marLeft w:val="0"/>
                                          <w:marRight w:val="0"/>
                                          <w:marTop w:val="0"/>
                                          <w:marBottom w:val="0"/>
                                          <w:divBdr>
                                            <w:top w:val="none" w:sz="0" w:space="0" w:color="auto"/>
                                            <w:left w:val="none" w:sz="0" w:space="0" w:color="auto"/>
                                            <w:bottom w:val="none" w:sz="0" w:space="0" w:color="auto"/>
                                            <w:right w:val="none" w:sz="0" w:space="0" w:color="auto"/>
                                          </w:divBdr>
                                          <w:divsChild>
                                            <w:div w:id="990408206">
                                              <w:marLeft w:val="0"/>
                                              <w:marRight w:val="0"/>
                                              <w:marTop w:val="0"/>
                                              <w:marBottom w:val="0"/>
                                              <w:divBdr>
                                                <w:top w:val="none" w:sz="0" w:space="0" w:color="auto"/>
                                                <w:left w:val="none" w:sz="0" w:space="0" w:color="auto"/>
                                                <w:bottom w:val="none" w:sz="0" w:space="0" w:color="auto"/>
                                                <w:right w:val="none" w:sz="0" w:space="0" w:color="auto"/>
                                              </w:divBdr>
                                              <w:divsChild>
                                                <w:div w:id="17130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073087">
      <w:bodyDiv w:val="1"/>
      <w:marLeft w:val="0"/>
      <w:marRight w:val="0"/>
      <w:marTop w:val="0"/>
      <w:marBottom w:val="0"/>
      <w:divBdr>
        <w:top w:val="none" w:sz="0" w:space="0" w:color="auto"/>
        <w:left w:val="none" w:sz="0" w:space="0" w:color="auto"/>
        <w:bottom w:val="none" w:sz="0" w:space="0" w:color="auto"/>
        <w:right w:val="none" w:sz="0" w:space="0" w:color="auto"/>
      </w:divBdr>
      <w:divsChild>
        <w:div w:id="1286544751">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0"/>
              <w:marTop w:val="0"/>
              <w:marBottom w:val="0"/>
              <w:divBdr>
                <w:top w:val="none" w:sz="0" w:space="0" w:color="auto"/>
                <w:left w:val="none" w:sz="0" w:space="0" w:color="auto"/>
                <w:bottom w:val="none" w:sz="0" w:space="0" w:color="auto"/>
                <w:right w:val="none" w:sz="0" w:space="0" w:color="auto"/>
              </w:divBdr>
              <w:divsChild>
                <w:div w:id="1922713505">
                  <w:marLeft w:val="0"/>
                  <w:marRight w:val="0"/>
                  <w:marTop w:val="0"/>
                  <w:marBottom w:val="0"/>
                  <w:divBdr>
                    <w:top w:val="none" w:sz="0" w:space="0" w:color="auto"/>
                    <w:left w:val="none" w:sz="0" w:space="0" w:color="auto"/>
                    <w:bottom w:val="none" w:sz="0" w:space="0" w:color="auto"/>
                    <w:right w:val="none" w:sz="0" w:space="0" w:color="auto"/>
                  </w:divBdr>
                  <w:divsChild>
                    <w:div w:id="2624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8008">
      <w:bodyDiv w:val="1"/>
      <w:marLeft w:val="0"/>
      <w:marRight w:val="0"/>
      <w:marTop w:val="0"/>
      <w:marBottom w:val="0"/>
      <w:divBdr>
        <w:top w:val="none" w:sz="0" w:space="0" w:color="auto"/>
        <w:left w:val="none" w:sz="0" w:space="0" w:color="auto"/>
        <w:bottom w:val="none" w:sz="0" w:space="0" w:color="auto"/>
        <w:right w:val="none" w:sz="0" w:space="0" w:color="auto"/>
      </w:divBdr>
    </w:div>
    <w:div w:id="1283461607">
      <w:bodyDiv w:val="1"/>
      <w:marLeft w:val="0"/>
      <w:marRight w:val="0"/>
      <w:marTop w:val="0"/>
      <w:marBottom w:val="0"/>
      <w:divBdr>
        <w:top w:val="none" w:sz="0" w:space="0" w:color="auto"/>
        <w:left w:val="none" w:sz="0" w:space="0" w:color="auto"/>
        <w:bottom w:val="none" w:sz="0" w:space="0" w:color="auto"/>
        <w:right w:val="none" w:sz="0" w:space="0" w:color="auto"/>
      </w:divBdr>
    </w:div>
    <w:div w:id="1296833398">
      <w:bodyDiv w:val="1"/>
      <w:marLeft w:val="0"/>
      <w:marRight w:val="0"/>
      <w:marTop w:val="0"/>
      <w:marBottom w:val="0"/>
      <w:divBdr>
        <w:top w:val="none" w:sz="0" w:space="0" w:color="auto"/>
        <w:left w:val="none" w:sz="0" w:space="0" w:color="auto"/>
        <w:bottom w:val="none" w:sz="0" w:space="0" w:color="auto"/>
        <w:right w:val="none" w:sz="0" w:space="0" w:color="auto"/>
      </w:divBdr>
    </w:div>
    <w:div w:id="1352294341">
      <w:bodyDiv w:val="1"/>
      <w:marLeft w:val="0"/>
      <w:marRight w:val="0"/>
      <w:marTop w:val="0"/>
      <w:marBottom w:val="0"/>
      <w:divBdr>
        <w:top w:val="none" w:sz="0" w:space="0" w:color="auto"/>
        <w:left w:val="none" w:sz="0" w:space="0" w:color="auto"/>
        <w:bottom w:val="none" w:sz="0" w:space="0" w:color="auto"/>
        <w:right w:val="none" w:sz="0" w:space="0" w:color="auto"/>
      </w:divBdr>
    </w:div>
    <w:div w:id="1393770592">
      <w:bodyDiv w:val="1"/>
      <w:marLeft w:val="0"/>
      <w:marRight w:val="0"/>
      <w:marTop w:val="0"/>
      <w:marBottom w:val="0"/>
      <w:divBdr>
        <w:top w:val="none" w:sz="0" w:space="0" w:color="auto"/>
        <w:left w:val="none" w:sz="0" w:space="0" w:color="auto"/>
        <w:bottom w:val="none" w:sz="0" w:space="0" w:color="auto"/>
        <w:right w:val="none" w:sz="0" w:space="0" w:color="auto"/>
      </w:divBdr>
    </w:div>
    <w:div w:id="1705978309">
      <w:bodyDiv w:val="1"/>
      <w:marLeft w:val="0"/>
      <w:marRight w:val="0"/>
      <w:marTop w:val="0"/>
      <w:marBottom w:val="0"/>
      <w:divBdr>
        <w:top w:val="none" w:sz="0" w:space="0" w:color="auto"/>
        <w:left w:val="none" w:sz="0" w:space="0" w:color="auto"/>
        <w:bottom w:val="none" w:sz="0" w:space="0" w:color="auto"/>
        <w:right w:val="none" w:sz="0" w:space="0" w:color="auto"/>
      </w:divBdr>
      <w:divsChild>
        <w:div w:id="1466776901">
          <w:marLeft w:val="0"/>
          <w:marRight w:val="0"/>
          <w:marTop w:val="0"/>
          <w:marBottom w:val="0"/>
          <w:divBdr>
            <w:top w:val="none" w:sz="0" w:space="0" w:color="auto"/>
            <w:left w:val="none" w:sz="0" w:space="0" w:color="auto"/>
            <w:bottom w:val="none" w:sz="0" w:space="0" w:color="auto"/>
            <w:right w:val="none" w:sz="0" w:space="0" w:color="auto"/>
          </w:divBdr>
          <w:divsChild>
            <w:div w:id="1010134473">
              <w:marLeft w:val="0"/>
              <w:marRight w:val="0"/>
              <w:marTop w:val="0"/>
              <w:marBottom w:val="0"/>
              <w:divBdr>
                <w:top w:val="none" w:sz="0" w:space="0" w:color="auto"/>
                <w:left w:val="none" w:sz="0" w:space="0" w:color="auto"/>
                <w:bottom w:val="none" w:sz="0" w:space="0" w:color="auto"/>
                <w:right w:val="none" w:sz="0" w:space="0" w:color="auto"/>
              </w:divBdr>
              <w:divsChild>
                <w:div w:id="775054975">
                  <w:marLeft w:val="0"/>
                  <w:marRight w:val="0"/>
                  <w:marTop w:val="0"/>
                  <w:marBottom w:val="0"/>
                  <w:divBdr>
                    <w:top w:val="none" w:sz="0" w:space="0" w:color="auto"/>
                    <w:left w:val="none" w:sz="0" w:space="0" w:color="auto"/>
                    <w:bottom w:val="none" w:sz="0" w:space="0" w:color="auto"/>
                    <w:right w:val="none" w:sz="0" w:space="0" w:color="auto"/>
                  </w:divBdr>
                  <w:divsChild>
                    <w:div w:id="1955405520">
                      <w:marLeft w:val="0"/>
                      <w:marRight w:val="0"/>
                      <w:marTop w:val="0"/>
                      <w:marBottom w:val="0"/>
                      <w:divBdr>
                        <w:top w:val="none" w:sz="0" w:space="0" w:color="auto"/>
                        <w:left w:val="none" w:sz="0" w:space="0" w:color="auto"/>
                        <w:bottom w:val="none" w:sz="0" w:space="0" w:color="auto"/>
                        <w:right w:val="none" w:sz="0" w:space="0" w:color="auto"/>
                      </w:divBdr>
                      <w:divsChild>
                        <w:div w:id="606238174">
                          <w:marLeft w:val="0"/>
                          <w:marRight w:val="0"/>
                          <w:marTop w:val="0"/>
                          <w:marBottom w:val="0"/>
                          <w:divBdr>
                            <w:top w:val="none" w:sz="0" w:space="0" w:color="auto"/>
                            <w:left w:val="none" w:sz="0" w:space="0" w:color="auto"/>
                            <w:bottom w:val="none" w:sz="0" w:space="0" w:color="auto"/>
                            <w:right w:val="none" w:sz="0" w:space="0" w:color="auto"/>
                          </w:divBdr>
                          <w:divsChild>
                            <w:div w:id="1951623123">
                              <w:marLeft w:val="0"/>
                              <w:marRight w:val="0"/>
                              <w:marTop w:val="0"/>
                              <w:marBottom w:val="0"/>
                              <w:divBdr>
                                <w:top w:val="none" w:sz="0" w:space="0" w:color="auto"/>
                                <w:left w:val="none" w:sz="0" w:space="0" w:color="auto"/>
                                <w:bottom w:val="none" w:sz="0" w:space="0" w:color="auto"/>
                                <w:right w:val="none" w:sz="0" w:space="0" w:color="auto"/>
                              </w:divBdr>
                              <w:divsChild>
                                <w:div w:id="262880026">
                                  <w:marLeft w:val="0"/>
                                  <w:marRight w:val="0"/>
                                  <w:marTop w:val="0"/>
                                  <w:marBottom w:val="0"/>
                                  <w:divBdr>
                                    <w:top w:val="none" w:sz="0" w:space="0" w:color="auto"/>
                                    <w:left w:val="none" w:sz="0" w:space="0" w:color="auto"/>
                                    <w:bottom w:val="none" w:sz="0" w:space="0" w:color="auto"/>
                                    <w:right w:val="none" w:sz="0" w:space="0" w:color="auto"/>
                                  </w:divBdr>
                                  <w:divsChild>
                                    <w:div w:id="1896156525">
                                      <w:marLeft w:val="0"/>
                                      <w:marRight w:val="0"/>
                                      <w:marTop w:val="0"/>
                                      <w:marBottom w:val="0"/>
                                      <w:divBdr>
                                        <w:top w:val="none" w:sz="0" w:space="0" w:color="auto"/>
                                        <w:left w:val="none" w:sz="0" w:space="0" w:color="auto"/>
                                        <w:bottom w:val="none" w:sz="0" w:space="0" w:color="auto"/>
                                        <w:right w:val="none" w:sz="0" w:space="0" w:color="auto"/>
                                      </w:divBdr>
                                      <w:divsChild>
                                        <w:div w:id="618729232">
                                          <w:marLeft w:val="0"/>
                                          <w:marRight w:val="0"/>
                                          <w:marTop w:val="0"/>
                                          <w:marBottom w:val="0"/>
                                          <w:divBdr>
                                            <w:top w:val="none" w:sz="0" w:space="0" w:color="auto"/>
                                            <w:left w:val="none" w:sz="0" w:space="0" w:color="auto"/>
                                            <w:bottom w:val="none" w:sz="0" w:space="0" w:color="auto"/>
                                            <w:right w:val="none" w:sz="0" w:space="0" w:color="auto"/>
                                          </w:divBdr>
                                          <w:divsChild>
                                            <w:div w:id="924995366">
                                              <w:marLeft w:val="0"/>
                                              <w:marRight w:val="0"/>
                                              <w:marTop w:val="0"/>
                                              <w:marBottom w:val="0"/>
                                              <w:divBdr>
                                                <w:top w:val="none" w:sz="0" w:space="0" w:color="auto"/>
                                                <w:left w:val="none" w:sz="0" w:space="0" w:color="auto"/>
                                                <w:bottom w:val="none" w:sz="0" w:space="0" w:color="auto"/>
                                                <w:right w:val="none" w:sz="0" w:space="0" w:color="auto"/>
                                              </w:divBdr>
                                              <w:divsChild>
                                                <w:div w:id="192037567">
                                                  <w:marLeft w:val="0"/>
                                                  <w:marRight w:val="0"/>
                                                  <w:marTop w:val="0"/>
                                                  <w:marBottom w:val="0"/>
                                                  <w:divBdr>
                                                    <w:top w:val="none" w:sz="0" w:space="0" w:color="auto"/>
                                                    <w:left w:val="none" w:sz="0" w:space="0" w:color="auto"/>
                                                    <w:bottom w:val="none" w:sz="0" w:space="0" w:color="auto"/>
                                                    <w:right w:val="none" w:sz="0" w:space="0" w:color="auto"/>
                                                  </w:divBdr>
                                                  <w:divsChild>
                                                    <w:div w:id="1562328852">
                                                      <w:marLeft w:val="0"/>
                                                      <w:marRight w:val="0"/>
                                                      <w:marTop w:val="0"/>
                                                      <w:marBottom w:val="0"/>
                                                      <w:divBdr>
                                                        <w:top w:val="none" w:sz="0" w:space="0" w:color="auto"/>
                                                        <w:left w:val="none" w:sz="0" w:space="0" w:color="auto"/>
                                                        <w:bottom w:val="none" w:sz="0" w:space="0" w:color="auto"/>
                                                        <w:right w:val="none" w:sz="0" w:space="0" w:color="auto"/>
                                                      </w:divBdr>
                                                      <w:divsChild>
                                                        <w:div w:id="3103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8351">
                                              <w:marLeft w:val="0"/>
                                              <w:marRight w:val="0"/>
                                              <w:marTop w:val="0"/>
                                              <w:marBottom w:val="0"/>
                                              <w:divBdr>
                                                <w:top w:val="none" w:sz="0" w:space="0" w:color="auto"/>
                                                <w:left w:val="none" w:sz="0" w:space="0" w:color="auto"/>
                                                <w:bottom w:val="none" w:sz="0" w:space="0" w:color="auto"/>
                                                <w:right w:val="none" w:sz="0" w:space="0" w:color="auto"/>
                                              </w:divBdr>
                                              <w:divsChild>
                                                <w:div w:id="1113868304">
                                                  <w:marLeft w:val="0"/>
                                                  <w:marRight w:val="0"/>
                                                  <w:marTop w:val="0"/>
                                                  <w:marBottom w:val="0"/>
                                                  <w:divBdr>
                                                    <w:top w:val="none" w:sz="0" w:space="0" w:color="auto"/>
                                                    <w:left w:val="none" w:sz="0" w:space="0" w:color="auto"/>
                                                    <w:bottom w:val="none" w:sz="0" w:space="0" w:color="auto"/>
                                                    <w:right w:val="none" w:sz="0" w:space="0" w:color="auto"/>
                                                  </w:divBdr>
                                                  <w:divsChild>
                                                    <w:div w:id="187110757">
                                                      <w:marLeft w:val="0"/>
                                                      <w:marRight w:val="0"/>
                                                      <w:marTop w:val="0"/>
                                                      <w:marBottom w:val="0"/>
                                                      <w:divBdr>
                                                        <w:top w:val="none" w:sz="0" w:space="0" w:color="auto"/>
                                                        <w:left w:val="none" w:sz="0" w:space="0" w:color="auto"/>
                                                        <w:bottom w:val="none" w:sz="0" w:space="0" w:color="auto"/>
                                                        <w:right w:val="none" w:sz="0" w:space="0" w:color="auto"/>
                                                      </w:divBdr>
                                                      <w:divsChild>
                                                        <w:div w:id="1280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749901">
          <w:marLeft w:val="0"/>
          <w:marRight w:val="0"/>
          <w:marTop w:val="0"/>
          <w:marBottom w:val="0"/>
          <w:divBdr>
            <w:top w:val="none" w:sz="0" w:space="0" w:color="auto"/>
            <w:left w:val="none" w:sz="0" w:space="0" w:color="auto"/>
            <w:bottom w:val="none" w:sz="0" w:space="0" w:color="auto"/>
            <w:right w:val="none" w:sz="0" w:space="0" w:color="auto"/>
          </w:divBdr>
          <w:divsChild>
            <w:div w:id="719551260">
              <w:marLeft w:val="0"/>
              <w:marRight w:val="0"/>
              <w:marTop w:val="0"/>
              <w:marBottom w:val="0"/>
              <w:divBdr>
                <w:top w:val="none" w:sz="0" w:space="0" w:color="auto"/>
                <w:left w:val="none" w:sz="0" w:space="0" w:color="auto"/>
                <w:bottom w:val="none" w:sz="0" w:space="0" w:color="auto"/>
                <w:right w:val="none" w:sz="0" w:space="0" w:color="auto"/>
              </w:divBdr>
              <w:divsChild>
                <w:div w:id="1437822154">
                  <w:marLeft w:val="0"/>
                  <w:marRight w:val="0"/>
                  <w:marTop w:val="0"/>
                  <w:marBottom w:val="0"/>
                  <w:divBdr>
                    <w:top w:val="none" w:sz="0" w:space="0" w:color="auto"/>
                    <w:left w:val="none" w:sz="0" w:space="0" w:color="auto"/>
                    <w:bottom w:val="none" w:sz="0" w:space="0" w:color="auto"/>
                    <w:right w:val="none" w:sz="0" w:space="0" w:color="auto"/>
                  </w:divBdr>
                  <w:divsChild>
                    <w:div w:id="825777087">
                      <w:marLeft w:val="0"/>
                      <w:marRight w:val="0"/>
                      <w:marTop w:val="0"/>
                      <w:marBottom w:val="0"/>
                      <w:divBdr>
                        <w:top w:val="none" w:sz="0" w:space="0" w:color="auto"/>
                        <w:left w:val="none" w:sz="0" w:space="0" w:color="auto"/>
                        <w:bottom w:val="none" w:sz="0" w:space="0" w:color="auto"/>
                        <w:right w:val="none" w:sz="0" w:space="0" w:color="auto"/>
                      </w:divBdr>
                      <w:divsChild>
                        <w:div w:id="686371358">
                          <w:marLeft w:val="0"/>
                          <w:marRight w:val="0"/>
                          <w:marTop w:val="0"/>
                          <w:marBottom w:val="0"/>
                          <w:divBdr>
                            <w:top w:val="none" w:sz="0" w:space="0" w:color="auto"/>
                            <w:left w:val="none" w:sz="0" w:space="0" w:color="auto"/>
                            <w:bottom w:val="none" w:sz="0" w:space="0" w:color="auto"/>
                            <w:right w:val="none" w:sz="0" w:space="0" w:color="auto"/>
                          </w:divBdr>
                          <w:divsChild>
                            <w:div w:id="1493258150">
                              <w:marLeft w:val="0"/>
                              <w:marRight w:val="0"/>
                              <w:marTop w:val="0"/>
                              <w:marBottom w:val="0"/>
                              <w:divBdr>
                                <w:top w:val="none" w:sz="0" w:space="0" w:color="auto"/>
                                <w:left w:val="none" w:sz="0" w:space="0" w:color="auto"/>
                                <w:bottom w:val="none" w:sz="0" w:space="0" w:color="auto"/>
                                <w:right w:val="none" w:sz="0" w:space="0" w:color="auto"/>
                              </w:divBdr>
                              <w:divsChild>
                                <w:div w:id="1981036880">
                                  <w:marLeft w:val="0"/>
                                  <w:marRight w:val="0"/>
                                  <w:marTop w:val="0"/>
                                  <w:marBottom w:val="0"/>
                                  <w:divBdr>
                                    <w:top w:val="none" w:sz="0" w:space="0" w:color="auto"/>
                                    <w:left w:val="none" w:sz="0" w:space="0" w:color="auto"/>
                                    <w:bottom w:val="none" w:sz="0" w:space="0" w:color="auto"/>
                                    <w:right w:val="none" w:sz="0" w:space="0" w:color="auto"/>
                                  </w:divBdr>
                                  <w:divsChild>
                                    <w:div w:id="267541447">
                                      <w:marLeft w:val="0"/>
                                      <w:marRight w:val="0"/>
                                      <w:marTop w:val="0"/>
                                      <w:marBottom w:val="0"/>
                                      <w:divBdr>
                                        <w:top w:val="none" w:sz="0" w:space="0" w:color="auto"/>
                                        <w:left w:val="none" w:sz="0" w:space="0" w:color="auto"/>
                                        <w:bottom w:val="none" w:sz="0" w:space="0" w:color="auto"/>
                                        <w:right w:val="none" w:sz="0" w:space="0" w:color="auto"/>
                                      </w:divBdr>
                                      <w:divsChild>
                                        <w:div w:id="70852761">
                                          <w:marLeft w:val="0"/>
                                          <w:marRight w:val="0"/>
                                          <w:marTop w:val="0"/>
                                          <w:marBottom w:val="0"/>
                                          <w:divBdr>
                                            <w:top w:val="none" w:sz="0" w:space="0" w:color="auto"/>
                                            <w:left w:val="none" w:sz="0" w:space="0" w:color="auto"/>
                                            <w:bottom w:val="none" w:sz="0" w:space="0" w:color="auto"/>
                                            <w:right w:val="none" w:sz="0" w:space="0" w:color="auto"/>
                                          </w:divBdr>
                                          <w:divsChild>
                                            <w:div w:id="1775900293">
                                              <w:marLeft w:val="0"/>
                                              <w:marRight w:val="0"/>
                                              <w:marTop w:val="0"/>
                                              <w:marBottom w:val="0"/>
                                              <w:divBdr>
                                                <w:top w:val="none" w:sz="0" w:space="0" w:color="auto"/>
                                                <w:left w:val="none" w:sz="0" w:space="0" w:color="auto"/>
                                                <w:bottom w:val="none" w:sz="0" w:space="0" w:color="auto"/>
                                                <w:right w:val="none" w:sz="0" w:space="0" w:color="auto"/>
                                              </w:divBdr>
                                              <w:divsChild>
                                                <w:div w:id="1372682485">
                                                  <w:marLeft w:val="0"/>
                                                  <w:marRight w:val="0"/>
                                                  <w:marTop w:val="0"/>
                                                  <w:marBottom w:val="0"/>
                                                  <w:divBdr>
                                                    <w:top w:val="none" w:sz="0" w:space="0" w:color="auto"/>
                                                    <w:left w:val="none" w:sz="0" w:space="0" w:color="auto"/>
                                                    <w:bottom w:val="none" w:sz="0" w:space="0" w:color="auto"/>
                                                    <w:right w:val="none" w:sz="0" w:space="0" w:color="auto"/>
                                                  </w:divBdr>
                                                  <w:divsChild>
                                                    <w:div w:id="2001615248">
                                                      <w:marLeft w:val="0"/>
                                                      <w:marRight w:val="0"/>
                                                      <w:marTop w:val="0"/>
                                                      <w:marBottom w:val="0"/>
                                                      <w:divBdr>
                                                        <w:top w:val="none" w:sz="0" w:space="0" w:color="auto"/>
                                                        <w:left w:val="none" w:sz="0" w:space="0" w:color="auto"/>
                                                        <w:bottom w:val="none" w:sz="0" w:space="0" w:color="auto"/>
                                                        <w:right w:val="none" w:sz="0" w:space="0" w:color="auto"/>
                                                      </w:divBdr>
                                                      <w:divsChild>
                                                        <w:div w:id="1698577399">
                                                          <w:marLeft w:val="0"/>
                                                          <w:marRight w:val="0"/>
                                                          <w:marTop w:val="0"/>
                                                          <w:marBottom w:val="0"/>
                                                          <w:divBdr>
                                                            <w:top w:val="none" w:sz="0" w:space="0" w:color="auto"/>
                                                            <w:left w:val="none" w:sz="0" w:space="0" w:color="auto"/>
                                                            <w:bottom w:val="none" w:sz="0" w:space="0" w:color="auto"/>
                                                            <w:right w:val="none" w:sz="0" w:space="0" w:color="auto"/>
                                                          </w:divBdr>
                                                          <w:divsChild>
                                                            <w:div w:id="548806547">
                                                              <w:marLeft w:val="0"/>
                                                              <w:marRight w:val="0"/>
                                                              <w:marTop w:val="0"/>
                                                              <w:marBottom w:val="0"/>
                                                              <w:divBdr>
                                                                <w:top w:val="none" w:sz="0" w:space="0" w:color="auto"/>
                                                                <w:left w:val="none" w:sz="0" w:space="0" w:color="auto"/>
                                                                <w:bottom w:val="none" w:sz="0" w:space="0" w:color="auto"/>
                                                                <w:right w:val="none" w:sz="0" w:space="0" w:color="auto"/>
                                                              </w:divBdr>
                                                            </w:div>
                                                          </w:divsChild>
                                                        </w:div>
                                                        <w:div w:id="1486706627">
                                                          <w:marLeft w:val="0"/>
                                                          <w:marRight w:val="0"/>
                                                          <w:marTop w:val="0"/>
                                                          <w:marBottom w:val="0"/>
                                                          <w:divBdr>
                                                            <w:top w:val="none" w:sz="0" w:space="0" w:color="auto"/>
                                                            <w:left w:val="none" w:sz="0" w:space="0" w:color="auto"/>
                                                            <w:bottom w:val="none" w:sz="0" w:space="0" w:color="auto"/>
                                                            <w:right w:val="none" w:sz="0" w:space="0" w:color="auto"/>
                                                          </w:divBdr>
                                                          <w:divsChild>
                                                            <w:div w:id="3981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7117357">
      <w:bodyDiv w:val="1"/>
      <w:marLeft w:val="0"/>
      <w:marRight w:val="0"/>
      <w:marTop w:val="0"/>
      <w:marBottom w:val="0"/>
      <w:divBdr>
        <w:top w:val="none" w:sz="0" w:space="0" w:color="auto"/>
        <w:left w:val="none" w:sz="0" w:space="0" w:color="auto"/>
        <w:bottom w:val="none" w:sz="0" w:space="0" w:color="auto"/>
        <w:right w:val="none" w:sz="0" w:space="0" w:color="auto"/>
      </w:divBdr>
      <w:divsChild>
        <w:div w:id="1714038388">
          <w:marLeft w:val="0"/>
          <w:marRight w:val="0"/>
          <w:marTop w:val="0"/>
          <w:marBottom w:val="0"/>
          <w:divBdr>
            <w:top w:val="none" w:sz="0" w:space="0" w:color="auto"/>
            <w:left w:val="none" w:sz="0" w:space="0" w:color="auto"/>
            <w:bottom w:val="none" w:sz="0" w:space="0" w:color="auto"/>
            <w:right w:val="none" w:sz="0" w:space="0" w:color="auto"/>
          </w:divBdr>
          <w:divsChild>
            <w:div w:id="279842119">
              <w:marLeft w:val="0"/>
              <w:marRight w:val="0"/>
              <w:marTop w:val="0"/>
              <w:marBottom w:val="0"/>
              <w:divBdr>
                <w:top w:val="none" w:sz="0" w:space="0" w:color="auto"/>
                <w:left w:val="none" w:sz="0" w:space="0" w:color="auto"/>
                <w:bottom w:val="none" w:sz="0" w:space="0" w:color="auto"/>
                <w:right w:val="none" w:sz="0" w:space="0" w:color="auto"/>
              </w:divBdr>
              <w:divsChild>
                <w:div w:id="1541825193">
                  <w:marLeft w:val="0"/>
                  <w:marRight w:val="0"/>
                  <w:marTop w:val="0"/>
                  <w:marBottom w:val="0"/>
                  <w:divBdr>
                    <w:top w:val="none" w:sz="0" w:space="0" w:color="auto"/>
                    <w:left w:val="none" w:sz="0" w:space="0" w:color="auto"/>
                    <w:bottom w:val="none" w:sz="0" w:space="0" w:color="auto"/>
                    <w:right w:val="none" w:sz="0" w:space="0" w:color="auto"/>
                  </w:divBdr>
                  <w:divsChild>
                    <w:div w:id="7214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3280">
          <w:marLeft w:val="0"/>
          <w:marRight w:val="0"/>
          <w:marTop w:val="0"/>
          <w:marBottom w:val="0"/>
          <w:divBdr>
            <w:top w:val="none" w:sz="0" w:space="0" w:color="auto"/>
            <w:left w:val="none" w:sz="0" w:space="0" w:color="auto"/>
            <w:bottom w:val="none" w:sz="0" w:space="0" w:color="auto"/>
            <w:right w:val="none" w:sz="0" w:space="0" w:color="auto"/>
          </w:divBdr>
          <w:divsChild>
            <w:div w:id="378746772">
              <w:marLeft w:val="0"/>
              <w:marRight w:val="0"/>
              <w:marTop w:val="0"/>
              <w:marBottom w:val="0"/>
              <w:divBdr>
                <w:top w:val="none" w:sz="0" w:space="0" w:color="auto"/>
                <w:left w:val="none" w:sz="0" w:space="0" w:color="auto"/>
                <w:bottom w:val="none" w:sz="0" w:space="0" w:color="auto"/>
                <w:right w:val="none" w:sz="0" w:space="0" w:color="auto"/>
              </w:divBdr>
              <w:divsChild>
                <w:div w:id="450052168">
                  <w:marLeft w:val="0"/>
                  <w:marRight w:val="0"/>
                  <w:marTop w:val="0"/>
                  <w:marBottom w:val="0"/>
                  <w:divBdr>
                    <w:top w:val="none" w:sz="0" w:space="0" w:color="auto"/>
                    <w:left w:val="none" w:sz="0" w:space="0" w:color="auto"/>
                    <w:bottom w:val="none" w:sz="0" w:space="0" w:color="auto"/>
                    <w:right w:val="none" w:sz="0" w:space="0" w:color="auto"/>
                  </w:divBdr>
                  <w:divsChild>
                    <w:div w:id="12367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6842">
      <w:bodyDiv w:val="1"/>
      <w:marLeft w:val="0"/>
      <w:marRight w:val="0"/>
      <w:marTop w:val="0"/>
      <w:marBottom w:val="0"/>
      <w:divBdr>
        <w:top w:val="none" w:sz="0" w:space="0" w:color="auto"/>
        <w:left w:val="none" w:sz="0" w:space="0" w:color="auto"/>
        <w:bottom w:val="none" w:sz="0" w:space="0" w:color="auto"/>
        <w:right w:val="none" w:sz="0" w:space="0" w:color="auto"/>
      </w:divBdr>
    </w:div>
    <w:div w:id="2032099898">
      <w:bodyDiv w:val="1"/>
      <w:marLeft w:val="0"/>
      <w:marRight w:val="0"/>
      <w:marTop w:val="0"/>
      <w:marBottom w:val="0"/>
      <w:divBdr>
        <w:top w:val="none" w:sz="0" w:space="0" w:color="auto"/>
        <w:left w:val="none" w:sz="0" w:space="0" w:color="auto"/>
        <w:bottom w:val="none" w:sz="0" w:space="0" w:color="auto"/>
        <w:right w:val="none" w:sz="0" w:space="0" w:color="auto"/>
      </w:divBdr>
      <w:divsChild>
        <w:div w:id="992174484">
          <w:marLeft w:val="0"/>
          <w:marRight w:val="0"/>
          <w:marTop w:val="0"/>
          <w:marBottom w:val="0"/>
          <w:divBdr>
            <w:top w:val="none" w:sz="0" w:space="0" w:color="auto"/>
            <w:left w:val="none" w:sz="0" w:space="0" w:color="auto"/>
            <w:bottom w:val="none" w:sz="0" w:space="0" w:color="auto"/>
            <w:right w:val="none" w:sz="0" w:space="0" w:color="auto"/>
          </w:divBdr>
          <w:divsChild>
            <w:div w:id="1439836858">
              <w:marLeft w:val="0"/>
              <w:marRight w:val="0"/>
              <w:marTop w:val="0"/>
              <w:marBottom w:val="0"/>
              <w:divBdr>
                <w:top w:val="none" w:sz="0" w:space="0" w:color="auto"/>
                <w:left w:val="none" w:sz="0" w:space="0" w:color="auto"/>
                <w:bottom w:val="none" w:sz="0" w:space="0" w:color="auto"/>
                <w:right w:val="none" w:sz="0" w:space="0" w:color="auto"/>
              </w:divBdr>
              <w:divsChild>
                <w:div w:id="333345529">
                  <w:marLeft w:val="0"/>
                  <w:marRight w:val="0"/>
                  <w:marTop w:val="0"/>
                  <w:marBottom w:val="0"/>
                  <w:divBdr>
                    <w:top w:val="none" w:sz="0" w:space="0" w:color="auto"/>
                    <w:left w:val="none" w:sz="0" w:space="0" w:color="auto"/>
                    <w:bottom w:val="none" w:sz="0" w:space="0" w:color="auto"/>
                    <w:right w:val="none" w:sz="0" w:space="0" w:color="auto"/>
                  </w:divBdr>
                  <w:divsChild>
                    <w:div w:id="1633903256">
                      <w:marLeft w:val="0"/>
                      <w:marRight w:val="0"/>
                      <w:marTop w:val="0"/>
                      <w:marBottom w:val="0"/>
                      <w:divBdr>
                        <w:top w:val="none" w:sz="0" w:space="0" w:color="auto"/>
                        <w:left w:val="none" w:sz="0" w:space="0" w:color="auto"/>
                        <w:bottom w:val="none" w:sz="0" w:space="0" w:color="auto"/>
                        <w:right w:val="none" w:sz="0" w:space="0" w:color="auto"/>
                      </w:divBdr>
                      <w:divsChild>
                        <w:div w:id="1151219518">
                          <w:marLeft w:val="0"/>
                          <w:marRight w:val="0"/>
                          <w:marTop w:val="0"/>
                          <w:marBottom w:val="0"/>
                          <w:divBdr>
                            <w:top w:val="none" w:sz="0" w:space="0" w:color="auto"/>
                            <w:left w:val="none" w:sz="0" w:space="0" w:color="auto"/>
                            <w:bottom w:val="none" w:sz="0" w:space="0" w:color="auto"/>
                            <w:right w:val="none" w:sz="0" w:space="0" w:color="auto"/>
                          </w:divBdr>
                          <w:divsChild>
                            <w:div w:id="1374189148">
                              <w:marLeft w:val="0"/>
                              <w:marRight w:val="0"/>
                              <w:marTop w:val="0"/>
                              <w:marBottom w:val="0"/>
                              <w:divBdr>
                                <w:top w:val="none" w:sz="0" w:space="0" w:color="auto"/>
                                <w:left w:val="none" w:sz="0" w:space="0" w:color="auto"/>
                                <w:bottom w:val="none" w:sz="0" w:space="0" w:color="auto"/>
                                <w:right w:val="none" w:sz="0" w:space="0" w:color="auto"/>
                              </w:divBdr>
                              <w:divsChild>
                                <w:div w:id="479421529">
                                  <w:marLeft w:val="0"/>
                                  <w:marRight w:val="0"/>
                                  <w:marTop w:val="0"/>
                                  <w:marBottom w:val="0"/>
                                  <w:divBdr>
                                    <w:top w:val="none" w:sz="0" w:space="0" w:color="auto"/>
                                    <w:left w:val="none" w:sz="0" w:space="0" w:color="auto"/>
                                    <w:bottom w:val="none" w:sz="0" w:space="0" w:color="auto"/>
                                    <w:right w:val="none" w:sz="0" w:space="0" w:color="auto"/>
                                  </w:divBdr>
                                  <w:divsChild>
                                    <w:div w:id="1227061294">
                                      <w:marLeft w:val="0"/>
                                      <w:marRight w:val="0"/>
                                      <w:marTop w:val="0"/>
                                      <w:marBottom w:val="0"/>
                                      <w:divBdr>
                                        <w:top w:val="none" w:sz="0" w:space="0" w:color="auto"/>
                                        <w:left w:val="none" w:sz="0" w:space="0" w:color="auto"/>
                                        <w:bottom w:val="none" w:sz="0" w:space="0" w:color="auto"/>
                                        <w:right w:val="none" w:sz="0" w:space="0" w:color="auto"/>
                                      </w:divBdr>
                                      <w:divsChild>
                                        <w:div w:id="1294483119">
                                          <w:marLeft w:val="0"/>
                                          <w:marRight w:val="0"/>
                                          <w:marTop w:val="0"/>
                                          <w:marBottom w:val="0"/>
                                          <w:divBdr>
                                            <w:top w:val="none" w:sz="0" w:space="0" w:color="auto"/>
                                            <w:left w:val="none" w:sz="0" w:space="0" w:color="auto"/>
                                            <w:bottom w:val="none" w:sz="0" w:space="0" w:color="auto"/>
                                            <w:right w:val="none" w:sz="0" w:space="0" w:color="auto"/>
                                          </w:divBdr>
                                          <w:divsChild>
                                            <w:div w:id="2032295500">
                                              <w:marLeft w:val="0"/>
                                              <w:marRight w:val="0"/>
                                              <w:marTop w:val="0"/>
                                              <w:marBottom w:val="0"/>
                                              <w:divBdr>
                                                <w:top w:val="none" w:sz="0" w:space="0" w:color="auto"/>
                                                <w:left w:val="none" w:sz="0" w:space="0" w:color="auto"/>
                                                <w:bottom w:val="none" w:sz="0" w:space="0" w:color="auto"/>
                                                <w:right w:val="none" w:sz="0" w:space="0" w:color="auto"/>
                                              </w:divBdr>
                                              <w:divsChild>
                                                <w:div w:id="2064328726">
                                                  <w:marLeft w:val="0"/>
                                                  <w:marRight w:val="0"/>
                                                  <w:marTop w:val="0"/>
                                                  <w:marBottom w:val="0"/>
                                                  <w:divBdr>
                                                    <w:top w:val="none" w:sz="0" w:space="0" w:color="auto"/>
                                                    <w:left w:val="none" w:sz="0" w:space="0" w:color="auto"/>
                                                    <w:bottom w:val="none" w:sz="0" w:space="0" w:color="auto"/>
                                                    <w:right w:val="none" w:sz="0" w:space="0" w:color="auto"/>
                                                  </w:divBdr>
                                                  <w:divsChild>
                                                    <w:div w:id="1589657067">
                                                      <w:marLeft w:val="0"/>
                                                      <w:marRight w:val="0"/>
                                                      <w:marTop w:val="0"/>
                                                      <w:marBottom w:val="0"/>
                                                      <w:divBdr>
                                                        <w:top w:val="none" w:sz="0" w:space="0" w:color="auto"/>
                                                        <w:left w:val="none" w:sz="0" w:space="0" w:color="auto"/>
                                                        <w:bottom w:val="none" w:sz="0" w:space="0" w:color="auto"/>
                                                        <w:right w:val="none" w:sz="0" w:space="0" w:color="auto"/>
                                                      </w:divBdr>
                                                      <w:divsChild>
                                                        <w:div w:id="17802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405">
                                              <w:marLeft w:val="0"/>
                                              <w:marRight w:val="0"/>
                                              <w:marTop w:val="0"/>
                                              <w:marBottom w:val="0"/>
                                              <w:divBdr>
                                                <w:top w:val="none" w:sz="0" w:space="0" w:color="auto"/>
                                                <w:left w:val="none" w:sz="0" w:space="0" w:color="auto"/>
                                                <w:bottom w:val="none" w:sz="0" w:space="0" w:color="auto"/>
                                                <w:right w:val="none" w:sz="0" w:space="0" w:color="auto"/>
                                              </w:divBdr>
                                              <w:divsChild>
                                                <w:div w:id="1186596592">
                                                  <w:marLeft w:val="0"/>
                                                  <w:marRight w:val="0"/>
                                                  <w:marTop w:val="0"/>
                                                  <w:marBottom w:val="0"/>
                                                  <w:divBdr>
                                                    <w:top w:val="none" w:sz="0" w:space="0" w:color="auto"/>
                                                    <w:left w:val="none" w:sz="0" w:space="0" w:color="auto"/>
                                                    <w:bottom w:val="none" w:sz="0" w:space="0" w:color="auto"/>
                                                    <w:right w:val="none" w:sz="0" w:space="0" w:color="auto"/>
                                                  </w:divBdr>
                                                  <w:divsChild>
                                                    <w:div w:id="398407238">
                                                      <w:marLeft w:val="0"/>
                                                      <w:marRight w:val="0"/>
                                                      <w:marTop w:val="0"/>
                                                      <w:marBottom w:val="0"/>
                                                      <w:divBdr>
                                                        <w:top w:val="none" w:sz="0" w:space="0" w:color="auto"/>
                                                        <w:left w:val="none" w:sz="0" w:space="0" w:color="auto"/>
                                                        <w:bottom w:val="none" w:sz="0" w:space="0" w:color="auto"/>
                                                        <w:right w:val="none" w:sz="0" w:space="0" w:color="auto"/>
                                                      </w:divBdr>
                                                      <w:divsChild>
                                                        <w:div w:id="8995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3865078">
          <w:marLeft w:val="0"/>
          <w:marRight w:val="0"/>
          <w:marTop w:val="0"/>
          <w:marBottom w:val="0"/>
          <w:divBdr>
            <w:top w:val="none" w:sz="0" w:space="0" w:color="auto"/>
            <w:left w:val="none" w:sz="0" w:space="0" w:color="auto"/>
            <w:bottom w:val="none" w:sz="0" w:space="0" w:color="auto"/>
            <w:right w:val="none" w:sz="0" w:space="0" w:color="auto"/>
          </w:divBdr>
          <w:divsChild>
            <w:div w:id="2049377813">
              <w:marLeft w:val="0"/>
              <w:marRight w:val="0"/>
              <w:marTop w:val="0"/>
              <w:marBottom w:val="0"/>
              <w:divBdr>
                <w:top w:val="none" w:sz="0" w:space="0" w:color="auto"/>
                <w:left w:val="none" w:sz="0" w:space="0" w:color="auto"/>
                <w:bottom w:val="none" w:sz="0" w:space="0" w:color="auto"/>
                <w:right w:val="none" w:sz="0" w:space="0" w:color="auto"/>
              </w:divBdr>
              <w:divsChild>
                <w:div w:id="763769324">
                  <w:marLeft w:val="0"/>
                  <w:marRight w:val="0"/>
                  <w:marTop w:val="0"/>
                  <w:marBottom w:val="0"/>
                  <w:divBdr>
                    <w:top w:val="none" w:sz="0" w:space="0" w:color="auto"/>
                    <w:left w:val="none" w:sz="0" w:space="0" w:color="auto"/>
                    <w:bottom w:val="none" w:sz="0" w:space="0" w:color="auto"/>
                    <w:right w:val="none" w:sz="0" w:space="0" w:color="auto"/>
                  </w:divBdr>
                  <w:divsChild>
                    <w:div w:id="1945571610">
                      <w:marLeft w:val="0"/>
                      <w:marRight w:val="0"/>
                      <w:marTop w:val="0"/>
                      <w:marBottom w:val="0"/>
                      <w:divBdr>
                        <w:top w:val="none" w:sz="0" w:space="0" w:color="auto"/>
                        <w:left w:val="none" w:sz="0" w:space="0" w:color="auto"/>
                        <w:bottom w:val="none" w:sz="0" w:space="0" w:color="auto"/>
                        <w:right w:val="none" w:sz="0" w:space="0" w:color="auto"/>
                      </w:divBdr>
                      <w:divsChild>
                        <w:div w:id="1401635894">
                          <w:marLeft w:val="0"/>
                          <w:marRight w:val="0"/>
                          <w:marTop w:val="0"/>
                          <w:marBottom w:val="0"/>
                          <w:divBdr>
                            <w:top w:val="none" w:sz="0" w:space="0" w:color="auto"/>
                            <w:left w:val="none" w:sz="0" w:space="0" w:color="auto"/>
                            <w:bottom w:val="none" w:sz="0" w:space="0" w:color="auto"/>
                            <w:right w:val="none" w:sz="0" w:space="0" w:color="auto"/>
                          </w:divBdr>
                          <w:divsChild>
                            <w:div w:id="6250325">
                              <w:marLeft w:val="0"/>
                              <w:marRight w:val="0"/>
                              <w:marTop w:val="0"/>
                              <w:marBottom w:val="0"/>
                              <w:divBdr>
                                <w:top w:val="none" w:sz="0" w:space="0" w:color="auto"/>
                                <w:left w:val="none" w:sz="0" w:space="0" w:color="auto"/>
                                <w:bottom w:val="none" w:sz="0" w:space="0" w:color="auto"/>
                                <w:right w:val="none" w:sz="0" w:space="0" w:color="auto"/>
                              </w:divBdr>
                              <w:divsChild>
                                <w:div w:id="252133887">
                                  <w:marLeft w:val="0"/>
                                  <w:marRight w:val="0"/>
                                  <w:marTop w:val="0"/>
                                  <w:marBottom w:val="0"/>
                                  <w:divBdr>
                                    <w:top w:val="none" w:sz="0" w:space="0" w:color="auto"/>
                                    <w:left w:val="none" w:sz="0" w:space="0" w:color="auto"/>
                                    <w:bottom w:val="none" w:sz="0" w:space="0" w:color="auto"/>
                                    <w:right w:val="none" w:sz="0" w:space="0" w:color="auto"/>
                                  </w:divBdr>
                                  <w:divsChild>
                                    <w:div w:id="1632250960">
                                      <w:marLeft w:val="0"/>
                                      <w:marRight w:val="0"/>
                                      <w:marTop w:val="0"/>
                                      <w:marBottom w:val="0"/>
                                      <w:divBdr>
                                        <w:top w:val="none" w:sz="0" w:space="0" w:color="auto"/>
                                        <w:left w:val="none" w:sz="0" w:space="0" w:color="auto"/>
                                        <w:bottom w:val="none" w:sz="0" w:space="0" w:color="auto"/>
                                        <w:right w:val="none" w:sz="0" w:space="0" w:color="auto"/>
                                      </w:divBdr>
                                      <w:divsChild>
                                        <w:div w:id="1768503229">
                                          <w:marLeft w:val="0"/>
                                          <w:marRight w:val="0"/>
                                          <w:marTop w:val="0"/>
                                          <w:marBottom w:val="0"/>
                                          <w:divBdr>
                                            <w:top w:val="none" w:sz="0" w:space="0" w:color="auto"/>
                                            <w:left w:val="none" w:sz="0" w:space="0" w:color="auto"/>
                                            <w:bottom w:val="none" w:sz="0" w:space="0" w:color="auto"/>
                                            <w:right w:val="none" w:sz="0" w:space="0" w:color="auto"/>
                                          </w:divBdr>
                                          <w:divsChild>
                                            <w:div w:id="1195459995">
                                              <w:marLeft w:val="0"/>
                                              <w:marRight w:val="0"/>
                                              <w:marTop w:val="0"/>
                                              <w:marBottom w:val="0"/>
                                              <w:divBdr>
                                                <w:top w:val="none" w:sz="0" w:space="0" w:color="auto"/>
                                                <w:left w:val="none" w:sz="0" w:space="0" w:color="auto"/>
                                                <w:bottom w:val="none" w:sz="0" w:space="0" w:color="auto"/>
                                                <w:right w:val="none" w:sz="0" w:space="0" w:color="auto"/>
                                              </w:divBdr>
                                              <w:divsChild>
                                                <w:div w:id="97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054932">
                  <w:marLeft w:val="0"/>
                  <w:marRight w:val="0"/>
                  <w:marTop w:val="0"/>
                  <w:marBottom w:val="0"/>
                  <w:divBdr>
                    <w:top w:val="none" w:sz="0" w:space="0" w:color="auto"/>
                    <w:left w:val="none" w:sz="0" w:space="0" w:color="auto"/>
                    <w:bottom w:val="none" w:sz="0" w:space="0" w:color="auto"/>
                    <w:right w:val="none" w:sz="0" w:space="0" w:color="auto"/>
                  </w:divBdr>
                  <w:divsChild>
                    <w:div w:id="66851146">
                      <w:marLeft w:val="0"/>
                      <w:marRight w:val="0"/>
                      <w:marTop w:val="0"/>
                      <w:marBottom w:val="0"/>
                      <w:divBdr>
                        <w:top w:val="none" w:sz="0" w:space="0" w:color="auto"/>
                        <w:left w:val="none" w:sz="0" w:space="0" w:color="auto"/>
                        <w:bottom w:val="none" w:sz="0" w:space="0" w:color="auto"/>
                        <w:right w:val="none" w:sz="0" w:space="0" w:color="auto"/>
                      </w:divBdr>
                      <w:divsChild>
                        <w:div w:id="11242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ces.org/Files/3055abstract/202402141954510138.pdf" TargetMode="External"/><Relationship Id="rId13" Type="http://schemas.openxmlformats.org/officeDocument/2006/relationships/hyperlink" Target="https://irma.nps.gov/Stats/Reports/Park/YOSE" TargetMode="External"/><Relationship Id="rId18" Type="http://schemas.openxmlformats.org/officeDocument/2006/relationships/hyperlink" Target="https://drive.google.com/file/d/1o254N7IGCDYr0DDQr8Cot85_UAwWh0HF/view?usp=drive_lin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ypi.org/project/geojson/" TargetMode="External"/><Relationship Id="rId7" Type="http://schemas.openxmlformats.org/officeDocument/2006/relationships/endnotes" Target="endnotes.xml"/><Relationship Id="rId12" Type="http://schemas.openxmlformats.org/officeDocument/2006/relationships/hyperlink" Target="https://www.sciencebase.gov/catalog/item/61aa537dd34eb622f699df81" TargetMode="External"/><Relationship Id="rId17" Type="http://schemas.openxmlformats.org/officeDocument/2006/relationships/hyperlink" Target="https://media.rff.org/documents/WP_21-22.pdf" TargetMode="External"/><Relationship Id="rId25" Type="http://schemas.openxmlformats.org/officeDocument/2006/relationships/hyperlink" Target="https://aqs.epa.gov/aqsweb/documents/data_api.html" TargetMode="External"/><Relationship Id="rId2" Type="http://schemas.openxmlformats.org/officeDocument/2006/relationships/numbering" Target="numbering.xml"/><Relationship Id="rId16" Type="http://schemas.openxmlformats.org/officeDocument/2006/relationships/hyperlink" Target="https://www.china-ces.org/Files/3055abstract/202402141954510138.pdf" TargetMode="External"/><Relationship Id="rId20" Type="http://schemas.openxmlformats.org/officeDocument/2006/relationships/hyperlink" Target="https://drive.google.com/file/d/1fwS60QStiMDqwINvW2LEDFBX5xg6Wnmg/view?usp=drive_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rma.nps.gov/Stats/Reports/Park/YOSE" TargetMode="External"/><Relationship Id="rId24" Type="http://schemas.openxmlformats.org/officeDocument/2006/relationships/hyperlink" Target="https://irma.nps.gov/Stats/Reports/Park/YOSE" TargetMode="External"/><Relationship Id="rId5" Type="http://schemas.openxmlformats.org/officeDocument/2006/relationships/webSettings" Target="webSettings.xml"/><Relationship Id="rId15" Type="http://schemas.openxmlformats.org/officeDocument/2006/relationships/hyperlink" Target="1.%09https:/www.statsmodels.org/stable/generated/statsmodels.tsa.statespace.sarimax.SARIMAX.html" TargetMode="External"/><Relationship Id="rId23" Type="http://schemas.openxmlformats.org/officeDocument/2006/relationships/hyperlink" Target="https://www.sciencebase.gov/catalog/item/61aa537dd34eb622f699df81" TargetMode="External"/><Relationship Id="rId28" Type="http://schemas.openxmlformats.org/officeDocument/2006/relationships/fontTable" Target="fontTable.xml"/><Relationship Id="rId10" Type="http://schemas.openxmlformats.org/officeDocument/2006/relationships/hyperlink" Target="https://www.sciencebase.gov/catalog/item/61aa537dd34eb622f699df81" TargetMode="External"/><Relationship Id="rId19" Type="http://schemas.openxmlformats.org/officeDocument/2006/relationships/hyperlink" Target="https://drive.google.com/file/d/1B7AGlaW7d-27bHKLVXGBwLt8T-Elx-HB/view?usp=drive_link" TargetMode="External"/><Relationship Id="rId4" Type="http://schemas.openxmlformats.org/officeDocument/2006/relationships/settings" Target="settings.xml"/><Relationship Id="rId9" Type="http://schemas.openxmlformats.org/officeDocument/2006/relationships/hyperlink" Target="https://media.rff.org/documents/WP_21-22.pdf" TargetMode="External"/><Relationship Id="rId14" Type="http://schemas.openxmlformats.org/officeDocument/2006/relationships/hyperlink" Target="https://aqs.epa.gov/aqsweb/documents/data_api.html" TargetMode="External"/><Relationship Id="rId22" Type="http://schemas.openxmlformats.org/officeDocument/2006/relationships/hyperlink" Target="https://pyproj4.github.io/pyproj/stable/index.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A1206-230B-2840-9472-77A01F45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Baisakhi Sarkar</dc:creator>
  <cp:keywords/>
  <dc:description/>
  <cp:lastModifiedBy>Baisakhi Sarkar</cp:lastModifiedBy>
  <cp:revision>171</cp:revision>
  <dcterms:created xsi:type="dcterms:W3CDTF">2024-11-29T19:00:00Z</dcterms:created>
  <dcterms:modified xsi:type="dcterms:W3CDTF">2024-11-30T08:44:00Z</dcterms:modified>
</cp:coreProperties>
</file>