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B95A" w14:textId="77777777" w:rsidR="00A61143" w:rsidRDefault="00A61143">
      <w:pPr>
        <w:spacing w:after="2400"/>
      </w:pPr>
    </w:p>
    <w:p w14:paraId="5FE5A575" w14:textId="77777777" w:rsidR="00A61143" w:rsidRDefault="00000000">
      <w:pPr>
        <w:spacing w:after="100"/>
      </w:pPr>
      <w:r>
        <w:rPr>
          <w:color w:val="999999"/>
          <w:spacing w:val="200"/>
          <w:sz w:val="22"/>
          <w:szCs w:val="22"/>
        </w:rPr>
        <w:t>MULTIMEDIA DESIGN 4</w:t>
      </w:r>
    </w:p>
    <w:p w14:paraId="08096BB3" w14:textId="77777777" w:rsidR="00A61143" w:rsidRDefault="00000000">
      <w:pPr>
        <w:spacing w:after="80"/>
      </w:pPr>
      <w:r>
        <w:rPr>
          <w:b/>
          <w:bCs/>
          <w:color w:val="2E4057"/>
          <w:sz w:val="56"/>
          <w:szCs w:val="56"/>
        </w:rPr>
        <w:t>Interaction Design</w:t>
      </w:r>
    </w:p>
    <w:p w14:paraId="6C755E9B" w14:textId="77777777" w:rsidR="00A61143" w:rsidRDefault="00000000">
      <w:pPr>
        <w:spacing w:after="40"/>
      </w:pPr>
      <w:r>
        <w:rPr>
          <w:b/>
          <w:bCs/>
          <w:color w:val="2E4057"/>
          <w:sz w:val="56"/>
          <w:szCs w:val="56"/>
        </w:rPr>
        <w:t>for Artists</w:t>
      </w:r>
    </w:p>
    <w:p w14:paraId="6DBB636E" w14:textId="77777777" w:rsidR="00A61143" w:rsidRDefault="00A61143">
      <w:pPr>
        <w:pBdr>
          <w:bottom w:val="single" w:sz="4" w:space="1" w:color="4A7C59"/>
        </w:pBdr>
        <w:spacing w:after="200"/>
      </w:pPr>
    </w:p>
    <w:p w14:paraId="48E26E5E" w14:textId="77777777" w:rsidR="00A61143" w:rsidRPr="00AF352C" w:rsidRDefault="00000000">
      <w:pPr>
        <w:spacing w:after="80"/>
        <w:rPr>
          <w:lang w:val="it-IT"/>
        </w:rPr>
      </w:pPr>
      <w:r>
        <w:rPr>
          <w:color w:val="999999"/>
          <w:sz w:val="22"/>
          <w:szCs w:val="22"/>
          <w:lang w:val="it-IT"/>
        </w:rPr>
        <w:t>Example Syllabus — WIP</w:t>
      </w:r>
    </w:p>
    <w:p w14:paraId="31B0EC48" w14:textId="77777777" w:rsidR="00A61143" w:rsidRPr="00AF352C" w:rsidRDefault="00A61143">
      <w:pPr>
        <w:spacing w:after="1200"/>
        <w:rPr>
          <w:lang w:val="it-IT"/>
        </w:rPr>
      </w:pPr>
    </w:p>
    <w:p w14:paraId="6B6561B7" w14:textId="77777777" w:rsidR="00A61143" w:rsidRPr="00AF352C" w:rsidRDefault="00000000">
      <w:pPr>
        <w:spacing w:after="60"/>
        <w:rPr>
          <w:lang w:val="it-IT"/>
        </w:rPr>
      </w:pPr>
      <w:r>
        <w:rPr>
          <w:color w:val="666666"/>
          <w:sz w:val="20"/>
          <w:szCs w:val="20"/>
          <w:lang w:val="it-IT"/>
        </w:rPr>
        <w:t>NABA — Nuova Accademia di Belle Arti</w:t>
      </w:r>
    </w:p>
    <w:p w14:paraId="2B62A856" w14:textId="77777777" w:rsidR="00A61143" w:rsidRDefault="00000000">
      <w:pPr>
        <w:spacing w:after="60"/>
      </w:pPr>
      <w:r>
        <w:rPr>
          <w:color w:val="666666"/>
          <w:sz w:val="20"/>
          <w:szCs w:val="20"/>
        </w:rPr>
        <w:t>Academic Year 2025–2026</w:t>
      </w:r>
    </w:p>
    <w:p w14:paraId="02E0B2A7" w14:textId="77777777" w:rsidR="00A61143" w:rsidRDefault="00000000">
      <w:pPr>
        <w:spacing w:after="60"/>
      </w:pPr>
      <w:r>
        <w:rPr>
          <w:color w:val="666666"/>
          <w:sz w:val="20"/>
          <w:szCs w:val="20"/>
        </w:rPr>
        <w:t>16 sessions  ·  2.5 hours each  ·  40 hours total</w:t>
      </w:r>
    </w:p>
    <w:p w14:paraId="0132681E" w14:textId="77777777" w:rsidR="00A61143" w:rsidRDefault="00A61143">
      <w:pPr>
        <w:sectPr w:rsidR="00A61143">
          <w:pgSz w:w="11906" w:h="16838"/>
          <w:pgMar w:top="1701" w:right="1418" w:bottom="1418" w:left="1418" w:header="708" w:footer="708" w:gutter="0"/>
          <w:cols w:space="720"/>
          <w:docGrid w:linePitch="360"/>
        </w:sectPr>
      </w:pPr>
    </w:p>
    <w:p w14:paraId="05D10A44" w14:textId="77777777" w:rsidR="00A61143" w:rsidRDefault="00000000">
      <w:pPr>
        <w:pStyle w:val="Heading1"/>
      </w:pPr>
      <w:r>
        <w:lastRenderedPageBreak/>
        <w:t>What This Course Is About</w:t>
      </w:r>
    </w:p>
    <w:p w14:paraId="3F838221" w14:textId="77777777" w:rsidR="00A61143" w:rsidRDefault="00A61143">
      <w:pPr>
        <w:pBdr>
          <w:bottom w:val="single" w:sz="4" w:space="1" w:color="4A7C59"/>
        </w:pBdr>
        <w:spacing w:after="200"/>
      </w:pPr>
    </w:p>
    <w:p w14:paraId="3323F1E1" w14:textId="77777777" w:rsidR="00A61143" w:rsidRDefault="00000000">
      <w:pPr>
        <w:spacing w:after="160" w:line="276" w:lineRule="auto"/>
      </w:pPr>
      <w:r>
        <w:t>This course teaches interaction design as an expressive practice. You will design, build, and critique interactive experiences in Unity where participant actions carry meaning — where what someone does, and how that doing feels, is the work itself.</w:t>
      </w:r>
    </w:p>
    <w:p w14:paraId="05031225" w14:textId="77777777" w:rsidR="00A61143" w:rsidRDefault="00000000">
      <w:pPr>
        <w:spacing w:after="160" w:line="276" w:lineRule="auto"/>
      </w:pPr>
      <w:r>
        <w:t>The course is structured around a shared interaction framework (the PLAY grammar) and progresses from simple reactive systems to complex, multi-layered interactive works. Each session combines reference analysis, guided technique building in Unity, and personal project development.</w:t>
      </w:r>
    </w:p>
    <w:p w14:paraId="61DBBAE7" w14:textId="77777777" w:rsidR="00A61143" w:rsidRDefault="00000000">
      <w:pPr>
        <w:spacing w:after="160" w:line="276" w:lineRule="auto"/>
      </w:pPr>
      <w:r>
        <w:t>Sessions are practice-oriented: you build every week. Design thinking and reference analysis provide orientation, but the focus is on implementation — learning specific interaction techniques and applying them to your own project.</w:t>
      </w:r>
    </w:p>
    <w:p w14:paraId="459E293A" w14:textId="77777777" w:rsidR="00A61143" w:rsidRDefault="00000000">
      <w:pPr>
        <w:spacing w:after="160" w:line="276" w:lineRule="auto"/>
      </w:pPr>
      <w:r>
        <w:t>By the end of the course, you will have produced a personal interactive work in Unity where the participant’s actions are the primary expressive medium.</w:t>
      </w:r>
    </w:p>
    <w:p w14:paraId="5FA072D4" w14:textId="77777777" w:rsidR="00A61143" w:rsidRDefault="00A61143">
      <w:pPr>
        <w:spacing w:after="200"/>
      </w:pPr>
    </w:p>
    <w:p w14:paraId="29622A46" w14:textId="77777777" w:rsidR="00A61143" w:rsidRDefault="00000000">
      <w:pPr>
        <w:pStyle w:val="Heading1"/>
      </w:pPr>
      <w:r>
        <w:t>The Interaction Framework</w:t>
      </w:r>
    </w:p>
    <w:p w14:paraId="35FC918D" w14:textId="77777777" w:rsidR="00A61143" w:rsidRDefault="00A61143">
      <w:pPr>
        <w:pBdr>
          <w:bottom w:val="single" w:sz="4" w:space="1" w:color="4A7C59"/>
        </w:pBdr>
        <w:spacing w:after="200"/>
      </w:pPr>
    </w:p>
    <w:p w14:paraId="3568AB0F" w14:textId="77777777" w:rsidR="00A61143" w:rsidRDefault="00000000">
      <w:pPr>
        <w:spacing w:after="160" w:line="276" w:lineRule="auto"/>
      </w:pPr>
      <w:r>
        <w:t>We use a shared language to read, design, and critique interactive works. The framework has three layers:</w:t>
      </w:r>
    </w:p>
    <w:p w14:paraId="0B773A51" w14:textId="77777777" w:rsidR="00A61143" w:rsidRDefault="00A61143">
      <w:pPr>
        <w:spacing w:after="60"/>
      </w:pPr>
    </w:p>
    <w:p w14:paraId="7804DD0F" w14:textId="77777777" w:rsidR="00A61143" w:rsidRDefault="00000000">
      <w:pPr>
        <w:spacing w:after="160" w:line="276" w:lineRule="auto"/>
      </w:pPr>
      <w:r>
        <w:rPr>
          <w:b/>
          <w:bCs/>
          <w:color w:val="2E4057"/>
        </w:rPr>
        <w:t>Grammar</w:t>
      </w:r>
      <w:r>
        <w:t xml:space="preserve"> — the structural logic of how interactions work. We call this the </w:t>
      </w:r>
      <w:r>
        <w:rPr>
          <w:b/>
          <w:bCs/>
          <w:color w:val="4A7C59"/>
        </w:rPr>
        <w:t>PLAY</w:t>
      </w:r>
      <w:r>
        <w:t xml:space="preserve"> grammar: four structural types present in any interactive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61143" w14:paraId="481C5588" w14:textId="77777777">
        <w:tblPrEx>
          <w:tblCellMar>
            <w:top w:w="0" w:type="dxa"/>
            <w:bottom w:w="0" w:type="dxa"/>
          </w:tblCellMar>
        </w:tblPrEx>
        <w:tc>
          <w:tcPr>
            <w:tcW w:w="2256" w:type="dxa"/>
            <w:tcBorders>
              <w:top w:val="single" w:sz="6" w:space="0" w:color="2E4057"/>
              <w:bottom w:val="single" w:sz="1" w:space="0" w:color="DDDDDD"/>
            </w:tcBorders>
            <w:tcMar>
              <w:top w:w="100" w:type="dxa"/>
              <w:left w:w="120" w:type="dxa"/>
              <w:bottom w:w="100" w:type="dxa"/>
              <w:right w:w="120" w:type="dxa"/>
            </w:tcMar>
          </w:tcPr>
          <w:p w14:paraId="6DA18C05" w14:textId="77777777" w:rsidR="00A61143" w:rsidRDefault="00000000">
            <w:pPr>
              <w:spacing w:after="60"/>
            </w:pPr>
            <w:r>
              <w:rPr>
                <w:b/>
                <w:bCs/>
                <w:color w:val="2E4057"/>
              </w:rPr>
              <w:t>Parts</w:t>
            </w:r>
          </w:p>
        </w:tc>
        <w:tc>
          <w:tcPr>
            <w:tcW w:w="2256" w:type="dxa"/>
            <w:tcBorders>
              <w:top w:val="single" w:sz="6" w:space="0" w:color="4A7C59"/>
              <w:bottom w:val="single" w:sz="1" w:space="0" w:color="DDDDDD"/>
            </w:tcBorders>
            <w:tcMar>
              <w:top w:w="100" w:type="dxa"/>
              <w:left w:w="120" w:type="dxa"/>
              <w:bottom w:w="100" w:type="dxa"/>
              <w:right w:w="120" w:type="dxa"/>
            </w:tcMar>
          </w:tcPr>
          <w:p w14:paraId="69859A85" w14:textId="77777777" w:rsidR="00A61143" w:rsidRDefault="00000000">
            <w:pPr>
              <w:spacing w:after="60"/>
            </w:pPr>
            <w:r>
              <w:rPr>
                <w:b/>
                <w:bCs/>
                <w:color w:val="2E4057"/>
              </w:rPr>
              <w:t>Actions</w:t>
            </w:r>
          </w:p>
        </w:tc>
        <w:tc>
          <w:tcPr>
            <w:tcW w:w="2257" w:type="dxa"/>
            <w:tcBorders>
              <w:top w:val="single" w:sz="6" w:space="0" w:color="5B8DB8"/>
              <w:bottom w:val="single" w:sz="1" w:space="0" w:color="DDDDDD"/>
            </w:tcBorders>
            <w:tcMar>
              <w:top w:w="100" w:type="dxa"/>
              <w:left w:w="120" w:type="dxa"/>
              <w:bottom w:w="100" w:type="dxa"/>
              <w:right w:w="120" w:type="dxa"/>
            </w:tcMar>
          </w:tcPr>
          <w:p w14:paraId="4585C026" w14:textId="77777777" w:rsidR="00A61143" w:rsidRDefault="00000000">
            <w:pPr>
              <w:spacing w:after="60"/>
            </w:pPr>
            <w:r>
              <w:rPr>
                <w:b/>
                <w:bCs/>
                <w:color w:val="2E4057"/>
              </w:rPr>
              <w:t>Loops</w:t>
            </w:r>
          </w:p>
        </w:tc>
        <w:tc>
          <w:tcPr>
            <w:tcW w:w="2257" w:type="dxa"/>
            <w:tcBorders>
              <w:top w:val="single" w:sz="6" w:space="0" w:color="B85B5B"/>
              <w:bottom w:val="single" w:sz="1" w:space="0" w:color="DDDDDD"/>
            </w:tcBorders>
            <w:tcMar>
              <w:top w:w="100" w:type="dxa"/>
              <w:left w:w="120" w:type="dxa"/>
              <w:bottom w:w="100" w:type="dxa"/>
              <w:right w:w="120" w:type="dxa"/>
            </w:tcMar>
          </w:tcPr>
          <w:p w14:paraId="372957DC" w14:textId="77777777" w:rsidR="00A61143" w:rsidRDefault="00000000">
            <w:pPr>
              <w:spacing w:after="60"/>
            </w:pPr>
            <w:r>
              <w:rPr>
                <w:b/>
                <w:bCs/>
                <w:color w:val="2E4057"/>
              </w:rPr>
              <w:t>Yields</w:t>
            </w:r>
          </w:p>
        </w:tc>
      </w:tr>
      <w:tr w:rsidR="00A61143" w14:paraId="46B34CD5" w14:textId="77777777">
        <w:tblPrEx>
          <w:tblCellMar>
            <w:top w:w="0" w:type="dxa"/>
            <w:bottom w:w="0" w:type="dxa"/>
          </w:tblCellMar>
        </w:tblPrEx>
        <w:tc>
          <w:tcPr>
            <w:tcW w:w="2256" w:type="dxa"/>
            <w:tcMar>
              <w:top w:w="40" w:type="dxa"/>
              <w:left w:w="120" w:type="dxa"/>
              <w:bottom w:w="100" w:type="dxa"/>
              <w:right w:w="120" w:type="dxa"/>
            </w:tcMar>
          </w:tcPr>
          <w:p w14:paraId="020A2E9B" w14:textId="77777777" w:rsidR="00A61143" w:rsidRDefault="00000000">
            <w:r>
              <w:rPr>
                <w:color w:val="666666"/>
                <w:sz w:val="18"/>
                <w:szCs w:val="18"/>
              </w:rPr>
              <w:t>Atoms. Things that exist and have state.</w:t>
            </w:r>
          </w:p>
        </w:tc>
        <w:tc>
          <w:tcPr>
            <w:tcW w:w="2256" w:type="dxa"/>
            <w:tcMar>
              <w:top w:w="40" w:type="dxa"/>
              <w:left w:w="120" w:type="dxa"/>
              <w:bottom w:w="100" w:type="dxa"/>
              <w:right w:w="120" w:type="dxa"/>
            </w:tcMar>
          </w:tcPr>
          <w:p w14:paraId="5BAAAEDF" w14:textId="77777777" w:rsidR="00A61143" w:rsidRDefault="00000000">
            <w:r>
              <w:rPr>
                <w:color w:val="666666"/>
                <w:sz w:val="18"/>
                <w:szCs w:val="18"/>
              </w:rPr>
              <w:t>Verbs. Triggers, checks, effects.</w:t>
            </w:r>
          </w:p>
        </w:tc>
        <w:tc>
          <w:tcPr>
            <w:tcW w:w="2257" w:type="dxa"/>
            <w:tcMar>
              <w:top w:w="40" w:type="dxa"/>
              <w:left w:w="120" w:type="dxa"/>
              <w:bottom w:w="100" w:type="dxa"/>
              <w:right w:w="120" w:type="dxa"/>
            </w:tcMar>
          </w:tcPr>
          <w:p w14:paraId="3E03948E" w14:textId="77777777" w:rsidR="00A61143" w:rsidRDefault="00000000">
            <w:r>
              <w:rPr>
                <w:color w:val="666666"/>
                <w:sz w:val="18"/>
                <w:szCs w:val="18"/>
              </w:rPr>
              <w:t>Cycles. Feedback, rhythm, dynamics.</w:t>
            </w:r>
          </w:p>
        </w:tc>
        <w:tc>
          <w:tcPr>
            <w:tcW w:w="2257" w:type="dxa"/>
            <w:tcMar>
              <w:top w:w="40" w:type="dxa"/>
              <w:left w:w="120" w:type="dxa"/>
              <w:bottom w:w="100" w:type="dxa"/>
              <w:right w:w="120" w:type="dxa"/>
            </w:tcMar>
          </w:tcPr>
          <w:p w14:paraId="2A66D983" w14:textId="77777777" w:rsidR="00A61143" w:rsidRDefault="00000000">
            <w:r>
              <w:rPr>
                <w:color w:val="666666"/>
                <w:sz w:val="18"/>
                <w:szCs w:val="18"/>
              </w:rPr>
              <w:t>Emergence. The whole exceeds the sum.</w:t>
            </w:r>
          </w:p>
        </w:tc>
      </w:tr>
    </w:tbl>
    <w:p w14:paraId="679763D7" w14:textId="77777777" w:rsidR="00A61143" w:rsidRDefault="00A61143">
      <w:pPr>
        <w:spacing w:after="80"/>
      </w:pPr>
    </w:p>
    <w:p w14:paraId="35DE0E7D" w14:textId="77777777" w:rsidR="00A61143" w:rsidRDefault="00000000">
      <w:pPr>
        <w:spacing w:after="160" w:line="276" w:lineRule="auto"/>
      </w:pPr>
      <w:r>
        <w:rPr>
          <w:i/>
          <w:iCs/>
          <w:color w:val="999999"/>
          <w:sz w:val="20"/>
          <w:szCs w:val="20"/>
        </w:rPr>
        <w:t>PLAY is a typology, not a difficulty ladder. The conceptual order is Parts → Actions → Loops → Yields. The acronym swaps L and A to spell PLAY.</w:t>
      </w:r>
    </w:p>
    <w:p w14:paraId="22DEB405" w14:textId="77777777" w:rsidR="00A61143" w:rsidRDefault="00A61143">
      <w:pPr>
        <w:spacing w:after="60"/>
      </w:pPr>
    </w:p>
    <w:p w14:paraId="54ACD8CA" w14:textId="77777777" w:rsidR="00A61143" w:rsidRDefault="00000000">
      <w:pPr>
        <w:spacing w:after="160" w:line="276" w:lineRule="auto"/>
      </w:pPr>
      <w:r>
        <w:rPr>
          <w:b/>
          <w:bCs/>
          <w:color w:val="2E4057"/>
        </w:rPr>
        <w:t>Vocabulary</w:t>
      </w:r>
      <w:r>
        <w:t xml:space="preserve"> — what the participant acts upon. Ten areas of interactive expression: objects, environment, feedback, UI, movement, physics, agents, narration, input, and installation.</w:t>
      </w:r>
    </w:p>
    <w:p w14:paraId="0605A756" w14:textId="2B4E6704" w:rsidR="00A61143" w:rsidRDefault="00000000">
      <w:pPr>
        <w:spacing w:after="160" w:line="276" w:lineRule="auto"/>
      </w:pPr>
      <w:r>
        <w:rPr>
          <w:b/>
          <w:bCs/>
          <w:color w:val="2E4057"/>
        </w:rPr>
        <w:t>Syntax</w:t>
      </w:r>
      <w:r>
        <w:t xml:space="preserve"> — how it’s built in the engine. The interaction toolkit: triggers, actions, variables, events and their different implementation combinations.</w:t>
      </w:r>
    </w:p>
    <w:p w14:paraId="21F13B93" w14:textId="77777777" w:rsidR="00A61143" w:rsidRDefault="00A61143">
      <w:pPr>
        <w:spacing w:after="200"/>
      </w:pPr>
    </w:p>
    <w:p w14:paraId="3E874C1F" w14:textId="77777777" w:rsidR="00A61143" w:rsidRDefault="00000000">
      <w:pPr>
        <w:pStyle w:val="Heading1"/>
      </w:pPr>
      <w:r>
        <w:t>How Each Session Works</w:t>
      </w:r>
    </w:p>
    <w:p w14:paraId="6780134E" w14:textId="77777777" w:rsidR="00A61143" w:rsidRDefault="00A61143">
      <w:pPr>
        <w:pBdr>
          <w:bottom w:val="single" w:sz="4" w:space="1" w:color="4A7C59"/>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A61143" w14:paraId="59BA668C" w14:textId="77777777">
        <w:tblPrEx>
          <w:tblCellMar>
            <w:top w:w="0" w:type="dxa"/>
            <w:bottom w:w="0" w:type="dxa"/>
          </w:tblCellMar>
        </w:tblPrEx>
        <w:tc>
          <w:tcPr>
            <w:tcW w:w="1800" w:type="dxa"/>
            <w:tcBorders>
              <w:top w:val="single" w:sz="1" w:space="0" w:color="DDDDDD"/>
              <w:bottom w:val="single" w:sz="1" w:space="0" w:color="DDDDDD"/>
            </w:tcBorders>
            <w:tcMar>
              <w:top w:w="80" w:type="dxa"/>
              <w:left w:w="0" w:type="dxa"/>
              <w:bottom w:w="80" w:type="dxa"/>
              <w:right w:w="120" w:type="dxa"/>
            </w:tcMar>
          </w:tcPr>
          <w:p w14:paraId="37719391" w14:textId="77777777" w:rsidR="00A61143" w:rsidRDefault="00000000">
            <w:r>
              <w:rPr>
                <w:color w:val="999999"/>
                <w:sz w:val="19"/>
                <w:szCs w:val="19"/>
              </w:rPr>
              <w:lastRenderedPageBreak/>
              <w:t>~20 min</w:t>
            </w:r>
          </w:p>
        </w:tc>
        <w:tc>
          <w:tcPr>
            <w:tcW w:w="7226" w:type="dxa"/>
            <w:tcBorders>
              <w:top w:val="single" w:sz="1" w:space="0" w:color="DDDDDD"/>
              <w:bottom w:val="single" w:sz="1" w:space="0" w:color="DDDDDD"/>
            </w:tcBorders>
            <w:tcMar>
              <w:top w:w="80" w:type="dxa"/>
              <w:left w:w="120" w:type="dxa"/>
              <w:bottom w:w="80" w:type="dxa"/>
              <w:right w:w="0" w:type="dxa"/>
            </w:tcMar>
          </w:tcPr>
          <w:p w14:paraId="1B3701A9" w14:textId="77777777" w:rsidR="00A61143" w:rsidRDefault="00000000">
            <w:pPr>
              <w:spacing w:after="40"/>
            </w:pPr>
            <w:r>
              <w:rPr>
                <w:b/>
                <w:bCs/>
                <w:color w:val="2E4057"/>
                <w:sz w:val="20"/>
                <w:szCs w:val="20"/>
              </w:rPr>
              <w:t>Reference + Discussion</w:t>
            </w:r>
          </w:p>
          <w:p w14:paraId="28477E06" w14:textId="77777777" w:rsidR="00A61143" w:rsidRDefault="00000000">
            <w:r>
              <w:rPr>
                <w:sz w:val="20"/>
                <w:szCs w:val="20"/>
              </w:rPr>
              <w:t>We analyse real interactive artworks: what does the participant do? What does that feel like? How does the PLAY grammar describe what’s happening?</w:t>
            </w:r>
          </w:p>
        </w:tc>
      </w:tr>
      <w:tr w:rsidR="00A61143" w14:paraId="48C664CD" w14:textId="77777777">
        <w:tblPrEx>
          <w:tblCellMar>
            <w:top w:w="0" w:type="dxa"/>
            <w:bottom w:w="0" w:type="dxa"/>
          </w:tblCellMar>
        </w:tblPrEx>
        <w:tc>
          <w:tcPr>
            <w:tcW w:w="1800" w:type="dxa"/>
            <w:tcBorders>
              <w:top w:val="single" w:sz="1" w:space="0" w:color="DDDDDD"/>
              <w:bottom w:val="single" w:sz="1" w:space="0" w:color="DDDDDD"/>
            </w:tcBorders>
            <w:tcMar>
              <w:top w:w="80" w:type="dxa"/>
              <w:left w:w="0" w:type="dxa"/>
              <w:bottom w:w="80" w:type="dxa"/>
              <w:right w:w="120" w:type="dxa"/>
            </w:tcMar>
          </w:tcPr>
          <w:p w14:paraId="5EFCF5CE" w14:textId="1CD1BE32" w:rsidR="00A61143" w:rsidRDefault="00000000">
            <w:r>
              <w:rPr>
                <w:color w:val="999999"/>
                <w:sz w:val="19"/>
                <w:szCs w:val="19"/>
              </w:rPr>
              <w:t>~60 min</w:t>
            </w:r>
          </w:p>
        </w:tc>
        <w:tc>
          <w:tcPr>
            <w:tcW w:w="7226" w:type="dxa"/>
            <w:tcBorders>
              <w:top w:val="single" w:sz="1" w:space="0" w:color="DDDDDD"/>
              <w:bottom w:val="single" w:sz="1" w:space="0" w:color="DDDDDD"/>
            </w:tcBorders>
            <w:tcMar>
              <w:top w:w="80" w:type="dxa"/>
              <w:left w:w="120" w:type="dxa"/>
              <w:bottom w:w="80" w:type="dxa"/>
              <w:right w:w="0" w:type="dxa"/>
            </w:tcMar>
          </w:tcPr>
          <w:p w14:paraId="296EBDB9" w14:textId="77777777" w:rsidR="00A61143" w:rsidRDefault="00000000">
            <w:pPr>
              <w:spacing w:after="40"/>
            </w:pPr>
            <w:r>
              <w:rPr>
                <w:b/>
                <w:bCs/>
                <w:color w:val="2E4057"/>
                <w:sz w:val="20"/>
                <w:szCs w:val="20"/>
              </w:rPr>
              <w:t>Technique</w:t>
            </w:r>
          </w:p>
          <w:p w14:paraId="18712C8A" w14:textId="77777777" w:rsidR="00A61143" w:rsidRDefault="00000000">
            <w:r>
              <w:rPr>
                <w:sz w:val="20"/>
                <w:szCs w:val="20"/>
              </w:rPr>
              <w:t>We build together, learning a new interaction technique through the session’s guided example project in Unity.</w:t>
            </w:r>
          </w:p>
        </w:tc>
      </w:tr>
      <w:tr w:rsidR="00A61143" w14:paraId="77C42259" w14:textId="77777777">
        <w:tblPrEx>
          <w:tblCellMar>
            <w:top w:w="0" w:type="dxa"/>
            <w:bottom w:w="0" w:type="dxa"/>
          </w:tblCellMar>
        </w:tblPrEx>
        <w:tc>
          <w:tcPr>
            <w:tcW w:w="1800" w:type="dxa"/>
            <w:tcBorders>
              <w:top w:val="single" w:sz="1" w:space="0" w:color="DDDDDD"/>
              <w:bottom w:val="single" w:sz="1" w:space="0" w:color="DDDDDD"/>
            </w:tcBorders>
            <w:tcMar>
              <w:top w:w="80" w:type="dxa"/>
              <w:left w:w="0" w:type="dxa"/>
              <w:bottom w:w="80" w:type="dxa"/>
              <w:right w:w="120" w:type="dxa"/>
            </w:tcMar>
          </w:tcPr>
          <w:p w14:paraId="7E15EEED" w14:textId="4DBED31E" w:rsidR="00A61143" w:rsidRDefault="00C5481A">
            <w:r>
              <w:rPr>
                <w:color w:val="999999"/>
                <w:sz w:val="19"/>
                <w:szCs w:val="19"/>
              </w:rPr>
              <w:t>~30 min</w:t>
            </w:r>
          </w:p>
        </w:tc>
        <w:tc>
          <w:tcPr>
            <w:tcW w:w="7226" w:type="dxa"/>
            <w:tcBorders>
              <w:top w:val="single" w:sz="1" w:space="0" w:color="DDDDDD"/>
              <w:bottom w:val="single" w:sz="1" w:space="0" w:color="DDDDDD"/>
            </w:tcBorders>
            <w:tcMar>
              <w:top w:w="80" w:type="dxa"/>
              <w:left w:w="120" w:type="dxa"/>
              <w:bottom w:w="80" w:type="dxa"/>
              <w:right w:w="0" w:type="dxa"/>
            </w:tcMar>
          </w:tcPr>
          <w:p w14:paraId="2A7BEDDD" w14:textId="77777777" w:rsidR="00A61143" w:rsidRDefault="00000000">
            <w:pPr>
              <w:spacing w:after="40"/>
            </w:pPr>
            <w:r>
              <w:rPr>
                <w:b/>
                <w:bCs/>
                <w:color w:val="2E4057"/>
                <w:sz w:val="20"/>
                <w:szCs w:val="20"/>
              </w:rPr>
              <w:t>Technique Extension</w:t>
            </w:r>
          </w:p>
          <w:p w14:paraId="6F61032F" w14:textId="77777777" w:rsidR="00A61143" w:rsidRDefault="00000000">
            <w:r>
              <w:rPr>
                <w:sz w:val="20"/>
                <w:szCs w:val="20"/>
              </w:rPr>
              <w:t>Diverge from the example. Experiment with variations. Push the technique further before applying it.</w:t>
            </w:r>
          </w:p>
        </w:tc>
      </w:tr>
      <w:tr w:rsidR="00A61143" w14:paraId="5A861CEC" w14:textId="77777777">
        <w:tblPrEx>
          <w:tblCellMar>
            <w:top w:w="0" w:type="dxa"/>
            <w:bottom w:w="0" w:type="dxa"/>
          </w:tblCellMar>
        </w:tblPrEx>
        <w:tc>
          <w:tcPr>
            <w:tcW w:w="1800" w:type="dxa"/>
            <w:tcBorders>
              <w:top w:val="single" w:sz="1" w:space="0" w:color="DDDDDD"/>
              <w:bottom w:val="single" w:sz="1" w:space="0" w:color="DDDDDD"/>
            </w:tcBorders>
            <w:tcMar>
              <w:top w:w="80" w:type="dxa"/>
              <w:left w:w="0" w:type="dxa"/>
              <w:bottom w:w="80" w:type="dxa"/>
              <w:right w:w="120" w:type="dxa"/>
            </w:tcMar>
          </w:tcPr>
          <w:p w14:paraId="3A66AF56" w14:textId="77777777" w:rsidR="00A61143" w:rsidRDefault="00000000">
            <w:r>
              <w:rPr>
                <w:color w:val="999999"/>
                <w:sz w:val="19"/>
                <w:szCs w:val="19"/>
              </w:rPr>
              <w:t>~30 min</w:t>
            </w:r>
          </w:p>
        </w:tc>
        <w:tc>
          <w:tcPr>
            <w:tcW w:w="7226" w:type="dxa"/>
            <w:tcBorders>
              <w:top w:val="single" w:sz="1" w:space="0" w:color="DDDDDD"/>
              <w:bottom w:val="single" w:sz="1" w:space="0" w:color="DDDDDD"/>
            </w:tcBorders>
            <w:tcMar>
              <w:top w:w="80" w:type="dxa"/>
              <w:left w:w="120" w:type="dxa"/>
              <w:bottom w:w="80" w:type="dxa"/>
              <w:right w:w="0" w:type="dxa"/>
            </w:tcMar>
          </w:tcPr>
          <w:p w14:paraId="10614B97" w14:textId="77777777" w:rsidR="00A61143" w:rsidRDefault="00000000">
            <w:pPr>
              <w:spacing w:after="40"/>
            </w:pPr>
            <w:r>
              <w:rPr>
                <w:b/>
                <w:bCs/>
                <w:color w:val="2E4057"/>
                <w:sz w:val="20"/>
                <w:szCs w:val="20"/>
              </w:rPr>
              <w:t>Application</w:t>
            </w:r>
          </w:p>
          <w:p w14:paraId="7F9D8F0F" w14:textId="77777777" w:rsidR="00A61143" w:rsidRDefault="00000000">
            <w:r>
              <w:rPr>
                <w:sz w:val="20"/>
                <w:szCs w:val="20"/>
              </w:rPr>
              <w:t>Apply what you’ve learned to your own personal project, with individual mentorship.</w:t>
            </w:r>
          </w:p>
        </w:tc>
      </w:tr>
    </w:tbl>
    <w:p w14:paraId="661067EB" w14:textId="77777777" w:rsidR="00A61143" w:rsidRDefault="00A61143">
      <w:pPr>
        <w:spacing w:after="80"/>
      </w:pPr>
    </w:p>
    <w:p w14:paraId="1E6F8893" w14:textId="77777777" w:rsidR="00A61143" w:rsidRDefault="00000000">
      <w:pPr>
        <w:spacing w:after="160" w:line="276" w:lineRule="auto"/>
      </w:pPr>
      <w:r>
        <w:rPr>
          <w:i/>
          <w:iCs/>
          <w:color w:val="999999"/>
          <w:sz w:val="20"/>
          <w:szCs w:val="20"/>
        </w:rPr>
        <w:t>Your personal project starts from session 1 — not after “learning the tools.” The project will change shape many times. That’s the process.</w:t>
      </w:r>
    </w:p>
    <w:p w14:paraId="37D73FF3" w14:textId="77777777" w:rsidR="00A61143" w:rsidRDefault="00A61143">
      <w:pPr>
        <w:spacing w:after="200"/>
      </w:pPr>
    </w:p>
    <w:p w14:paraId="57BD313B" w14:textId="77777777" w:rsidR="00A61143" w:rsidRDefault="00000000">
      <w:pPr>
        <w:pStyle w:val="Heading1"/>
      </w:pPr>
      <w:r>
        <w:t>Session Descriptions</w:t>
      </w:r>
    </w:p>
    <w:p w14:paraId="10168A1D" w14:textId="77777777" w:rsidR="00A61143" w:rsidRDefault="00A61143">
      <w:pPr>
        <w:pBdr>
          <w:bottom w:val="single" w:sz="4" w:space="1" w:color="4A7C59"/>
        </w:pBdr>
        <w:spacing w:after="200"/>
      </w:pPr>
    </w:p>
    <w:p w14:paraId="4BBD40AB" w14:textId="77777777" w:rsidR="00A61143" w:rsidRDefault="00000000">
      <w:pPr>
        <w:spacing w:before="360" w:after="80"/>
      </w:pPr>
      <w:r>
        <w:rPr>
          <w:color w:val="4A7C59"/>
          <w:sz w:val="20"/>
          <w:szCs w:val="20"/>
        </w:rPr>
        <w:t>Session 1</w:t>
      </w:r>
    </w:p>
    <w:p w14:paraId="3666BA8F" w14:textId="77777777" w:rsidR="00A61143" w:rsidRDefault="00000000">
      <w:pPr>
        <w:spacing w:after="120"/>
      </w:pPr>
      <w:r>
        <w:rPr>
          <w:b/>
          <w:bCs/>
          <w:color w:val="2E4057"/>
          <w:sz w:val="26"/>
          <w:szCs w:val="26"/>
        </w:rPr>
        <w:t>The World Is Alive</w:t>
      </w:r>
    </w:p>
    <w:p w14:paraId="1E0FE302" w14:textId="77777777" w:rsidR="00A61143" w:rsidRDefault="00000000">
      <w:pPr>
        <w:spacing w:after="140" w:line="276" w:lineRule="auto"/>
      </w:pPr>
      <w:r>
        <w:t>Course introduction and framework overview. We begin with cellular automata and rule-based entities: simple agents that move, attract, repel, and consume each other based on local rules. The goal is to understand how a world can feel alive without scripting every event — entities with behaviours, not animations.</w:t>
      </w:r>
    </w:p>
    <w:p w14:paraId="62847C25" w14:textId="77777777" w:rsidR="00A61143" w:rsidRDefault="00000000">
      <w:pPr>
        <w:spacing w:after="140" w:line="276" w:lineRule="auto"/>
      </w:pPr>
      <w:r>
        <w:t>We introduce the interaction framework and the PLAY grammar: Parts, Actions, Loops, Yields — four structural types present in any interactive system. This vocabulary is used throughout the course to read, design, and critique interactive works.</w:t>
      </w:r>
    </w:p>
    <w:p w14:paraId="0F9B8F08" w14:textId="77777777" w:rsidR="00A61143" w:rsidRDefault="00000000">
      <w:pPr>
        <w:spacing w:after="140" w:line="276" w:lineRule="auto"/>
      </w:pPr>
      <w:r>
        <w:t>Technique: object manipulation basics (spawning, transforms, enabling/disabling) and environment setup. Students begin their personal project.</w:t>
      </w:r>
    </w:p>
    <w:p w14:paraId="5DCAD57C" w14:textId="77777777" w:rsidR="00A61143" w:rsidRDefault="00000000">
      <w:pPr>
        <w:spacing w:before="80" w:after="60"/>
      </w:pPr>
      <w:r>
        <w:rPr>
          <w:i/>
          <w:iCs/>
          <w:color w:val="999999"/>
          <w:sz w:val="19"/>
          <w:szCs w:val="19"/>
        </w:rPr>
        <w:t>Reference artworks:</w:t>
      </w:r>
    </w:p>
    <w:p w14:paraId="496CDD00" w14:textId="77777777" w:rsidR="00A61143" w:rsidRDefault="00000000">
      <w:pPr>
        <w:spacing w:after="40" w:line="260" w:lineRule="auto"/>
        <w:ind w:left="360"/>
      </w:pPr>
      <w:r>
        <w:rPr>
          <w:i/>
          <w:iCs/>
          <w:color w:val="2E4057"/>
          <w:sz w:val="19"/>
          <w:szCs w:val="19"/>
        </w:rPr>
        <w:t>Conway’s Game of Life</w:t>
      </w:r>
      <w:r>
        <w:rPr>
          <w:color w:val="666666"/>
          <w:sz w:val="19"/>
          <w:szCs w:val="19"/>
        </w:rPr>
        <w:t xml:space="preserve"> — the original cellular automaton — three rules, infinite complexity</w:t>
      </w:r>
    </w:p>
    <w:p w14:paraId="70671281" w14:textId="77777777" w:rsidR="00A61143" w:rsidRDefault="00000000">
      <w:pPr>
        <w:spacing w:after="40" w:line="260" w:lineRule="auto"/>
        <w:ind w:left="360"/>
      </w:pPr>
      <w:r>
        <w:rPr>
          <w:i/>
          <w:iCs/>
          <w:color w:val="2E4057"/>
          <w:sz w:val="19"/>
          <w:szCs w:val="19"/>
        </w:rPr>
        <w:t>Boundary Functions (Scott Snibbe)</w:t>
      </w:r>
      <w:r>
        <w:rPr>
          <w:color w:val="666666"/>
          <w:sz w:val="19"/>
          <w:szCs w:val="19"/>
        </w:rPr>
        <w:t xml:space="preserve"> — a work that only exists when people are in the room</w:t>
      </w:r>
    </w:p>
    <w:p w14:paraId="3D3DBFF9" w14:textId="77777777" w:rsidR="00A61143" w:rsidRDefault="00000000">
      <w:pPr>
        <w:spacing w:after="40" w:line="260" w:lineRule="auto"/>
        <w:ind w:left="360"/>
      </w:pPr>
      <w:r>
        <w:rPr>
          <w:i/>
          <w:iCs/>
          <w:color w:val="2E4057"/>
          <w:sz w:val="19"/>
          <w:szCs w:val="19"/>
        </w:rPr>
        <w:t>September 12th (Gonzalo Frasca)</w:t>
      </w:r>
      <w:r>
        <w:rPr>
          <w:color w:val="666666"/>
          <w:sz w:val="19"/>
          <w:szCs w:val="19"/>
        </w:rPr>
        <w:t xml:space="preserve"> — the political argument is the interaction itself</w:t>
      </w:r>
    </w:p>
    <w:p w14:paraId="04FA7686" w14:textId="77777777" w:rsidR="00A61143" w:rsidRDefault="00A61143">
      <w:pPr>
        <w:pBdr>
          <w:bottom w:val="single" w:sz="1" w:space="6" w:color="DDDDDD"/>
        </w:pBdr>
        <w:spacing w:after="100"/>
      </w:pPr>
    </w:p>
    <w:p w14:paraId="17A19599" w14:textId="77777777" w:rsidR="00A61143" w:rsidRDefault="00000000">
      <w:pPr>
        <w:spacing w:before="360" w:after="80"/>
      </w:pPr>
      <w:r>
        <w:rPr>
          <w:color w:val="4A7C59"/>
          <w:sz w:val="20"/>
          <w:szCs w:val="20"/>
        </w:rPr>
        <w:t>Session 2</w:t>
      </w:r>
    </w:p>
    <w:p w14:paraId="2CF4DAC9" w14:textId="77777777" w:rsidR="00A61143" w:rsidRDefault="00000000">
      <w:pPr>
        <w:spacing w:after="120"/>
      </w:pPr>
      <w:r>
        <w:rPr>
          <w:b/>
          <w:bCs/>
          <w:color w:val="2E4057"/>
          <w:sz w:val="26"/>
          <w:szCs w:val="26"/>
        </w:rPr>
        <w:t>The World Is Alive (continued)</w:t>
      </w:r>
    </w:p>
    <w:p w14:paraId="487A2071" w14:textId="77777777" w:rsidR="00A61143" w:rsidRDefault="00000000">
      <w:pPr>
        <w:spacing w:after="140" w:line="276" w:lineRule="auto"/>
      </w:pPr>
      <w:r>
        <w:t>Continuation of rule-based entities. We build a simple ecosystem: flora, herbivores, and carnivores that interact based on different rules — attraction, repulsion, consumption. The focus is on how emergent behaviour arises from simple local rules applied to many entities.</w:t>
      </w:r>
    </w:p>
    <w:p w14:paraId="103B7D93" w14:textId="77777777" w:rsidR="00A61143" w:rsidRDefault="00000000">
      <w:pPr>
        <w:spacing w:after="140" w:line="276" w:lineRule="auto"/>
      </w:pPr>
      <w:r>
        <w:lastRenderedPageBreak/>
        <w:t>Technique: sequences and environment shifts — interactions that unfold over time. Light, fog, atmosphere changes triggered by events. Building a scene that progresses through designed phases.</w:t>
      </w:r>
    </w:p>
    <w:p w14:paraId="554D20CE" w14:textId="77777777" w:rsidR="00A61143" w:rsidRDefault="00000000">
      <w:pPr>
        <w:spacing w:before="80" w:after="60"/>
      </w:pPr>
      <w:r>
        <w:rPr>
          <w:i/>
          <w:iCs/>
          <w:color w:val="999999"/>
          <w:sz w:val="19"/>
          <w:szCs w:val="19"/>
        </w:rPr>
        <w:t>Reference artworks:</w:t>
      </w:r>
    </w:p>
    <w:p w14:paraId="0AF065B7" w14:textId="77777777" w:rsidR="00A61143" w:rsidRDefault="00000000">
      <w:pPr>
        <w:spacing w:after="40" w:line="260" w:lineRule="auto"/>
        <w:ind w:left="360"/>
      </w:pPr>
      <w:r>
        <w:rPr>
          <w:i/>
          <w:iCs/>
          <w:color w:val="2E4057"/>
          <w:sz w:val="19"/>
          <w:szCs w:val="19"/>
        </w:rPr>
        <w:t>The Unfinished Swan (Giant Sparrow)</w:t>
      </w:r>
      <w:r>
        <w:rPr>
          <w:color w:val="666666"/>
          <w:sz w:val="19"/>
          <w:szCs w:val="19"/>
        </w:rPr>
        <w:t xml:space="preserve"> — each chapter reveals the world through a single verb</w:t>
      </w:r>
    </w:p>
    <w:p w14:paraId="437AE004" w14:textId="77777777" w:rsidR="00A61143" w:rsidRDefault="00000000">
      <w:pPr>
        <w:spacing w:after="40" w:line="260" w:lineRule="auto"/>
        <w:ind w:left="360"/>
      </w:pPr>
      <w:r>
        <w:rPr>
          <w:i/>
          <w:iCs/>
          <w:color w:val="2E4057"/>
          <w:sz w:val="19"/>
          <w:szCs w:val="19"/>
        </w:rPr>
        <w:t>Gris (Nomada Studio)</w:t>
      </w:r>
      <w:r>
        <w:rPr>
          <w:color w:val="666666"/>
          <w:sz w:val="19"/>
          <w:szCs w:val="19"/>
        </w:rPr>
        <w:t xml:space="preserve"> — colours return one by one, transforming the landscape as emotional recovery</w:t>
      </w:r>
    </w:p>
    <w:p w14:paraId="5BF0DEAE" w14:textId="77777777" w:rsidR="00A61143" w:rsidRDefault="00000000">
      <w:pPr>
        <w:spacing w:after="40" w:line="260" w:lineRule="auto"/>
        <w:ind w:left="360"/>
      </w:pPr>
      <w:r>
        <w:rPr>
          <w:i/>
          <w:iCs/>
          <w:color w:val="2E4057"/>
          <w:sz w:val="19"/>
          <w:szCs w:val="19"/>
        </w:rPr>
        <w:t>Night Walk (Moment Factory)</w:t>
      </w:r>
      <w:r>
        <w:rPr>
          <w:color w:val="666666"/>
          <w:sz w:val="19"/>
          <w:szCs w:val="19"/>
        </w:rPr>
        <w:t xml:space="preserve"> — a forest path that lights up zone by zone as you walk</w:t>
      </w:r>
    </w:p>
    <w:p w14:paraId="429BA243" w14:textId="77777777" w:rsidR="00A61143" w:rsidRDefault="00A61143">
      <w:pPr>
        <w:pBdr>
          <w:bottom w:val="single" w:sz="1" w:space="6" w:color="DDDDDD"/>
        </w:pBdr>
        <w:spacing w:after="100"/>
      </w:pPr>
    </w:p>
    <w:p w14:paraId="67ACB124" w14:textId="77777777" w:rsidR="00A61143" w:rsidRDefault="00000000">
      <w:pPr>
        <w:spacing w:before="360" w:after="80"/>
      </w:pPr>
      <w:r>
        <w:rPr>
          <w:color w:val="4A7C59"/>
          <w:sz w:val="20"/>
          <w:szCs w:val="20"/>
        </w:rPr>
        <w:t>Session 3</w:t>
      </w:r>
    </w:p>
    <w:p w14:paraId="671492E2" w14:textId="77777777" w:rsidR="00A61143" w:rsidRDefault="00000000">
      <w:pPr>
        <w:spacing w:after="120"/>
      </w:pPr>
      <w:r>
        <w:rPr>
          <w:b/>
          <w:bCs/>
          <w:color w:val="2E4057"/>
          <w:sz w:val="26"/>
          <w:szCs w:val="26"/>
        </w:rPr>
        <w:t>The World Remembers</w:t>
      </w:r>
    </w:p>
    <w:p w14:paraId="1B53DC05" w14:textId="77777777" w:rsidR="00A61143" w:rsidRDefault="00000000">
      <w:pPr>
        <w:spacing w:after="140" w:line="276" w:lineRule="auto"/>
      </w:pPr>
      <w:r>
        <w:t>Introduction to state: variables, conditions, and accumulation. The world tracks what the participant has done and responds differently based on history. Same action, different outcome depending on prior interactions.</w:t>
      </w:r>
    </w:p>
    <w:p w14:paraId="7B2C5F37" w14:textId="77777777" w:rsidR="00A61143" w:rsidRDefault="00000000">
      <w:pPr>
        <w:spacing w:after="140" w:line="276" w:lineRule="auto"/>
      </w:pPr>
      <w:r>
        <w:t>Technique: state variables and conditional logic in Unity. Sensory feedback tied to world state — sound, particles, and environment properties that change as counters and flags accumulate.</w:t>
      </w:r>
    </w:p>
    <w:p w14:paraId="704DB20B" w14:textId="77777777" w:rsidR="00A61143" w:rsidRDefault="00000000">
      <w:pPr>
        <w:spacing w:before="80" w:after="60"/>
      </w:pPr>
      <w:r>
        <w:rPr>
          <w:i/>
          <w:iCs/>
          <w:color w:val="999999"/>
          <w:sz w:val="19"/>
          <w:szCs w:val="19"/>
        </w:rPr>
        <w:t>Reference artworks:</w:t>
      </w:r>
    </w:p>
    <w:p w14:paraId="6FB453F1" w14:textId="77777777" w:rsidR="00A61143" w:rsidRDefault="00000000">
      <w:pPr>
        <w:spacing w:after="40" w:line="260" w:lineRule="auto"/>
        <w:ind w:left="360"/>
      </w:pPr>
      <w:r>
        <w:rPr>
          <w:i/>
          <w:iCs/>
          <w:color w:val="2E4057"/>
          <w:sz w:val="19"/>
          <w:szCs w:val="19"/>
        </w:rPr>
        <w:t>Wooden Mirror (Daniel Rozin)</w:t>
      </w:r>
      <w:r>
        <w:rPr>
          <w:color w:val="666666"/>
          <w:sz w:val="19"/>
          <w:szCs w:val="19"/>
        </w:rPr>
        <w:t xml:space="preserve"> — 830 tiles whose state is driven by camera input, updating in real time</w:t>
      </w:r>
    </w:p>
    <w:p w14:paraId="74053FCE" w14:textId="77777777" w:rsidR="00A61143" w:rsidRDefault="00000000">
      <w:pPr>
        <w:spacing w:after="40" w:line="260" w:lineRule="auto"/>
        <w:ind w:left="360"/>
      </w:pPr>
      <w:r>
        <w:rPr>
          <w:i/>
          <w:iCs/>
          <w:color w:val="2E4057"/>
          <w:sz w:val="19"/>
          <w:szCs w:val="19"/>
        </w:rPr>
        <w:t>Reactive Table (teamLab)</w:t>
      </w:r>
      <w:r>
        <w:rPr>
          <w:color w:val="666666"/>
          <w:sz w:val="19"/>
          <w:szCs w:val="19"/>
        </w:rPr>
        <w:t xml:space="preserve"> — flowers grow where you’ve touched, accumulate, and decay</w:t>
      </w:r>
    </w:p>
    <w:p w14:paraId="086DBA66" w14:textId="77777777" w:rsidR="00A61143" w:rsidRDefault="00000000">
      <w:pPr>
        <w:spacing w:after="40" w:line="260" w:lineRule="auto"/>
        <w:ind w:left="360"/>
      </w:pPr>
      <w:r>
        <w:rPr>
          <w:i/>
          <w:iCs/>
          <w:color w:val="2E4057"/>
          <w:sz w:val="19"/>
          <w:szCs w:val="19"/>
        </w:rPr>
        <w:t>Walden, a game (Tracy Fullerton)</w:t>
      </w:r>
      <w:r>
        <w:rPr>
          <w:color w:val="666666"/>
          <w:sz w:val="19"/>
          <w:szCs w:val="19"/>
        </w:rPr>
        <w:t xml:space="preserve"> — the world’s beauty tracks your attention — rush and it fades</w:t>
      </w:r>
    </w:p>
    <w:p w14:paraId="74949891" w14:textId="77777777" w:rsidR="00A61143" w:rsidRDefault="00A61143">
      <w:pPr>
        <w:pBdr>
          <w:bottom w:val="single" w:sz="1" w:space="6" w:color="DDDDDD"/>
        </w:pBdr>
        <w:spacing w:after="100"/>
      </w:pPr>
    </w:p>
    <w:p w14:paraId="03ADF7C1" w14:textId="77777777" w:rsidR="00A61143" w:rsidRDefault="00000000">
      <w:pPr>
        <w:spacing w:before="360" w:after="80"/>
      </w:pPr>
      <w:r>
        <w:rPr>
          <w:color w:val="4A7C59"/>
          <w:sz w:val="20"/>
          <w:szCs w:val="20"/>
        </w:rPr>
        <w:t>Session 4</w:t>
      </w:r>
    </w:p>
    <w:p w14:paraId="44064B01" w14:textId="77777777" w:rsidR="00A61143" w:rsidRDefault="00000000">
      <w:pPr>
        <w:spacing w:after="120"/>
      </w:pPr>
      <w:r>
        <w:rPr>
          <w:b/>
          <w:bCs/>
          <w:color w:val="2E4057"/>
          <w:sz w:val="26"/>
          <w:szCs w:val="26"/>
        </w:rPr>
        <w:t>Movement as Expression</w:t>
      </w:r>
    </w:p>
    <w:p w14:paraId="40783F6D" w14:textId="77777777" w:rsidR="00A61143" w:rsidRDefault="00000000">
      <w:pPr>
        <w:spacing w:after="140" w:line="276" w:lineRule="auto"/>
      </w:pPr>
      <w:r>
        <w:t>Custom movement controllers and camera behaviour. Walking speed, spatial constraints, and perspective as design parameters, not defaults. Movement connected to world-state: a character that slows as conditions change, areas that open based on triggers.</w:t>
      </w:r>
    </w:p>
    <w:p w14:paraId="60261F2C" w14:textId="77777777" w:rsidR="00A61143" w:rsidRDefault="00000000">
      <w:pPr>
        <w:spacing w:after="140" w:line="276" w:lineRule="auto"/>
      </w:pPr>
      <w:r>
        <w:t>Technique: Cinemachine setup, custom controller parameters, movement modes, and constrained navigation. Connecting movement behaviour to state variables from Session 3.</w:t>
      </w:r>
    </w:p>
    <w:p w14:paraId="3186CE60" w14:textId="77777777" w:rsidR="00A61143" w:rsidRDefault="00000000">
      <w:pPr>
        <w:spacing w:before="80" w:after="60"/>
      </w:pPr>
      <w:r>
        <w:rPr>
          <w:i/>
          <w:iCs/>
          <w:color w:val="999999"/>
          <w:sz w:val="19"/>
          <w:szCs w:val="19"/>
        </w:rPr>
        <w:t>Reference artworks:</w:t>
      </w:r>
    </w:p>
    <w:p w14:paraId="1BA8083A" w14:textId="77777777" w:rsidR="00A61143" w:rsidRDefault="00000000">
      <w:pPr>
        <w:spacing w:after="40" w:line="260" w:lineRule="auto"/>
        <w:ind w:left="360"/>
      </w:pPr>
      <w:r>
        <w:rPr>
          <w:i/>
          <w:iCs/>
          <w:color w:val="2E4057"/>
          <w:sz w:val="19"/>
          <w:szCs w:val="19"/>
        </w:rPr>
        <w:t>Dear Esther (The Chinese Room)</w:t>
      </w:r>
      <w:r>
        <w:rPr>
          <w:color w:val="666666"/>
          <w:sz w:val="19"/>
          <w:szCs w:val="19"/>
        </w:rPr>
        <w:t xml:space="preserve"> — the decision to remove every verb except ‘walk’ is the artistic statement</w:t>
      </w:r>
    </w:p>
    <w:p w14:paraId="18505A43" w14:textId="77777777" w:rsidR="00A61143" w:rsidRDefault="00000000">
      <w:pPr>
        <w:spacing w:after="40" w:line="260" w:lineRule="auto"/>
        <w:ind w:left="360"/>
      </w:pPr>
      <w:r>
        <w:rPr>
          <w:i/>
          <w:iCs/>
          <w:color w:val="2E4057"/>
          <w:sz w:val="19"/>
          <w:szCs w:val="19"/>
        </w:rPr>
        <w:t>Journey (thatgamecompany)</w:t>
      </w:r>
      <w:r>
        <w:rPr>
          <w:color w:val="666666"/>
          <w:sz w:val="19"/>
          <w:szCs w:val="19"/>
        </w:rPr>
        <w:t xml:space="preserve"> — movement constraints create emotional arcs</w:t>
      </w:r>
    </w:p>
    <w:p w14:paraId="5DA370DD" w14:textId="77777777" w:rsidR="00A61143" w:rsidRDefault="00000000">
      <w:pPr>
        <w:spacing w:after="40" w:line="260" w:lineRule="auto"/>
        <w:ind w:left="360"/>
      </w:pPr>
      <w:r>
        <w:rPr>
          <w:i/>
          <w:iCs/>
          <w:color w:val="2E4057"/>
          <w:sz w:val="19"/>
          <w:szCs w:val="19"/>
        </w:rPr>
        <w:t>Flower (thatgamecompany)</w:t>
      </w:r>
      <w:r>
        <w:rPr>
          <w:color w:val="666666"/>
          <w:sz w:val="19"/>
          <w:szCs w:val="19"/>
        </w:rPr>
        <w:t xml:space="preserve"> — the character is wind — movement and transformation are the same action</w:t>
      </w:r>
    </w:p>
    <w:p w14:paraId="622DB4C9" w14:textId="77777777" w:rsidR="00A61143" w:rsidRDefault="00A61143">
      <w:pPr>
        <w:pBdr>
          <w:bottom w:val="single" w:sz="1" w:space="6" w:color="DDDDDD"/>
        </w:pBdr>
        <w:spacing w:after="100"/>
      </w:pPr>
    </w:p>
    <w:p w14:paraId="0E7D6F72" w14:textId="77777777" w:rsidR="00A61143" w:rsidRDefault="00000000">
      <w:pPr>
        <w:spacing w:before="360" w:after="80"/>
      </w:pPr>
      <w:r>
        <w:rPr>
          <w:color w:val="4A7C59"/>
          <w:sz w:val="20"/>
          <w:szCs w:val="20"/>
        </w:rPr>
        <w:t>Session 5</w:t>
      </w:r>
    </w:p>
    <w:p w14:paraId="7D291584" w14:textId="77777777" w:rsidR="00A61143" w:rsidRDefault="00000000">
      <w:pPr>
        <w:spacing w:after="120"/>
      </w:pPr>
      <w:r>
        <w:rPr>
          <w:b/>
          <w:bCs/>
          <w:color w:val="2E4057"/>
          <w:sz w:val="26"/>
          <w:szCs w:val="26"/>
        </w:rPr>
        <w:t>Choices That Matter</w:t>
      </w:r>
    </w:p>
    <w:p w14:paraId="2C2B767F" w14:textId="77777777" w:rsidR="00A61143" w:rsidRDefault="00000000">
      <w:pPr>
        <w:spacing w:after="140" w:line="276" w:lineRule="auto"/>
      </w:pPr>
      <w:r>
        <w:t>Branching and irreversible actions. Divergent paths created by accumulated state — choices that fork the experience. Two participants can have fundamentally different outcomes.</w:t>
      </w:r>
    </w:p>
    <w:p w14:paraId="1A6D9E43" w14:textId="77777777" w:rsidR="00A61143" w:rsidRDefault="00000000">
      <w:pPr>
        <w:spacing w:after="140" w:line="276" w:lineRule="auto"/>
      </w:pPr>
      <w:r>
        <w:t>Technique: branching logic, world-space UI (diegetic interfaces inside the 3D world), and conditional event chains. Building interactions where choices have visible, lasting consequences.</w:t>
      </w:r>
    </w:p>
    <w:p w14:paraId="7A5D25B0" w14:textId="77777777" w:rsidR="00A61143" w:rsidRDefault="00000000">
      <w:pPr>
        <w:spacing w:before="80" w:after="60"/>
      </w:pPr>
      <w:r>
        <w:rPr>
          <w:i/>
          <w:iCs/>
          <w:color w:val="999999"/>
          <w:sz w:val="19"/>
          <w:szCs w:val="19"/>
        </w:rPr>
        <w:t>Reference artworks:</w:t>
      </w:r>
    </w:p>
    <w:p w14:paraId="627BB75D" w14:textId="77777777" w:rsidR="00A61143" w:rsidRDefault="00000000">
      <w:pPr>
        <w:spacing w:after="40" w:line="260" w:lineRule="auto"/>
        <w:ind w:left="360"/>
      </w:pPr>
      <w:r>
        <w:rPr>
          <w:i/>
          <w:iCs/>
          <w:color w:val="2E4057"/>
          <w:sz w:val="19"/>
          <w:szCs w:val="19"/>
        </w:rPr>
        <w:t>Papers, Please (Lucas Pope)</w:t>
      </w:r>
      <w:r>
        <w:rPr>
          <w:color w:val="666666"/>
          <w:sz w:val="19"/>
          <w:szCs w:val="19"/>
        </w:rPr>
        <w:t xml:space="preserve"> — stamp APPROVED or DENIED — each stamp is irreversible</w:t>
      </w:r>
    </w:p>
    <w:p w14:paraId="3F365050" w14:textId="77777777" w:rsidR="00A61143" w:rsidRDefault="00000000">
      <w:pPr>
        <w:spacing w:after="40" w:line="260" w:lineRule="auto"/>
        <w:ind w:left="360"/>
      </w:pPr>
      <w:r>
        <w:rPr>
          <w:i/>
          <w:iCs/>
          <w:color w:val="2E4057"/>
          <w:sz w:val="19"/>
          <w:szCs w:val="19"/>
        </w:rPr>
        <w:t>The Stanley Parable (Galactic Cafe)</w:t>
      </w:r>
      <w:r>
        <w:rPr>
          <w:color w:val="666666"/>
          <w:sz w:val="19"/>
          <w:szCs w:val="19"/>
        </w:rPr>
        <w:t xml:space="preserve"> — obey or disobey a narrator — the game forks on compliance</w:t>
      </w:r>
    </w:p>
    <w:p w14:paraId="21B3EBA0" w14:textId="77777777" w:rsidR="00A61143" w:rsidRDefault="00000000">
      <w:pPr>
        <w:spacing w:after="40" w:line="260" w:lineRule="auto"/>
        <w:ind w:left="360"/>
      </w:pPr>
      <w:r>
        <w:rPr>
          <w:i/>
          <w:iCs/>
          <w:color w:val="2E4057"/>
          <w:sz w:val="19"/>
          <w:szCs w:val="19"/>
        </w:rPr>
        <w:t>Bandersnatch (Netflix)</w:t>
      </w:r>
      <w:r>
        <w:rPr>
          <w:color w:val="666666"/>
          <w:sz w:val="19"/>
          <w:szCs w:val="19"/>
        </w:rPr>
        <w:t xml:space="preserve"> — branching narrative where choices accumulate into different worlds</w:t>
      </w:r>
    </w:p>
    <w:p w14:paraId="0E631572" w14:textId="77777777" w:rsidR="00A61143" w:rsidRDefault="00A61143">
      <w:pPr>
        <w:pBdr>
          <w:bottom w:val="single" w:sz="1" w:space="6" w:color="DDDDDD"/>
        </w:pBdr>
        <w:spacing w:after="100"/>
      </w:pPr>
    </w:p>
    <w:p w14:paraId="0A3A725C" w14:textId="77777777" w:rsidR="00A61143" w:rsidRDefault="00000000">
      <w:pPr>
        <w:spacing w:before="360" w:after="80"/>
      </w:pPr>
      <w:r>
        <w:rPr>
          <w:color w:val="4A7C59"/>
          <w:sz w:val="20"/>
          <w:szCs w:val="20"/>
        </w:rPr>
        <w:t>Session 6</w:t>
      </w:r>
    </w:p>
    <w:p w14:paraId="7F41F2E2" w14:textId="77777777" w:rsidR="00A61143" w:rsidRDefault="00000000">
      <w:pPr>
        <w:spacing w:after="120"/>
      </w:pPr>
      <w:r>
        <w:rPr>
          <w:b/>
          <w:bCs/>
          <w:color w:val="2E4057"/>
          <w:sz w:val="26"/>
          <w:szCs w:val="26"/>
        </w:rPr>
        <w:t>Physics as Expression</w:t>
      </w:r>
    </w:p>
    <w:p w14:paraId="200FC289" w14:textId="77777777" w:rsidR="00A61143" w:rsidRDefault="00000000">
      <w:pPr>
        <w:spacing w:after="140" w:line="276" w:lineRule="auto"/>
      </w:pPr>
      <w:r>
        <w:t>Physics as a design tool. Rigidbodies, joints, forces, and physics materials tuned for feel rather than realism. Weight, bounciness, friction, and force as parameters that shape the quality of interaction.</w:t>
      </w:r>
    </w:p>
    <w:p w14:paraId="17A6D41E" w14:textId="77777777" w:rsidR="00A61143" w:rsidRDefault="00000000">
      <w:pPr>
        <w:spacing w:after="140" w:line="276" w:lineRule="auto"/>
      </w:pPr>
      <w:r>
        <w:t>Technique: rigidbody configuration, force application, joint systems, and physics material setup. Building interactions where physical behaviour is the primary mechanic.</w:t>
      </w:r>
    </w:p>
    <w:p w14:paraId="76244E46" w14:textId="77777777" w:rsidR="00A61143" w:rsidRDefault="00000000">
      <w:pPr>
        <w:spacing w:before="80" w:after="60"/>
      </w:pPr>
      <w:r>
        <w:rPr>
          <w:i/>
          <w:iCs/>
          <w:color w:val="999999"/>
          <w:sz w:val="19"/>
          <w:szCs w:val="19"/>
        </w:rPr>
        <w:t>Reference artworks:</w:t>
      </w:r>
    </w:p>
    <w:p w14:paraId="69DBC94A" w14:textId="77777777" w:rsidR="00A61143" w:rsidRDefault="00000000">
      <w:pPr>
        <w:spacing w:after="40" w:line="260" w:lineRule="auto"/>
        <w:ind w:left="360"/>
      </w:pPr>
      <w:r>
        <w:rPr>
          <w:i/>
          <w:iCs/>
          <w:color w:val="2E4057"/>
          <w:sz w:val="19"/>
          <w:szCs w:val="19"/>
        </w:rPr>
        <w:t>Tumble Room (William Forsythe)</w:t>
      </w:r>
      <w:r>
        <w:rPr>
          <w:color w:val="666666"/>
          <w:sz w:val="19"/>
          <w:szCs w:val="19"/>
        </w:rPr>
        <w:t xml:space="preserve"> — your body displaces hundreds of suspended balloons</w:t>
      </w:r>
    </w:p>
    <w:p w14:paraId="2FC61172" w14:textId="77777777" w:rsidR="00A61143" w:rsidRDefault="00000000">
      <w:pPr>
        <w:spacing w:after="40" w:line="260" w:lineRule="auto"/>
        <w:ind w:left="360"/>
      </w:pPr>
      <w:r>
        <w:rPr>
          <w:i/>
          <w:iCs/>
          <w:color w:val="2E4057"/>
          <w:sz w:val="19"/>
          <w:szCs w:val="19"/>
        </w:rPr>
        <w:t>Katamari Damacy (Keita Takahashi)</w:t>
      </w:r>
      <w:r>
        <w:rPr>
          <w:color w:val="666666"/>
          <w:sz w:val="19"/>
          <w:szCs w:val="19"/>
        </w:rPr>
        <w:t xml:space="preserve"> — deliberately clumsy rolling, accumulation from paperclips to planets</w:t>
      </w:r>
    </w:p>
    <w:p w14:paraId="5C981C07" w14:textId="77777777" w:rsidR="00A61143" w:rsidRDefault="00000000">
      <w:pPr>
        <w:spacing w:after="40" w:line="260" w:lineRule="auto"/>
        <w:ind w:left="360"/>
      </w:pPr>
      <w:r>
        <w:rPr>
          <w:i/>
          <w:iCs/>
          <w:color w:val="2E4057"/>
          <w:sz w:val="19"/>
          <w:szCs w:val="19"/>
        </w:rPr>
        <w:t>Getting Over It (Bennett Foddy)</w:t>
      </w:r>
      <w:r>
        <w:rPr>
          <w:color w:val="666666"/>
          <w:sz w:val="19"/>
          <w:szCs w:val="19"/>
        </w:rPr>
        <w:t xml:space="preserve"> — the frustration is the design</w:t>
      </w:r>
    </w:p>
    <w:p w14:paraId="52781BAC" w14:textId="77777777" w:rsidR="00A61143" w:rsidRDefault="00A61143">
      <w:pPr>
        <w:pBdr>
          <w:bottom w:val="single" w:sz="1" w:space="6" w:color="DDDDDD"/>
        </w:pBdr>
        <w:spacing w:after="100"/>
      </w:pPr>
    </w:p>
    <w:p w14:paraId="64CA7B3C" w14:textId="77777777" w:rsidR="00A61143" w:rsidRDefault="00000000">
      <w:pPr>
        <w:spacing w:before="360" w:after="80"/>
      </w:pPr>
      <w:r>
        <w:rPr>
          <w:color w:val="4A7C59"/>
          <w:sz w:val="20"/>
          <w:szCs w:val="20"/>
        </w:rPr>
        <w:t>Session 7</w:t>
      </w:r>
    </w:p>
    <w:p w14:paraId="46E6A043" w14:textId="77777777" w:rsidR="00A61143" w:rsidRDefault="00000000">
      <w:pPr>
        <w:spacing w:after="120"/>
      </w:pPr>
      <w:r>
        <w:rPr>
          <w:b/>
          <w:bCs/>
          <w:color w:val="2E4057"/>
          <w:sz w:val="26"/>
          <w:szCs w:val="26"/>
        </w:rPr>
        <w:t>Characters and Conversation</w:t>
      </w:r>
    </w:p>
    <w:p w14:paraId="189F00A9" w14:textId="77777777" w:rsidR="00A61143" w:rsidRDefault="00000000">
      <w:pPr>
        <w:spacing w:after="140" w:line="276" w:lineRule="auto"/>
      </w:pPr>
      <w:r>
        <w:t>Autonomous entities with state and memory: NPCs that respond to participant actions with apparent intention. Pathfinding, simple state machines, and behaviour scripts. Building characters that remember what the participant has done and respond accordingly.</w:t>
      </w:r>
    </w:p>
    <w:p w14:paraId="26E91077" w14:textId="77777777" w:rsidR="00A61143" w:rsidRDefault="00000000">
      <w:pPr>
        <w:spacing w:after="140" w:line="276" w:lineRule="auto"/>
      </w:pPr>
      <w:r>
        <w:t>Technique: NavMesh pathfinding, AI state machines, behaviour trees, group dynamics. Integrating NPC behaviour with the state and interaction systems from previous sessions.</w:t>
      </w:r>
    </w:p>
    <w:p w14:paraId="56295A21" w14:textId="77777777" w:rsidR="00A61143" w:rsidRDefault="00000000">
      <w:pPr>
        <w:spacing w:before="80" w:after="60"/>
      </w:pPr>
      <w:r>
        <w:rPr>
          <w:i/>
          <w:iCs/>
          <w:color w:val="999999"/>
          <w:sz w:val="19"/>
          <w:szCs w:val="19"/>
        </w:rPr>
        <w:t>Reference artworks:</w:t>
      </w:r>
    </w:p>
    <w:p w14:paraId="0B7386F9" w14:textId="77777777" w:rsidR="00A61143" w:rsidRDefault="00000000">
      <w:pPr>
        <w:spacing w:after="40" w:line="260" w:lineRule="auto"/>
        <w:ind w:left="360"/>
      </w:pPr>
      <w:r>
        <w:rPr>
          <w:i/>
          <w:iCs/>
          <w:color w:val="2E4057"/>
          <w:sz w:val="19"/>
          <w:szCs w:val="19"/>
        </w:rPr>
        <w:t>Florence (Mountains)</w:t>
      </w:r>
      <w:r>
        <w:rPr>
          <w:color w:val="666666"/>
          <w:sz w:val="19"/>
          <w:szCs w:val="19"/>
        </w:rPr>
        <w:t xml:space="preserve"> — speech bubbles as puzzles that get easier with comfort</w:t>
      </w:r>
    </w:p>
    <w:p w14:paraId="6A0DAFE8" w14:textId="77777777" w:rsidR="00A61143" w:rsidRDefault="00000000">
      <w:pPr>
        <w:spacing w:after="40" w:line="260" w:lineRule="auto"/>
        <w:ind w:left="360"/>
      </w:pPr>
      <w:r>
        <w:rPr>
          <w:i/>
          <w:iCs/>
          <w:color w:val="2E4057"/>
          <w:sz w:val="19"/>
          <w:szCs w:val="19"/>
        </w:rPr>
        <w:t>Eliza (Zachtronics)</w:t>
      </w:r>
      <w:r>
        <w:rPr>
          <w:color w:val="666666"/>
          <w:sz w:val="19"/>
          <w:szCs w:val="19"/>
        </w:rPr>
        <w:t xml:space="preserve"> — read the AI’s script to patients, or go off-script</w:t>
      </w:r>
    </w:p>
    <w:p w14:paraId="2A2252FD" w14:textId="77777777" w:rsidR="00A61143" w:rsidRDefault="00000000">
      <w:pPr>
        <w:spacing w:after="40" w:line="260" w:lineRule="auto"/>
        <w:ind w:left="360"/>
      </w:pPr>
      <w:r>
        <w:rPr>
          <w:i/>
          <w:iCs/>
          <w:color w:val="2E4057"/>
          <w:sz w:val="19"/>
          <w:szCs w:val="19"/>
        </w:rPr>
        <w:t>Rain World (Videocult)</w:t>
      </w:r>
      <w:r>
        <w:rPr>
          <w:color w:val="666666"/>
          <w:sz w:val="19"/>
          <w:szCs w:val="19"/>
        </w:rPr>
        <w:t xml:space="preserve"> — a full ecosystem that runs whether you’re watching or not</w:t>
      </w:r>
    </w:p>
    <w:p w14:paraId="01D6897B" w14:textId="77777777" w:rsidR="00A61143" w:rsidRDefault="00A61143">
      <w:pPr>
        <w:pBdr>
          <w:bottom w:val="single" w:sz="1" w:space="6" w:color="DDDDDD"/>
        </w:pBdr>
        <w:spacing w:after="100"/>
      </w:pPr>
    </w:p>
    <w:p w14:paraId="1E64F7CC" w14:textId="77777777" w:rsidR="00A61143" w:rsidRDefault="00000000">
      <w:pPr>
        <w:spacing w:before="360" w:after="80"/>
      </w:pPr>
      <w:r>
        <w:rPr>
          <w:color w:val="4A7C59"/>
          <w:sz w:val="20"/>
          <w:szCs w:val="20"/>
        </w:rPr>
        <w:t>Session 8</w:t>
      </w:r>
    </w:p>
    <w:p w14:paraId="228304DC" w14:textId="77777777" w:rsidR="00A61143" w:rsidRDefault="00000000">
      <w:pPr>
        <w:spacing w:after="120"/>
      </w:pPr>
      <w:r>
        <w:rPr>
          <w:b/>
          <w:bCs/>
          <w:color w:val="2E4057"/>
          <w:sz w:val="26"/>
          <w:szCs w:val="26"/>
        </w:rPr>
        <w:t>Feedback Loops</w:t>
      </w:r>
    </w:p>
    <w:p w14:paraId="175E3BCC" w14:textId="77777777" w:rsidR="00A61143" w:rsidRDefault="00000000">
      <w:pPr>
        <w:spacing w:after="140" w:line="276" w:lineRule="auto"/>
      </w:pPr>
      <w:r>
        <w:t>Circular interactions: action changes the world, the changed world alters conditions for further action. Positive loops (escalation) and negative loops (resistance). Building interactions that sustain themselves as dynamic systems rather than linear sequences.</w:t>
      </w:r>
    </w:p>
    <w:p w14:paraId="1528CCB7" w14:textId="77777777" w:rsidR="00A61143" w:rsidRDefault="00000000">
      <w:pPr>
        <w:spacing w:after="140" w:line="276" w:lineRule="auto"/>
      </w:pPr>
      <w:r>
        <w:t>Technique: implementing feedback loops using state variables, triggers, and environment controllers. Connecting multiple interaction systems so they influence each other cyclically.</w:t>
      </w:r>
    </w:p>
    <w:p w14:paraId="59424685" w14:textId="77777777" w:rsidR="00A61143" w:rsidRDefault="00000000">
      <w:pPr>
        <w:spacing w:before="80" w:after="60"/>
      </w:pPr>
      <w:r>
        <w:rPr>
          <w:i/>
          <w:iCs/>
          <w:color w:val="999999"/>
          <w:sz w:val="19"/>
          <w:szCs w:val="19"/>
        </w:rPr>
        <w:t>Reference artworks:</w:t>
      </w:r>
    </w:p>
    <w:p w14:paraId="5E984570" w14:textId="77777777" w:rsidR="00A61143" w:rsidRDefault="00000000">
      <w:pPr>
        <w:spacing w:after="40" w:line="260" w:lineRule="auto"/>
        <w:ind w:left="360"/>
      </w:pPr>
      <w:r>
        <w:rPr>
          <w:i/>
          <w:iCs/>
          <w:color w:val="2E4057"/>
          <w:sz w:val="19"/>
          <w:szCs w:val="19"/>
        </w:rPr>
        <w:lastRenderedPageBreak/>
        <w:t>September 12th (Gonzalo Frasca)</w:t>
      </w:r>
      <w:r>
        <w:rPr>
          <w:color w:val="666666"/>
          <w:sz w:val="19"/>
          <w:szCs w:val="19"/>
        </w:rPr>
        <w:t xml:space="preserve"> — fire missiles, create mourners who become terrorists — the loop is the argument</w:t>
      </w:r>
    </w:p>
    <w:p w14:paraId="12ACD3D3" w14:textId="77777777" w:rsidR="00A61143" w:rsidRDefault="00000000">
      <w:pPr>
        <w:spacing w:after="40" w:line="260" w:lineRule="auto"/>
        <w:ind w:left="360"/>
      </w:pPr>
      <w:r>
        <w:rPr>
          <w:i/>
          <w:iCs/>
          <w:color w:val="2E4057"/>
          <w:sz w:val="19"/>
          <w:szCs w:val="19"/>
        </w:rPr>
        <w:t>Outer Wilds (Mobius Digital)</w:t>
      </w:r>
      <w:r>
        <w:rPr>
          <w:color w:val="666666"/>
          <w:sz w:val="19"/>
          <w:szCs w:val="19"/>
        </w:rPr>
        <w:t xml:space="preserve"> — a solar system on a 22-minute timer — knowledge is the only thing that persists</w:t>
      </w:r>
    </w:p>
    <w:p w14:paraId="0B46FBFB" w14:textId="77777777" w:rsidR="00A61143" w:rsidRDefault="00000000">
      <w:pPr>
        <w:spacing w:after="40" w:line="260" w:lineRule="auto"/>
        <w:ind w:left="360"/>
      </w:pPr>
      <w:r>
        <w:rPr>
          <w:i/>
          <w:iCs/>
          <w:color w:val="2E4057"/>
          <w:sz w:val="19"/>
          <w:szCs w:val="19"/>
        </w:rPr>
        <w:t>Flower (thatgamecompany)</w:t>
      </w:r>
      <w:r>
        <w:rPr>
          <w:color w:val="666666"/>
          <w:sz w:val="19"/>
          <w:szCs w:val="19"/>
        </w:rPr>
        <w:t xml:space="preserve"> — bloom flowers, the world turns green, more flowers appear</w:t>
      </w:r>
    </w:p>
    <w:p w14:paraId="3D3D73BF" w14:textId="77777777" w:rsidR="00A61143" w:rsidRDefault="00A61143">
      <w:pPr>
        <w:pBdr>
          <w:bottom w:val="single" w:sz="1" w:space="6" w:color="DDDDDD"/>
        </w:pBdr>
        <w:spacing w:after="100"/>
      </w:pPr>
    </w:p>
    <w:p w14:paraId="798E3CA0" w14:textId="77777777" w:rsidR="00A61143" w:rsidRDefault="00000000">
      <w:pPr>
        <w:spacing w:before="360" w:after="80"/>
      </w:pPr>
      <w:r>
        <w:rPr>
          <w:color w:val="4A7C59"/>
          <w:sz w:val="20"/>
          <w:szCs w:val="20"/>
        </w:rPr>
        <w:t>Session 9</w:t>
      </w:r>
    </w:p>
    <w:p w14:paraId="60B8C8F3" w14:textId="77777777" w:rsidR="00A61143" w:rsidRDefault="00000000">
      <w:pPr>
        <w:spacing w:after="120"/>
      </w:pPr>
      <w:r>
        <w:rPr>
          <w:b/>
          <w:bCs/>
          <w:color w:val="2E4057"/>
          <w:sz w:val="26"/>
          <w:szCs w:val="26"/>
        </w:rPr>
        <w:t>Everything Talks to Everything</w:t>
      </w:r>
    </w:p>
    <w:p w14:paraId="2C01F1D0" w14:textId="77777777" w:rsidR="00A61143" w:rsidRDefault="00000000">
      <w:pPr>
        <w:spacing w:after="140" w:line="276" w:lineRule="auto"/>
      </w:pPr>
      <w:r>
        <w:t>System integration: connecting physics, agents, environment, and feedback so they influence each other. When multiple systems are wired together, emergent behaviours arise that were not explicitly scripted. This session focuses on building that interconnection.</w:t>
      </w:r>
    </w:p>
    <w:p w14:paraId="61A682BD" w14:textId="77777777" w:rsidR="00A61143" w:rsidRDefault="00000000">
      <w:pPr>
        <w:spacing w:after="140" w:line="276" w:lineRule="auto"/>
      </w:pPr>
      <w:r>
        <w:t>Technique: wiring existing modules in new combinations, layering systems together. Project concept review: students present their direction and commit to a scope.</w:t>
      </w:r>
    </w:p>
    <w:p w14:paraId="4BF2861E" w14:textId="77777777" w:rsidR="00A61143" w:rsidRDefault="00000000">
      <w:pPr>
        <w:spacing w:before="80" w:after="60"/>
      </w:pPr>
      <w:r>
        <w:rPr>
          <w:i/>
          <w:iCs/>
          <w:color w:val="999999"/>
          <w:sz w:val="19"/>
          <w:szCs w:val="19"/>
        </w:rPr>
        <w:t>Reference artworks:</w:t>
      </w:r>
    </w:p>
    <w:p w14:paraId="32101799" w14:textId="77777777" w:rsidR="00A61143" w:rsidRDefault="00000000">
      <w:pPr>
        <w:spacing w:after="40" w:line="260" w:lineRule="auto"/>
        <w:ind w:left="360"/>
      </w:pPr>
      <w:r>
        <w:rPr>
          <w:i/>
          <w:iCs/>
          <w:color w:val="2E4057"/>
          <w:sz w:val="19"/>
          <w:szCs w:val="19"/>
        </w:rPr>
        <w:t>Journey (thatgamecompany)</w:t>
      </w:r>
      <w:r>
        <w:rPr>
          <w:color w:val="666666"/>
          <w:sz w:val="19"/>
          <w:szCs w:val="19"/>
        </w:rPr>
        <w:t xml:space="preserve"> — movement, environment, music, and social interaction — all interconnected</w:t>
      </w:r>
    </w:p>
    <w:p w14:paraId="2E66153C" w14:textId="77777777" w:rsidR="00A61143" w:rsidRDefault="00000000">
      <w:pPr>
        <w:spacing w:after="40" w:line="260" w:lineRule="auto"/>
        <w:ind w:left="360"/>
      </w:pPr>
      <w:r>
        <w:rPr>
          <w:i/>
          <w:iCs/>
          <w:color w:val="2E4057"/>
          <w:sz w:val="19"/>
          <w:szCs w:val="19"/>
        </w:rPr>
        <w:t>teamLab Borderless</w:t>
      </w:r>
      <w:r>
        <w:rPr>
          <w:color w:val="666666"/>
          <w:sz w:val="19"/>
          <w:szCs w:val="19"/>
        </w:rPr>
        <w:t xml:space="preserve"> — touch affects flowers, flowers affect water, water affects creatures</w:t>
      </w:r>
    </w:p>
    <w:p w14:paraId="1D4971AC" w14:textId="77777777" w:rsidR="00A61143" w:rsidRDefault="00000000">
      <w:pPr>
        <w:spacing w:after="40" w:line="260" w:lineRule="auto"/>
        <w:ind w:left="360"/>
      </w:pPr>
      <w:r>
        <w:rPr>
          <w:i/>
          <w:iCs/>
          <w:color w:val="2E4057"/>
          <w:sz w:val="19"/>
          <w:szCs w:val="19"/>
        </w:rPr>
        <w:t>Rain World (Videocult)</w:t>
      </w:r>
      <w:r>
        <w:rPr>
          <w:color w:val="666666"/>
          <w:sz w:val="19"/>
          <w:szCs w:val="19"/>
        </w:rPr>
        <w:t xml:space="preserve"> — a full ecosystem simulation — the player is just another creature</w:t>
      </w:r>
    </w:p>
    <w:p w14:paraId="259A82EA" w14:textId="77777777" w:rsidR="00A61143" w:rsidRDefault="00A61143">
      <w:pPr>
        <w:pBdr>
          <w:bottom w:val="single" w:sz="1" w:space="6" w:color="DDDDDD"/>
        </w:pBdr>
        <w:spacing w:after="100"/>
      </w:pPr>
    </w:p>
    <w:p w14:paraId="339D2406" w14:textId="77777777" w:rsidR="00A61143" w:rsidRDefault="00000000">
      <w:pPr>
        <w:spacing w:before="360" w:after="80"/>
      </w:pPr>
      <w:r>
        <w:rPr>
          <w:color w:val="4A7C59"/>
          <w:sz w:val="20"/>
          <w:szCs w:val="20"/>
        </w:rPr>
        <w:t>Session 10</w:t>
      </w:r>
    </w:p>
    <w:p w14:paraId="2E7BCBEE" w14:textId="77777777" w:rsidR="00A61143" w:rsidRDefault="00000000">
      <w:pPr>
        <w:spacing w:after="120"/>
      </w:pPr>
      <w:r>
        <w:rPr>
          <w:b/>
          <w:bCs/>
          <w:color w:val="2E4057"/>
          <w:sz w:val="26"/>
          <w:szCs w:val="26"/>
        </w:rPr>
        <w:t>From Screen to Space</w:t>
      </w:r>
    </w:p>
    <w:p w14:paraId="5E4B2374" w14:textId="77777777" w:rsidR="00A61143" w:rsidRDefault="00000000">
      <w:pPr>
        <w:spacing w:after="140" w:line="276" w:lineRule="auto"/>
      </w:pPr>
      <w:r>
        <w:t>Preparing interactive works for physical contexts: galleries, installations, exhibition spaces. Input abstraction (designing the interaction first, binding the input device later), standalone builds, and installation robustness.</w:t>
      </w:r>
    </w:p>
    <w:p w14:paraId="039C099D" w14:textId="77777777" w:rsidR="00A61143" w:rsidRDefault="00000000">
      <w:pPr>
        <w:spacing w:after="140" w:line="276" w:lineRule="auto"/>
      </w:pPr>
      <w:r>
        <w:t>Technique: Unity Input System, MIDI/OSC integration, fullscreen builds, auto-launch, and recovery from crashes. Building for unattended exhibition.</w:t>
      </w:r>
    </w:p>
    <w:p w14:paraId="142971CD" w14:textId="77777777" w:rsidR="00A61143" w:rsidRDefault="00000000">
      <w:pPr>
        <w:spacing w:before="80" w:after="60"/>
      </w:pPr>
      <w:r>
        <w:rPr>
          <w:i/>
          <w:iCs/>
          <w:color w:val="999999"/>
          <w:sz w:val="19"/>
          <w:szCs w:val="19"/>
        </w:rPr>
        <w:t>Reference artworks:</w:t>
      </w:r>
    </w:p>
    <w:p w14:paraId="14FF8DEE" w14:textId="77777777" w:rsidR="00A61143" w:rsidRDefault="00000000">
      <w:pPr>
        <w:spacing w:after="40" w:line="260" w:lineRule="auto"/>
        <w:ind w:left="360"/>
      </w:pPr>
      <w:r>
        <w:rPr>
          <w:i/>
          <w:iCs/>
          <w:color w:val="2E4057"/>
          <w:sz w:val="19"/>
          <w:szCs w:val="19"/>
        </w:rPr>
        <w:t>Rain Room (Random International)</w:t>
      </w:r>
      <w:r>
        <w:rPr>
          <w:color w:val="666666"/>
          <w:sz w:val="19"/>
          <w:szCs w:val="19"/>
        </w:rPr>
        <w:t xml:space="preserve"> — the input is your body — it must run 12 hours a day without failing</w:t>
      </w:r>
    </w:p>
    <w:p w14:paraId="2AF4AFBD" w14:textId="77777777" w:rsidR="00A61143" w:rsidRDefault="00000000">
      <w:pPr>
        <w:spacing w:after="40" w:line="260" w:lineRule="auto"/>
        <w:ind w:left="360"/>
      </w:pPr>
      <w:r>
        <w:rPr>
          <w:i/>
          <w:iCs/>
          <w:color w:val="2E4057"/>
          <w:sz w:val="19"/>
          <w:szCs w:val="19"/>
        </w:rPr>
        <w:t>Pulse Room (Rafael Lozano-Hemmer)</w:t>
      </w:r>
      <w:r>
        <w:rPr>
          <w:color w:val="666666"/>
          <w:sz w:val="19"/>
          <w:szCs w:val="19"/>
        </w:rPr>
        <w:t xml:space="preserve"> — a heart-rate sensor drives 300 lightbulbs</w:t>
      </w:r>
    </w:p>
    <w:p w14:paraId="0806BC0E" w14:textId="77777777" w:rsidR="00A61143" w:rsidRDefault="00000000">
      <w:pPr>
        <w:spacing w:after="40" w:line="260" w:lineRule="auto"/>
        <w:ind w:left="360"/>
      </w:pPr>
      <w:r>
        <w:rPr>
          <w:i/>
          <w:iCs/>
          <w:color w:val="2E4057"/>
          <w:sz w:val="19"/>
          <w:szCs w:val="19"/>
        </w:rPr>
        <w:t>Line Wobbler (Robin Baumgarten)</w:t>
      </w:r>
      <w:r>
        <w:rPr>
          <w:color w:val="666666"/>
          <w:sz w:val="19"/>
          <w:szCs w:val="19"/>
        </w:rPr>
        <w:t xml:space="preserve"> — the physical device and the game are inseparable</w:t>
      </w:r>
    </w:p>
    <w:p w14:paraId="05692920" w14:textId="77777777" w:rsidR="00A61143" w:rsidRDefault="00A61143">
      <w:pPr>
        <w:pBdr>
          <w:bottom w:val="single" w:sz="1" w:space="6" w:color="DDDDDD"/>
        </w:pBdr>
        <w:spacing w:after="100"/>
      </w:pPr>
    </w:p>
    <w:p w14:paraId="2E5B6168" w14:textId="77777777" w:rsidR="00A61143" w:rsidRDefault="00000000">
      <w:pPr>
        <w:spacing w:before="360" w:after="80"/>
      </w:pPr>
      <w:r>
        <w:rPr>
          <w:color w:val="4A7C59"/>
          <w:sz w:val="20"/>
          <w:szCs w:val="20"/>
        </w:rPr>
        <w:t>Session 11</w:t>
      </w:r>
    </w:p>
    <w:p w14:paraId="02B48FC7" w14:textId="77777777" w:rsidR="00A61143" w:rsidRDefault="00000000">
      <w:pPr>
        <w:spacing w:after="120"/>
      </w:pPr>
      <w:r>
        <w:rPr>
          <w:b/>
          <w:bCs/>
          <w:color w:val="2E4057"/>
          <w:sz w:val="26"/>
          <w:szCs w:val="26"/>
        </w:rPr>
        <w:t>Project Work</w:t>
      </w:r>
    </w:p>
    <w:p w14:paraId="63FC7339" w14:textId="77777777" w:rsidR="00A61143" w:rsidRDefault="00000000">
      <w:pPr>
        <w:spacing w:after="140" w:line="276" w:lineRule="auto"/>
      </w:pPr>
      <w:r>
        <w:t>Project development with individual mentorship.</w:t>
      </w:r>
    </w:p>
    <w:p w14:paraId="4FD94BA5" w14:textId="77777777" w:rsidR="00A61143" w:rsidRDefault="00A61143">
      <w:pPr>
        <w:pBdr>
          <w:bottom w:val="single" w:sz="1" w:space="6" w:color="DDDDDD"/>
        </w:pBdr>
        <w:spacing w:after="100"/>
      </w:pPr>
    </w:p>
    <w:p w14:paraId="5E37C8BD" w14:textId="77777777" w:rsidR="00A61143" w:rsidRDefault="00000000">
      <w:pPr>
        <w:spacing w:before="360" w:after="80"/>
      </w:pPr>
      <w:r>
        <w:rPr>
          <w:color w:val="4A7C59"/>
          <w:sz w:val="20"/>
          <w:szCs w:val="20"/>
        </w:rPr>
        <w:lastRenderedPageBreak/>
        <w:t>Session 12</w:t>
      </w:r>
    </w:p>
    <w:p w14:paraId="1D1CE5A9" w14:textId="77777777" w:rsidR="00A61143" w:rsidRDefault="00000000">
      <w:pPr>
        <w:spacing w:after="120"/>
      </w:pPr>
      <w:r>
        <w:rPr>
          <w:b/>
          <w:bCs/>
          <w:color w:val="2E4057"/>
          <w:sz w:val="26"/>
          <w:szCs w:val="26"/>
        </w:rPr>
        <w:t>Project Work</w:t>
      </w:r>
    </w:p>
    <w:p w14:paraId="78A3468E" w14:textId="77777777" w:rsidR="00A61143" w:rsidRDefault="00000000">
      <w:pPr>
        <w:spacing w:after="140" w:line="276" w:lineRule="auto"/>
      </w:pPr>
      <w:r>
        <w:t>Project development with individual mentorship.</w:t>
      </w:r>
    </w:p>
    <w:p w14:paraId="2AD69E56" w14:textId="77777777" w:rsidR="00A61143" w:rsidRDefault="00A61143">
      <w:pPr>
        <w:pBdr>
          <w:bottom w:val="single" w:sz="1" w:space="6" w:color="DDDDDD"/>
        </w:pBdr>
        <w:spacing w:after="100"/>
      </w:pPr>
    </w:p>
    <w:p w14:paraId="068520B0" w14:textId="77777777" w:rsidR="00A61143" w:rsidRDefault="00000000">
      <w:pPr>
        <w:spacing w:before="360" w:after="80"/>
      </w:pPr>
      <w:r>
        <w:rPr>
          <w:color w:val="4A7C59"/>
          <w:sz w:val="20"/>
          <w:szCs w:val="20"/>
        </w:rPr>
        <w:t>Session 13</w:t>
      </w:r>
    </w:p>
    <w:p w14:paraId="3C43B271" w14:textId="77777777" w:rsidR="00A61143" w:rsidRDefault="00000000">
      <w:pPr>
        <w:spacing w:after="120"/>
      </w:pPr>
      <w:r>
        <w:rPr>
          <w:b/>
          <w:bCs/>
          <w:color w:val="2E4057"/>
          <w:sz w:val="26"/>
          <w:szCs w:val="26"/>
        </w:rPr>
        <w:t>Project Work</w:t>
      </w:r>
    </w:p>
    <w:p w14:paraId="0C215CDD" w14:textId="77777777" w:rsidR="00A61143" w:rsidRDefault="00000000">
      <w:pPr>
        <w:spacing w:after="140" w:line="276" w:lineRule="auto"/>
      </w:pPr>
      <w:r>
        <w:t>Project development with individual mentorship.</w:t>
      </w:r>
    </w:p>
    <w:p w14:paraId="76F44C85" w14:textId="77777777" w:rsidR="00A61143" w:rsidRDefault="00A61143">
      <w:pPr>
        <w:pBdr>
          <w:bottom w:val="single" w:sz="1" w:space="6" w:color="DDDDDD"/>
        </w:pBdr>
        <w:spacing w:after="100"/>
      </w:pPr>
    </w:p>
    <w:p w14:paraId="15287A0A" w14:textId="77777777" w:rsidR="00A61143" w:rsidRDefault="00000000">
      <w:pPr>
        <w:spacing w:before="360" w:after="80"/>
      </w:pPr>
      <w:r>
        <w:rPr>
          <w:color w:val="4A7C59"/>
          <w:sz w:val="20"/>
          <w:szCs w:val="20"/>
        </w:rPr>
        <w:t>Session 14</w:t>
      </w:r>
    </w:p>
    <w:p w14:paraId="4CDE7E84" w14:textId="77777777" w:rsidR="00A61143" w:rsidRDefault="00000000">
      <w:pPr>
        <w:spacing w:after="120"/>
      </w:pPr>
      <w:r>
        <w:rPr>
          <w:b/>
          <w:bCs/>
          <w:color w:val="2E4057"/>
          <w:sz w:val="26"/>
          <w:szCs w:val="26"/>
        </w:rPr>
        <w:t>Project Work</w:t>
      </w:r>
    </w:p>
    <w:p w14:paraId="0EA8603A" w14:textId="77777777" w:rsidR="00A61143" w:rsidRDefault="00000000">
      <w:pPr>
        <w:spacing w:after="140" w:line="276" w:lineRule="auto"/>
      </w:pPr>
      <w:r>
        <w:t>Project development with individual mentorship.</w:t>
      </w:r>
    </w:p>
    <w:p w14:paraId="6C80557A" w14:textId="77777777" w:rsidR="00A61143" w:rsidRDefault="00A61143">
      <w:pPr>
        <w:pBdr>
          <w:bottom w:val="single" w:sz="1" w:space="6" w:color="DDDDDD"/>
        </w:pBdr>
        <w:spacing w:after="100"/>
      </w:pPr>
    </w:p>
    <w:p w14:paraId="125C234F" w14:textId="77777777" w:rsidR="00A61143" w:rsidRDefault="00000000">
      <w:pPr>
        <w:spacing w:before="360" w:after="80"/>
      </w:pPr>
      <w:r>
        <w:rPr>
          <w:color w:val="4A7C59"/>
          <w:sz w:val="20"/>
          <w:szCs w:val="20"/>
        </w:rPr>
        <w:t>Session 15</w:t>
      </w:r>
    </w:p>
    <w:p w14:paraId="73C33615" w14:textId="77777777" w:rsidR="00A61143" w:rsidRDefault="00000000">
      <w:pPr>
        <w:spacing w:after="120"/>
      </w:pPr>
      <w:r>
        <w:rPr>
          <w:b/>
          <w:bCs/>
          <w:color w:val="2E4057"/>
          <w:sz w:val="26"/>
          <w:szCs w:val="26"/>
        </w:rPr>
        <w:t>Project Work</w:t>
      </w:r>
    </w:p>
    <w:p w14:paraId="22FEC029" w14:textId="77777777" w:rsidR="00A61143" w:rsidRDefault="00000000">
      <w:pPr>
        <w:spacing w:after="140" w:line="276" w:lineRule="auto"/>
      </w:pPr>
      <w:r>
        <w:t>Project development with individual mentorship.</w:t>
      </w:r>
    </w:p>
    <w:p w14:paraId="0FE70B37" w14:textId="77777777" w:rsidR="00A61143" w:rsidRDefault="00A61143">
      <w:pPr>
        <w:pBdr>
          <w:bottom w:val="single" w:sz="1" w:space="6" w:color="DDDDDD"/>
        </w:pBdr>
        <w:spacing w:after="100"/>
      </w:pPr>
    </w:p>
    <w:p w14:paraId="2DA5F09C" w14:textId="77777777" w:rsidR="00A61143" w:rsidRDefault="00000000">
      <w:pPr>
        <w:spacing w:before="360" w:after="80"/>
      </w:pPr>
      <w:r>
        <w:rPr>
          <w:color w:val="4A7C59"/>
          <w:sz w:val="20"/>
          <w:szCs w:val="20"/>
        </w:rPr>
        <w:t>Session 16</w:t>
      </w:r>
    </w:p>
    <w:p w14:paraId="520C49EB" w14:textId="77777777" w:rsidR="00A61143" w:rsidRDefault="00000000">
      <w:pPr>
        <w:spacing w:after="120"/>
      </w:pPr>
      <w:r>
        <w:rPr>
          <w:b/>
          <w:bCs/>
          <w:color w:val="2E4057"/>
          <w:sz w:val="26"/>
          <w:szCs w:val="26"/>
        </w:rPr>
        <w:t>Project Work</w:t>
      </w:r>
    </w:p>
    <w:p w14:paraId="3C7C8D85" w14:textId="77777777" w:rsidR="00A61143" w:rsidRDefault="00000000">
      <w:pPr>
        <w:spacing w:after="140" w:line="276" w:lineRule="auto"/>
      </w:pPr>
      <w:r>
        <w:t>Project development with individual mentorship.</w:t>
      </w:r>
    </w:p>
    <w:p w14:paraId="114DF64B" w14:textId="77777777" w:rsidR="00A61143" w:rsidRDefault="00A61143">
      <w:pPr>
        <w:pBdr>
          <w:bottom w:val="single" w:sz="1" w:space="6" w:color="DDDDDD"/>
        </w:pBdr>
        <w:spacing w:after="100"/>
      </w:pPr>
    </w:p>
    <w:p w14:paraId="76EE5FF4" w14:textId="77777777" w:rsidR="00A61143" w:rsidRDefault="00000000">
      <w:r>
        <w:br w:type="page"/>
      </w:r>
    </w:p>
    <w:p w14:paraId="31E40323" w14:textId="77777777" w:rsidR="00A61143" w:rsidRDefault="00000000">
      <w:pPr>
        <w:pStyle w:val="Heading1"/>
      </w:pPr>
      <w:r>
        <w:lastRenderedPageBreak/>
        <w:t>What You’ll Make</w:t>
      </w:r>
    </w:p>
    <w:p w14:paraId="135913FC" w14:textId="77777777" w:rsidR="00A61143" w:rsidRDefault="00A61143">
      <w:pPr>
        <w:pBdr>
          <w:bottom w:val="single" w:sz="4" w:space="1" w:color="4A7C59"/>
        </w:pBdr>
        <w:spacing w:after="200"/>
      </w:pPr>
    </w:p>
    <w:p w14:paraId="5B605BD9" w14:textId="77777777" w:rsidR="00A61143" w:rsidRDefault="00000000">
      <w:pPr>
        <w:spacing w:after="160" w:line="276" w:lineRule="auto"/>
      </w:pPr>
      <w:r>
        <w:t>A personal interactive work built in Unity. It can be an installation, an experience, a game, a space — the form is open. What matters is:</w:t>
      </w:r>
    </w:p>
    <w:p w14:paraId="1AB0819B" w14:textId="77777777" w:rsidR="00A61143" w:rsidRDefault="00000000">
      <w:pPr>
        <w:pStyle w:val="ListParagraph"/>
        <w:numPr>
          <w:ilvl w:val="0"/>
          <w:numId w:val="2"/>
        </w:numPr>
        <w:spacing w:after="100" w:line="276" w:lineRule="auto"/>
      </w:pPr>
      <w:r>
        <w:t>The participant’s actions produce meaning that could not exist without those actions</w:t>
      </w:r>
    </w:p>
    <w:p w14:paraId="0068CEC2" w14:textId="77777777" w:rsidR="00A61143" w:rsidRDefault="00000000">
      <w:pPr>
        <w:pStyle w:val="ListParagraph"/>
        <w:numPr>
          <w:ilvl w:val="0"/>
          <w:numId w:val="2"/>
        </w:numPr>
        <w:spacing w:after="100" w:line="276" w:lineRule="auto"/>
      </w:pPr>
      <w:r>
        <w:t>The interaction has depth — it’s not a single reaction, but a designed experience that unfolds, remembers, responds, and evolves</w:t>
      </w:r>
    </w:p>
    <w:p w14:paraId="4FD0ABD6" w14:textId="77777777" w:rsidR="00A61143" w:rsidRDefault="00000000">
      <w:pPr>
        <w:pStyle w:val="ListParagraph"/>
        <w:numPr>
          <w:ilvl w:val="0"/>
          <w:numId w:val="2"/>
        </w:numPr>
        <w:spacing w:after="100" w:line="276" w:lineRule="auto"/>
      </w:pPr>
      <w:r>
        <w:t>The technical execution supports the concept — polished enough that the technology disappears and the experience is what remains</w:t>
      </w:r>
    </w:p>
    <w:p w14:paraId="135D15E6" w14:textId="77777777" w:rsidR="00A61143" w:rsidRDefault="00A61143">
      <w:pPr>
        <w:spacing w:after="200"/>
      </w:pPr>
    </w:p>
    <w:p w14:paraId="751DE2A8" w14:textId="77777777" w:rsidR="00A61143" w:rsidRDefault="00000000">
      <w:pPr>
        <w:pStyle w:val="Heading1"/>
      </w:pPr>
      <w:r>
        <w:t>Production Principles</w:t>
      </w:r>
    </w:p>
    <w:p w14:paraId="168D3986" w14:textId="77777777" w:rsidR="00A61143" w:rsidRDefault="00A61143">
      <w:pPr>
        <w:pBdr>
          <w:bottom w:val="single" w:sz="4" w:space="1" w:color="4A7C59"/>
        </w:pBdr>
        <w:spacing w:after="200"/>
      </w:pPr>
    </w:p>
    <w:p w14:paraId="42E49223" w14:textId="77777777" w:rsidR="00A61143" w:rsidRDefault="00000000">
      <w:pPr>
        <w:spacing w:after="160" w:line="276" w:lineRule="auto"/>
      </w:pPr>
      <w:r>
        <w:rPr>
          <w:i/>
          <w:iCs/>
          <w:color w:val="999999"/>
          <w:sz w:val="20"/>
          <w:szCs w:val="20"/>
        </w:rPr>
        <w:t>These are not grading criteria — they’re working principles.</w:t>
      </w:r>
    </w:p>
    <w:p w14:paraId="55C714FE" w14:textId="77777777" w:rsidR="00A61143" w:rsidRDefault="00000000">
      <w:pPr>
        <w:pStyle w:val="ListParagraph"/>
        <w:numPr>
          <w:ilvl w:val="0"/>
          <w:numId w:val="2"/>
        </w:numPr>
        <w:spacing w:after="100" w:line="276" w:lineRule="auto"/>
      </w:pPr>
      <w:r>
        <w:rPr>
          <w:b/>
          <w:bCs/>
        </w:rPr>
        <w:t>Don’t be precious</w:t>
      </w:r>
      <w:r>
        <w:t xml:space="preserve"> — don’t cling to the first idea</w:t>
      </w:r>
    </w:p>
    <w:p w14:paraId="517D2AAA" w14:textId="77777777" w:rsidR="00A61143" w:rsidRDefault="00000000">
      <w:pPr>
        <w:pStyle w:val="ListParagraph"/>
        <w:numPr>
          <w:ilvl w:val="0"/>
          <w:numId w:val="2"/>
        </w:numPr>
        <w:spacing w:after="100" w:line="276" w:lineRule="auto"/>
      </w:pPr>
      <w:r>
        <w:rPr>
          <w:b/>
          <w:bCs/>
        </w:rPr>
        <w:t>Experiment broadly</w:t>
      </w:r>
      <w:r>
        <w:t xml:space="preserve"> — make ten things to find the one that works</w:t>
      </w:r>
    </w:p>
    <w:p w14:paraId="49DAA628" w14:textId="77777777" w:rsidR="00A61143" w:rsidRDefault="00000000">
      <w:pPr>
        <w:pStyle w:val="ListParagraph"/>
        <w:numPr>
          <w:ilvl w:val="0"/>
          <w:numId w:val="2"/>
        </w:numPr>
        <w:spacing w:after="100" w:line="276" w:lineRule="auto"/>
      </w:pPr>
      <w:r>
        <w:rPr>
          <w:b/>
          <w:bCs/>
        </w:rPr>
        <w:t>Test relentlessly</w:t>
      </w:r>
      <w:r>
        <w:t xml:space="preserve"> — if no one has experienced your work besides you, it doesn’t exist yet</w:t>
      </w:r>
    </w:p>
    <w:p w14:paraId="642523AC" w14:textId="77777777" w:rsidR="00A61143" w:rsidRDefault="00000000">
      <w:pPr>
        <w:pStyle w:val="ListParagraph"/>
        <w:numPr>
          <w:ilvl w:val="0"/>
          <w:numId w:val="2"/>
        </w:numPr>
        <w:spacing w:after="100" w:line="276" w:lineRule="auto"/>
      </w:pPr>
      <w:r>
        <w:rPr>
          <w:b/>
          <w:bCs/>
        </w:rPr>
        <w:t>Navigate constraints</w:t>
      </w:r>
      <w:r>
        <w:t xml:space="preserve"> — scope is a creative decision, not a limitation</w:t>
      </w:r>
    </w:p>
    <w:p w14:paraId="7A5D4229" w14:textId="019A58D9" w:rsidR="00A61143" w:rsidRDefault="00000000" w:rsidP="00465323">
      <w:pPr>
        <w:pStyle w:val="ListParagraph"/>
        <w:numPr>
          <w:ilvl w:val="0"/>
          <w:numId w:val="2"/>
        </w:numPr>
        <w:spacing w:after="100" w:line="276" w:lineRule="auto"/>
      </w:pPr>
      <w:r>
        <w:rPr>
          <w:b/>
          <w:bCs/>
        </w:rPr>
        <w:t>Explore before committing</w:t>
      </w:r>
      <w:r>
        <w:t xml:space="preserve"> — your project will change shape. That’s the process.</w:t>
      </w:r>
    </w:p>
    <w:sectPr w:rsidR="00A61143">
      <w:headerReference w:type="default" r:id="rId7"/>
      <w:footerReference w:type="default" r:id="rId8"/>
      <w:pgSz w:w="11906" w:h="16838"/>
      <w:pgMar w:top="1247"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44C22" w14:textId="77777777" w:rsidR="008E62A7" w:rsidRDefault="008E62A7">
      <w:r>
        <w:separator/>
      </w:r>
    </w:p>
  </w:endnote>
  <w:endnote w:type="continuationSeparator" w:id="0">
    <w:p w14:paraId="221093F7" w14:textId="77777777" w:rsidR="008E62A7" w:rsidRDefault="008E6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6C95" w14:textId="77777777" w:rsidR="00A61143" w:rsidRDefault="00000000">
    <w:pPr>
      <w:jc w:val="right"/>
    </w:pPr>
    <w:r>
      <w:rPr>
        <w:color w:val="999999"/>
        <w:sz w:val="16"/>
        <w:szCs w:val="16"/>
      </w:rPr>
      <w:fldChar w:fldCharType="begin"/>
    </w:r>
    <w:r>
      <w:rPr>
        <w:color w:val="999999"/>
        <w:sz w:val="16"/>
        <w:szCs w:val="16"/>
      </w:rPr>
      <w:instrText>PAGE</w:instrText>
    </w:r>
    <w:r>
      <w:rPr>
        <w:color w:val="999999"/>
        <w:sz w:val="16"/>
        <w:szCs w:val="16"/>
      </w:rPr>
      <w:fldChar w:fldCharType="separate"/>
    </w:r>
    <w:r w:rsidR="00AF352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767B1" w14:textId="77777777" w:rsidR="008E62A7" w:rsidRDefault="008E62A7">
      <w:r>
        <w:separator/>
      </w:r>
    </w:p>
  </w:footnote>
  <w:footnote w:type="continuationSeparator" w:id="0">
    <w:p w14:paraId="348912E4" w14:textId="77777777" w:rsidR="008E62A7" w:rsidRDefault="008E6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D97E" w14:textId="77777777" w:rsidR="00A61143" w:rsidRDefault="00000000">
    <w:pPr>
      <w:tabs>
        <w:tab w:val="right" w:pos="9026"/>
      </w:tabs>
    </w:pPr>
    <w:r>
      <w:rPr>
        <w:color w:val="999999"/>
        <w:sz w:val="16"/>
        <w:szCs w:val="16"/>
      </w:rPr>
      <w:t>Interaction Design for Artists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46B7"/>
    <w:multiLevelType w:val="hybridMultilevel"/>
    <w:tmpl w:val="17D6E88A"/>
    <w:lvl w:ilvl="0" w:tplc="BBD698E6">
      <w:start w:val="1"/>
      <w:numFmt w:val="bullet"/>
      <w:lvlText w:val="●"/>
      <w:lvlJc w:val="left"/>
      <w:pPr>
        <w:ind w:left="720" w:hanging="360"/>
      </w:pPr>
    </w:lvl>
    <w:lvl w:ilvl="1" w:tplc="335831F6">
      <w:start w:val="1"/>
      <w:numFmt w:val="bullet"/>
      <w:lvlText w:val="○"/>
      <w:lvlJc w:val="left"/>
      <w:pPr>
        <w:ind w:left="1440" w:hanging="360"/>
      </w:pPr>
    </w:lvl>
    <w:lvl w:ilvl="2" w:tplc="FE6E86EA">
      <w:start w:val="1"/>
      <w:numFmt w:val="bullet"/>
      <w:lvlText w:val="■"/>
      <w:lvlJc w:val="left"/>
      <w:pPr>
        <w:ind w:left="2160" w:hanging="360"/>
      </w:pPr>
    </w:lvl>
    <w:lvl w:ilvl="3" w:tplc="21C84188">
      <w:start w:val="1"/>
      <w:numFmt w:val="bullet"/>
      <w:lvlText w:val="●"/>
      <w:lvlJc w:val="left"/>
      <w:pPr>
        <w:ind w:left="2880" w:hanging="360"/>
      </w:pPr>
    </w:lvl>
    <w:lvl w:ilvl="4" w:tplc="7826E8CA">
      <w:start w:val="1"/>
      <w:numFmt w:val="bullet"/>
      <w:lvlText w:val="○"/>
      <w:lvlJc w:val="left"/>
      <w:pPr>
        <w:ind w:left="3600" w:hanging="360"/>
      </w:pPr>
    </w:lvl>
    <w:lvl w:ilvl="5" w:tplc="29FAA0E2">
      <w:start w:val="1"/>
      <w:numFmt w:val="bullet"/>
      <w:lvlText w:val="■"/>
      <w:lvlJc w:val="left"/>
      <w:pPr>
        <w:ind w:left="4320" w:hanging="360"/>
      </w:pPr>
    </w:lvl>
    <w:lvl w:ilvl="6" w:tplc="A2FAC75A">
      <w:start w:val="1"/>
      <w:numFmt w:val="bullet"/>
      <w:lvlText w:val="●"/>
      <w:lvlJc w:val="left"/>
      <w:pPr>
        <w:ind w:left="5040" w:hanging="360"/>
      </w:pPr>
    </w:lvl>
    <w:lvl w:ilvl="7" w:tplc="42E81CA4">
      <w:start w:val="1"/>
      <w:numFmt w:val="bullet"/>
      <w:lvlText w:val="●"/>
      <w:lvlJc w:val="left"/>
      <w:pPr>
        <w:ind w:left="5760" w:hanging="360"/>
      </w:pPr>
    </w:lvl>
    <w:lvl w:ilvl="8" w:tplc="3CD883B6">
      <w:start w:val="1"/>
      <w:numFmt w:val="bullet"/>
      <w:lvlText w:val="●"/>
      <w:lvlJc w:val="left"/>
      <w:pPr>
        <w:ind w:left="6480" w:hanging="360"/>
      </w:pPr>
    </w:lvl>
  </w:abstractNum>
  <w:abstractNum w:abstractNumId="1" w15:restartNumberingAfterBreak="0">
    <w:nsid w:val="5AA077D2"/>
    <w:multiLevelType w:val="hybridMultilevel"/>
    <w:tmpl w:val="179E66FA"/>
    <w:lvl w:ilvl="0" w:tplc="E64ED4B8">
      <w:start w:val="1"/>
      <w:numFmt w:val="bullet"/>
      <w:lvlText w:val="•"/>
      <w:lvlJc w:val="left"/>
      <w:pPr>
        <w:ind w:left="720" w:hanging="360"/>
      </w:pPr>
    </w:lvl>
    <w:lvl w:ilvl="1" w:tplc="49383E3A">
      <w:numFmt w:val="decimal"/>
      <w:lvlText w:val=""/>
      <w:lvlJc w:val="left"/>
    </w:lvl>
    <w:lvl w:ilvl="2" w:tplc="A7B2C748">
      <w:numFmt w:val="decimal"/>
      <w:lvlText w:val=""/>
      <w:lvlJc w:val="left"/>
    </w:lvl>
    <w:lvl w:ilvl="3" w:tplc="8F621FE0">
      <w:numFmt w:val="decimal"/>
      <w:lvlText w:val=""/>
      <w:lvlJc w:val="left"/>
    </w:lvl>
    <w:lvl w:ilvl="4" w:tplc="5D8677B0">
      <w:numFmt w:val="decimal"/>
      <w:lvlText w:val=""/>
      <w:lvlJc w:val="left"/>
    </w:lvl>
    <w:lvl w:ilvl="5" w:tplc="FA16DD20">
      <w:numFmt w:val="decimal"/>
      <w:lvlText w:val=""/>
      <w:lvlJc w:val="left"/>
    </w:lvl>
    <w:lvl w:ilvl="6" w:tplc="B630DAE2">
      <w:numFmt w:val="decimal"/>
      <w:lvlText w:val=""/>
      <w:lvlJc w:val="left"/>
    </w:lvl>
    <w:lvl w:ilvl="7" w:tplc="C310E860">
      <w:numFmt w:val="decimal"/>
      <w:lvlText w:val=""/>
      <w:lvlJc w:val="left"/>
    </w:lvl>
    <w:lvl w:ilvl="8" w:tplc="400466A6">
      <w:numFmt w:val="decimal"/>
      <w:lvlText w:val=""/>
      <w:lvlJc w:val="left"/>
    </w:lvl>
  </w:abstractNum>
  <w:num w:numId="1" w16cid:durableId="809058639">
    <w:abstractNumId w:val="0"/>
    <w:lvlOverride w:ilvl="0">
      <w:startOverride w:val="1"/>
    </w:lvlOverride>
  </w:num>
  <w:num w:numId="2" w16cid:durableId="335884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43"/>
    <w:rsid w:val="0031269B"/>
    <w:rsid w:val="00465323"/>
    <w:rsid w:val="008E62A7"/>
    <w:rsid w:val="00A61143"/>
    <w:rsid w:val="00AF352C"/>
    <w:rsid w:val="00C5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94EB"/>
  <w15:docId w15:val="{6815B68D-8E6C-46EF-AB26-35650369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057"/>
      <w:sz w:val="40"/>
      <w:szCs w:val="40"/>
    </w:rPr>
  </w:style>
  <w:style w:type="paragraph" w:styleId="Heading2">
    <w:name w:val="heading 2"/>
    <w:uiPriority w:val="9"/>
    <w:semiHidden/>
    <w:unhideWhenUsed/>
    <w:qFormat/>
    <w:pPr>
      <w:spacing w:before="300" w:after="160"/>
      <w:outlineLvl w:val="1"/>
    </w:pPr>
    <w:rPr>
      <w:b/>
      <w:bCs/>
      <w:color w:val="2E4057"/>
      <w:sz w:val="28"/>
      <w:szCs w:val="28"/>
    </w:rPr>
  </w:style>
  <w:style w:type="paragraph" w:styleId="Heading3">
    <w:name w:val="heading 3"/>
    <w:uiPriority w:val="9"/>
    <w:semiHidden/>
    <w:unhideWhenUsed/>
    <w:qFormat/>
    <w:pPr>
      <w:spacing w:before="200" w:after="120"/>
      <w:outlineLvl w:val="2"/>
    </w:pPr>
    <w:rPr>
      <w:b/>
      <w:bCs/>
      <w:color w:val="4A7C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2172</Words>
  <Characters>11971</Characters>
  <Application>Microsoft Office Word</Application>
  <DocSecurity>0</DocSecurity>
  <Lines>278</Lines>
  <Paragraphs>179</Paragraphs>
  <ScaleCrop>false</ScaleCrop>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Petar A. Mavrodiev</cp:lastModifiedBy>
  <cp:revision>4</cp:revision>
  <dcterms:created xsi:type="dcterms:W3CDTF">2026-03-03T03:58:00Z</dcterms:created>
  <dcterms:modified xsi:type="dcterms:W3CDTF">2026-03-03T04:07:00Z</dcterms:modified>
</cp:coreProperties>
</file>