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15F46">
      <w:pPr>
        <w:rPr>
          <w:rFonts w:hint="eastAsia"/>
        </w:rPr>
      </w:pPr>
      <w:r>
        <w:rPr>
          <w:rFonts w:hint="eastAsia"/>
        </w:rPr>
        <w:t>HX-SMJ01B主控板</w:t>
      </w:r>
    </w:p>
    <w:p w14:paraId="3DB0F7B1">
      <w:pPr>
        <w:rPr>
          <w:rFonts w:hint="eastAsia"/>
        </w:rPr>
      </w:pPr>
      <w:r>
        <w:rPr>
          <w:rFonts w:hint="eastAsia"/>
        </w:rPr>
        <w:t xml:space="preserve">PCB板加工要求 </w:t>
      </w:r>
      <w:bookmarkStart w:id="0" w:name="_GoBack"/>
      <w:bookmarkEnd w:id="0"/>
    </w:p>
    <w:p w14:paraId="63BBAC6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1、PCB板型号及规格:HX-SMJ01B主控板</w:t>
      </w:r>
      <w:r>
        <w:rPr>
          <w:rFonts w:hint="eastAsia"/>
          <w:lang w:val="en-US" w:eastAsia="zh-CN"/>
        </w:rPr>
        <w:t>V2.0</w:t>
      </w:r>
    </w:p>
    <w:p w14:paraId="722A078F">
      <w:pPr>
        <w:rPr>
          <w:rFonts w:hint="eastAsia"/>
          <w:lang w:val="en-US" w:eastAsia="zh-CN"/>
        </w:rPr>
      </w:pPr>
      <w:r>
        <w:rPr>
          <w:rFonts w:hint="eastAsia"/>
        </w:rPr>
        <w:t>2、文件名称: Gerber_PCB_HX-SMJ01B主控板</w:t>
      </w:r>
      <w:r>
        <w:rPr>
          <w:rFonts w:hint="eastAsia"/>
          <w:lang w:val="en-US" w:eastAsia="zh-CN"/>
        </w:rPr>
        <w:t>V2.0</w:t>
      </w:r>
    </w:p>
    <w:p w14:paraId="259F15B5">
      <w:pPr>
        <w:rPr>
          <w:rFonts w:hint="eastAsia"/>
        </w:rPr>
      </w:pPr>
      <w:r>
        <w:rPr>
          <w:rFonts w:hint="eastAsia"/>
        </w:rPr>
        <w:t>3、线路板层数:A、B层 (双层板)</w:t>
      </w:r>
    </w:p>
    <w:p w14:paraId="7496BBF2">
      <w:pPr>
        <w:rPr>
          <w:rFonts w:hint="eastAsia"/>
        </w:rPr>
      </w:pPr>
      <w:r>
        <w:rPr>
          <w:rFonts w:hint="eastAsia"/>
        </w:rPr>
        <w:t xml:space="preserve">A: TopLayer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B: BottomLayer</w:t>
      </w:r>
    </w:p>
    <w:p w14:paraId="002B96B1">
      <w:pPr>
        <w:rPr>
          <w:rFonts w:hint="eastAsia"/>
        </w:rPr>
      </w:pPr>
      <w:r>
        <w:rPr>
          <w:rFonts w:hint="eastAsia"/>
        </w:rPr>
        <w:t>C:TopPasteMaskLayer    D:BottomPasteMaskLayer</w:t>
      </w:r>
    </w:p>
    <w:p w14:paraId="6474BA6F">
      <w:pPr>
        <w:rPr>
          <w:rFonts w:hint="eastAsia"/>
        </w:rPr>
      </w:pPr>
      <w:r>
        <w:rPr>
          <w:rFonts w:hint="eastAsia"/>
        </w:rPr>
        <w:t xml:space="preserve">E:TopSilkLayer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F:BottomSilkLayer</w:t>
      </w:r>
    </w:p>
    <w:p w14:paraId="7E9D8CCD">
      <w:pPr>
        <w:rPr>
          <w:rFonts w:hint="eastAsia"/>
        </w:rPr>
      </w:pPr>
      <w:r>
        <w:rPr>
          <w:rFonts w:hint="eastAsia"/>
        </w:rPr>
        <w:t xml:space="preserve">G:TopSolderMaskLayer 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H:BottomSolderMaskLayer</w:t>
      </w:r>
    </w:p>
    <w:p w14:paraId="663D0025">
      <w:pPr>
        <w:rPr>
          <w:rFonts w:hint="eastAsia"/>
        </w:rPr>
      </w:pPr>
      <w:r>
        <w:rPr>
          <w:rFonts w:hint="eastAsia"/>
        </w:rPr>
        <w:t xml:space="preserve">I:BoardOutline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J:Drill_PTH</w:t>
      </w:r>
    </w:p>
    <w:p w14:paraId="47EEBDC1">
      <w:pPr>
        <w:rPr>
          <w:rFonts w:hint="eastAsia"/>
        </w:rPr>
      </w:pPr>
    </w:p>
    <w:p w14:paraId="68C75388">
      <w:pPr>
        <w:rPr>
          <w:rFonts w:hint="eastAsia"/>
        </w:rPr>
      </w:pPr>
      <w:r>
        <w:rPr>
          <w:rFonts w:hint="eastAsia"/>
        </w:rPr>
        <w:t>a.此板印字层数：A,B层</w:t>
      </w:r>
    </w:p>
    <w:p w14:paraId="3472E73A">
      <w:pPr>
        <w:rPr>
          <w:rFonts w:hint="eastAsia"/>
        </w:rPr>
      </w:pPr>
      <w:r>
        <w:rPr>
          <w:rFonts w:hint="eastAsia"/>
        </w:rPr>
        <w:t xml:space="preserve">A: TopLayer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B: BottomLayer</w:t>
      </w:r>
    </w:p>
    <w:p w14:paraId="78CC3845">
      <w:pPr>
        <w:rPr>
          <w:rFonts w:hint="eastAsia"/>
        </w:rPr>
      </w:pPr>
      <w:r>
        <w:rPr>
          <w:rFonts w:hint="eastAsia"/>
        </w:rPr>
        <w:t xml:space="preserve">4、PCB板材：      </w:t>
      </w:r>
    </w:p>
    <w:p w14:paraId="5BEC8A6D">
      <w:pPr>
        <w:rPr>
          <w:rFonts w:hint="eastAsia"/>
        </w:rPr>
      </w:pPr>
      <w:r>
        <w:rPr>
          <w:rFonts w:hint="eastAsia"/>
        </w:rPr>
        <w:t xml:space="preserve">(1)板厚：2.0mm   </w:t>
      </w:r>
    </w:p>
    <w:p w14:paraId="3D506121">
      <w:pPr>
        <w:rPr>
          <w:rFonts w:hint="eastAsia"/>
        </w:rPr>
      </w:pPr>
      <w:r>
        <w:rPr>
          <w:rFonts w:hint="eastAsia"/>
        </w:rPr>
        <w:t>(2)阻焊颜色：绿色</w:t>
      </w:r>
    </w:p>
    <w:p w14:paraId="13BBD583">
      <w:pPr>
        <w:rPr>
          <w:rFonts w:hint="eastAsia"/>
        </w:rPr>
      </w:pPr>
      <w:r>
        <w:rPr>
          <w:rFonts w:hint="eastAsia"/>
        </w:rPr>
        <w:t>(3)板材TG值：要求采用 TG150 板材。</w:t>
      </w:r>
    </w:p>
    <w:p w14:paraId="110DE2FB">
      <w:pPr>
        <w:rPr>
          <w:rFonts w:hint="eastAsia"/>
        </w:rPr>
      </w:pPr>
      <w:r>
        <w:rPr>
          <w:rFonts w:hint="eastAsia"/>
        </w:rPr>
        <w:t>(4)离子迁移要求：选用的板材必须要具备抗离子迁移能力。</w:t>
      </w:r>
    </w:p>
    <w:p w14:paraId="3A18D979">
      <w:pPr>
        <w:rPr>
          <w:rFonts w:hint="eastAsia"/>
        </w:rPr>
      </w:pPr>
      <w:r>
        <w:rPr>
          <w:rFonts w:hint="eastAsia"/>
        </w:rPr>
        <w:t>(5)板材相对介电常数：3.6~4.5之间。</w:t>
      </w:r>
    </w:p>
    <w:p w14:paraId="688B3557">
      <w:pPr>
        <w:rPr>
          <w:rFonts w:hint="eastAsia"/>
        </w:rPr>
      </w:pPr>
      <w:r>
        <w:rPr>
          <w:rFonts w:hint="eastAsia"/>
        </w:rPr>
        <w:t>(6)损耗角：介质损耗小于0.035的板材。</w:t>
      </w:r>
    </w:p>
    <w:p w14:paraId="35E5231F">
      <w:pPr>
        <w:rPr>
          <w:rFonts w:hint="eastAsia"/>
        </w:rPr>
      </w:pPr>
      <w:r>
        <w:rPr>
          <w:rFonts w:hint="eastAsia"/>
        </w:rPr>
        <w:t>(7)击穿电压：</w:t>
      </w:r>
    </w:p>
    <w:p w14:paraId="2C7F2DF7">
      <w:pPr>
        <w:rPr>
          <w:rFonts w:hint="eastAsia"/>
        </w:rPr>
      </w:pPr>
      <w:r>
        <w:rPr>
          <w:rFonts w:hint="eastAsia"/>
        </w:rPr>
        <w:t>①1.0mm板厚：大于25KV；</w:t>
      </w:r>
    </w:p>
    <w:p w14:paraId="3558981C">
      <w:pPr>
        <w:rPr>
          <w:rFonts w:hint="eastAsia"/>
        </w:rPr>
      </w:pPr>
      <w:r>
        <w:rPr>
          <w:rFonts w:hint="eastAsia"/>
        </w:rPr>
        <w:t>②1.6mm板厚：大于40KV；</w:t>
      </w:r>
    </w:p>
    <w:p w14:paraId="3EB28F65">
      <w:pPr>
        <w:rPr>
          <w:rFonts w:hint="eastAsia"/>
        </w:rPr>
      </w:pPr>
      <w:r>
        <w:rPr>
          <w:rFonts w:hint="eastAsia"/>
        </w:rPr>
        <w:t>③2.0mm板厚：大于50KV。</w:t>
      </w:r>
    </w:p>
    <w:p w14:paraId="16DCBBB0">
      <w:pPr>
        <w:rPr>
          <w:rFonts w:hint="eastAsia"/>
        </w:rPr>
      </w:pPr>
      <w:r>
        <w:rPr>
          <w:rFonts w:hint="eastAsia"/>
        </w:rPr>
        <w:t>5、印字颜色：  白色</w:t>
      </w:r>
    </w:p>
    <w:p w14:paraId="0A0C1145">
      <w:pPr>
        <w:rPr>
          <w:rFonts w:hint="eastAsia"/>
        </w:rPr>
      </w:pPr>
      <w:r>
        <w:rPr>
          <w:rFonts w:hint="eastAsia"/>
        </w:rPr>
        <w:t>6、PCB板测试：飞针测试</w:t>
      </w:r>
    </w:p>
    <w:p w14:paraId="24F08C7C">
      <w:pPr>
        <w:rPr>
          <w:rFonts w:hint="eastAsia"/>
        </w:rPr>
      </w:pPr>
      <w:r>
        <w:rPr>
          <w:rFonts w:hint="eastAsia"/>
        </w:rPr>
        <w:t>7、加工数量：  按需生产</w:t>
      </w:r>
    </w:p>
    <w:p w14:paraId="4E576552">
      <w:pPr>
        <w:rPr>
          <w:rFonts w:hint="eastAsia"/>
        </w:rPr>
      </w:pPr>
      <w:r>
        <w:rPr>
          <w:rFonts w:hint="eastAsia"/>
        </w:rPr>
        <w:t>8、加工方式：  按磁盘数据作底片，间距大的地方锣空，间距小的地方做V形切割。</w:t>
      </w:r>
    </w:p>
    <w:p w14:paraId="44328076">
      <w:pPr>
        <w:rPr>
          <w:rFonts w:hint="eastAsia"/>
        </w:rPr>
      </w:pPr>
      <w:r>
        <w:rPr>
          <w:rFonts w:hint="eastAsia"/>
        </w:rPr>
        <w:t xml:space="preserve">9、涂复： 无铅喷锡   </w:t>
      </w:r>
    </w:p>
    <w:p w14:paraId="0C4F4643">
      <w:pPr>
        <w:rPr>
          <w:rFonts w:hint="eastAsia"/>
        </w:rPr>
      </w:pPr>
      <w:r>
        <w:rPr>
          <w:rFonts w:hint="eastAsia"/>
        </w:rPr>
        <w:t xml:space="preserve">10、铜皮厚度：2盎司    </w:t>
      </w:r>
    </w:p>
    <w:p w14:paraId="617220BF">
      <w:pPr>
        <w:rPr>
          <w:rFonts w:hint="eastAsia"/>
        </w:rPr>
      </w:pPr>
      <w:r>
        <w:rPr>
          <w:rFonts w:hint="eastAsia"/>
        </w:rPr>
        <w:t>11、附PCB外形图： 文件夹内有丝印图</w:t>
      </w:r>
    </w:p>
    <w:p w14:paraId="0853DDE4">
      <w:pPr>
        <w:rPr>
          <w:rFonts w:hint="eastAsia"/>
        </w:rPr>
      </w:pPr>
      <w:r>
        <w:rPr>
          <w:rFonts w:hint="eastAsia"/>
        </w:rPr>
        <w:t>12、PCB板尺寸：  按PCB文件中PCB板实际尺寸。</w:t>
      </w:r>
    </w:p>
    <w:p w14:paraId="1B8D4E87">
      <w:pPr>
        <w:rPr>
          <w:rFonts w:hint="eastAsia"/>
        </w:rPr>
      </w:pPr>
      <w:r>
        <w:rPr>
          <w:rFonts w:hint="eastAsia"/>
        </w:rPr>
        <w:t>13、过孔盖油。</w:t>
      </w:r>
    </w:p>
    <w:p w14:paraId="2B065829">
      <w:pPr>
        <w:rPr>
          <w:rFonts w:hint="eastAsia"/>
        </w:rPr>
      </w:pPr>
      <w:r>
        <w:rPr>
          <w:rFonts w:hint="eastAsia"/>
        </w:rPr>
        <w:t>14、阻焊油膜：使用UL认可油膜。</w:t>
      </w:r>
    </w:p>
    <w:p w14:paraId="0A87FEF1">
      <w:pPr>
        <w:rPr>
          <w:rFonts w:hint="eastAsia"/>
        </w:rPr>
      </w:pPr>
      <w:r>
        <w:rPr>
          <w:rFonts w:hint="eastAsia"/>
        </w:rPr>
        <w:t>15、相对漏电起痕指数（CTI）：CTI&gt;=175。</w:t>
      </w:r>
    </w:p>
    <w:p w14:paraId="7F5B9933">
      <w:pPr>
        <w:rPr>
          <w:rFonts w:hint="eastAsia"/>
        </w:rPr>
      </w:pPr>
      <w:r>
        <w:rPr>
          <w:rFonts w:hint="eastAsia"/>
        </w:rPr>
        <w:t>16、固化因素：小于5摄氏度。</w:t>
      </w:r>
    </w:p>
    <w:p w14:paraId="774DC393">
      <w:pPr>
        <w:rPr>
          <w:rFonts w:hint="eastAsia"/>
        </w:rPr>
      </w:pPr>
      <w:r>
        <w:rPr>
          <w:rFonts w:hint="eastAsia"/>
        </w:rPr>
        <w:t>17、印制板边缘应光滑、无缺损、无金属毛刺、无晕圈、非金属毛刺应疏松且不影响功能和安装。</w:t>
      </w:r>
    </w:p>
    <w:p w14:paraId="2A977B53">
      <w:pPr>
        <w:rPr>
          <w:rFonts w:hint="eastAsia"/>
        </w:rPr>
      </w:pPr>
      <w:r>
        <w:rPr>
          <w:rFonts w:hint="eastAsia"/>
        </w:rPr>
        <w:t>18、印制板基材表面不允许出现露织物、显布纹、露纤维断裂。</w:t>
      </w:r>
    </w:p>
    <w:p w14:paraId="35893A9D">
      <w:pPr>
        <w:rPr>
          <w:rFonts w:hint="eastAsia"/>
        </w:rPr>
      </w:pPr>
      <w:r>
        <w:rPr>
          <w:rFonts w:hint="eastAsia"/>
        </w:rPr>
        <w:t>19、麻点或空洞不能出现在导体上及导体周围，麻点或空洞尺寸不大于 0.8mm，密度不大于 5 个/dm2。</w:t>
      </w:r>
    </w:p>
    <w:p w14:paraId="338C977D">
      <w:pPr>
        <w:rPr>
          <w:rFonts w:hint="eastAsia"/>
        </w:rPr>
      </w:pPr>
      <w:r>
        <w:rPr>
          <w:rFonts w:hint="eastAsia"/>
        </w:rPr>
        <w:t>20、基材表面下不允许出现白斑、微裂纹、分层起泡。</w:t>
      </w:r>
    </w:p>
    <w:p w14:paraId="325E5D38">
      <w:pPr>
        <w:rPr>
          <w:rFonts w:hint="eastAsia"/>
        </w:rPr>
      </w:pPr>
      <w:r>
        <w:rPr>
          <w:rFonts w:hint="eastAsia"/>
        </w:rPr>
        <w:t>21、喷锡表面均匀，没有斑点和污染，无不润湿和退润湿。</w:t>
      </w:r>
    </w:p>
    <w:p w14:paraId="0D0508C9">
      <w:pPr>
        <w:rPr>
          <w:rFonts w:hint="eastAsia"/>
        </w:rPr>
      </w:pPr>
      <w:r>
        <w:rPr>
          <w:rFonts w:hint="eastAsia"/>
        </w:rPr>
        <w:t>22、板边不允许有毛刺。</w:t>
      </w:r>
    </w:p>
    <w:p w14:paraId="67D85707">
      <w:pPr>
        <w:rPr>
          <w:rFonts w:hint="eastAsia"/>
        </w:rPr>
      </w:pPr>
      <w:r>
        <w:rPr>
          <w:rFonts w:hint="eastAsia"/>
        </w:rPr>
        <w:t>23、用胶带法测量镀层附着力，应没有镀层脱落。</w:t>
      </w:r>
    </w:p>
    <w:p w14:paraId="553E8C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A7ACC"/>
    <w:rsid w:val="23005B4C"/>
    <w:rsid w:val="35715C7C"/>
    <w:rsid w:val="3FE5162A"/>
    <w:rsid w:val="4A8E40C5"/>
    <w:rsid w:val="5AD703AE"/>
    <w:rsid w:val="5E8A55B9"/>
    <w:rsid w:val="64684A49"/>
    <w:rsid w:val="70C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559</Words>
  <Characters>870</Characters>
  <Lines>0</Lines>
  <Paragraphs>0</Paragraphs>
  <TotalTime>0</TotalTime>
  <ScaleCrop>false</ScaleCrop>
  <LinksUpToDate>false</LinksUpToDate>
  <CharactersWithSpaces>938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2025-11-25T15:18:00Z</dcterms:created>
  <dc:creator>86159</dc:creator>
  <cp:lastModifiedBy>德</cp:lastModifiedBy>
  <dcterms:modified xsi:type="dcterms:W3CDTF">2025-11-25T15:33:58Z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eyJoZGlkIjoiZDA2Y2E2NDVhMjhkN2JhOTE4N2RkNzZkYWFhZjU1YWYiLCJ1c2VySWQiOiIxMTI5NTEyNDYxIn0=</vt:lpwstr>
  </property>
  <property fmtid="{D5CDD505-2E9C-101B-9397-08002B2CF9AE}" pid="4" name="ICV">
    <vt:lpwstr>DEEFE62A22BC4D398A1DA031F651718E_12</vt:lpwstr>
  </property>
</Properties>
</file>