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方正舒体"/>
        </w:rPr>
      </w:pPr>
      <w:r>
        <w:drawing>
          <wp:inline distT="0" distB="0" distL="114300" distR="114300">
            <wp:extent cx="916940" cy="243840"/>
            <wp:effectExtent l="0" t="0" r="16510" b="3810"/>
            <wp:docPr id="1" name="图片 1" descr="jumi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umiai"/>
                    <pic:cNvPicPr>
                      <a:picLocks noChangeAspect="1"/>
                    </pic:cNvPicPr>
                  </pic:nvPicPr>
                  <pic:blipFill>
                    <a:blip r:embed="rId4"/>
                    <a:srcRect l="8536" t="217" r="9836" b="17787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</w:p>
    <w:p>
      <w:pPr>
        <w:tabs>
          <w:tab w:val="left" w:pos="4110"/>
        </w:tabs>
        <w:rPr>
          <w:rFonts w:hint="eastAsia" w:eastAsia="方正舒体"/>
          <w:sz w:val="32"/>
        </w:rPr>
      </w:pPr>
    </w:p>
    <w:p>
      <w:pPr>
        <w:tabs>
          <w:tab w:val="left" w:pos="4110"/>
        </w:tabs>
        <w:rPr>
          <w:rFonts w:hint="eastAsia" w:ascii="仿宋_GB2312" w:eastAsia="仿宋_GB2312"/>
          <w:b/>
          <w:sz w:val="44"/>
          <w:szCs w:val="44"/>
        </w:rPr>
      </w:pPr>
      <w:r>
        <w:rPr>
          <w:rFonts w:hint="eastAsia" w:ascii="隶书" w:eastAsia="隶书"/>
          <w:sz w:val="36"/>
        </w:rPr>
        <w:t xml:space="preserve">                 </w:t>
      </w:r>
      <w:r>
        <w:rPr>
          <w:rFonts w:hint="eastAsia" w:ascii="仿宋_GB2312" w:eastAsia="仿宋_GB2312"/>
          <w:b/>
          <w:sz w:val="44"/>
          <w:szCs w:val="44"/>
        </w:rPr>
        <w:t xml:space="preserve"> PCB板加工要求 </w:t>
      </w:r>
    </w:p>
    <w:p>
      <w:pPr>
        <w:tabs>
          <w:tab w:val="left" w:pos="4110"/>
        </w:tabs>
        <w:ind w:firstLine="240" w:firstLineChars="100"/>
        <w:rPr>
          <w:rFonts w:hint="eastAsia" w:ascii="仿宋_GB2312" w:eastAsia="仿宋_GB2312"/>
          <w:sz w:val="24"/>
        </w:rPr>
      </w:pP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PCB板型号及规格: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HX-SMJ-02B通信</w:t>
      </w:r>
      <w:r>
        <w:rPr>
          <w:rFonts w:hint="eastAsia" w:ascii="仿宋" w:hAnsi="仿宋" w:eastAsia="仿宋" w:cs="仿宋"/>
          <w:sz w:val="24"/>
          <w:szCs w:val="24"/>
        </w:rPr>
        <w:t>板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文件名称: Gerber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_PCB</w:t>
      </w:r>
      <w:r>
        <w:rPr>
          <w:rFonts w:hint="eastAsia" w:ascii="仿宋" w:hAnsi="仿宋" w:eastAsia="仿宋" w:cs="仿宋"/>
          <w:sz w:val="24"/>
          <w:szCs w:val="24"/>
        </w:rPr>
        <w:t>_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HX-SMJ-03B-B_V2.0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线路板层数:</w:t>
      </w:r>
      <w:r>
        <w:rPr>
          <w:rFonts w:hint="eastAsia" w:ascii="仿宋" w:hAnsi="仿宋" w:eastAsia="仿宋" w:cs="仿宋"/>
          <w:sz w:val="24"/>
          <w:szCs w:val="24"/>
          <w:u w:val="single"/>
        </w:rPr>
        <w:t>A、B层 (双层板)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tabs>
          <w:tab w:val="left" w:pos="720"/>
        </w:tabs>
        <w:ind w:left="-210" w:leftChars="-500" w:hanging="840" w:hangingChars="35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 xml:space="preserve">C:TopPasteMaskLayer 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D:BottomPasteMaskLayer</w:t>
      </w:r>
    </w:p>
    <w:p>
      <w:pPr>
        <w:tabs>
          <w:tab w:val="left" w:pos="1920"/>
        </w:tabs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E:TopSilkLayer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F:BottomSilkLayer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G:TopSolderMaskLayer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H:BottomSolderMaskLayer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I:BoardOutline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J:Drill_PTH</w:t>
      </w:r>
    </w:p>
    <w:p>
      <w:pPr>
        <w:tabs>
          <w:tab w:val="left" w:pos="2460"/>
        </w:tabs>
        <w:ind w:left="719" w:leftChars="228" w:hanging="240" w:hangingChars="100"/>
        <w:jc w:val="left"/>
        <w:rPr>
          <w:rFonts w:hint="eastAsia" w:ascii="仿宋" w:hAnsi="仿宋" w:eastAsia="仿宋" w:cs="仿宋"/>
          <w:sz w:val="24"/>
          <w:szCs w:val="24"/>
        </w:rPr>
      </w:pPr>
    </w:p>
    <w:p>
      <w:pPr>
        <w:tabs>
          <w:tab w:val="left" w:pos="2460"/>
        </w:tabs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a.此板印字层数：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>A,B层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PCB板材：   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板厚：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</w:t>
      </w:r>
      <w:r>
        <w:rPr>
          <w:rFonts w:hint="eastAsia" w:ascii="仿宋" w:hAnsi="仿宋" w:eastAsia="仿宋" w:cs="仿宋"/>
          <w:sz w:val="24"/>
          <w:szCs w:val="24"/>
        </w:rPr>
        <w:t xml:space="preserve">mm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阻焊颜色：绿色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板材TG值：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要求采用 TG150 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离子迁移要求：选用的板材必须要具备抗离子迁移能力。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板材相对介电常数：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3.6~4.5之间。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损耗角：介质损耗小于0.035的板材。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击穿电压：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1.0mm板厚：大于25KV；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1.6mm板厚：大于40KV；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2.0mm板厚：大于50KV。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印字颜色：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白色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PCB板测试：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飞针测试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加工数量：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按需生产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加工方式：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按磁盘数据作底片，间距大的地方锣空，间距小的地方做V形切割。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涂复：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无铅喷锡</w:t>
      </w:r>
      <w:r>
        <w:rPr>
          <w:rFonts w:hint="eastAsia" w:ascii="仿宋" w:hAnsi="仿宋" w:eastAsia="仿宋" w:cs="仿宋"/>
          <w:sz w:val="24"/>
          <w:szCs w:val="24"/>
        </w:rPr>
        <w:t xml:space="preserve">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铜皮厚度：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u w:val="single"/>
        </w:rPr>
        <w:t>盎司</w:t>
      </w:r>
      <w:r>
        <w:rPr>
          <w:rFonts w:hint="eastAsia" w:ascii="仿宋" w:hAnsi="仿宋" w:eastAsia="仿宋" w:cs="仿宋"/>
          <w:sz w:val="24"/>
          <w:szCs w:val="24"/>
        </w:rPr>
        <w:t xml:space="preserve"> 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附PCB外形图：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文件夹内有丝印图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_GB2312" w:eastAsia="仿宋_GB2312"/>
          <w:sz w:val="24"/>
        </w:rPr>
      </w:pPr>
      <w:r>
        <w:rPr>
          <w:rFonts w:hint="eastAsia" w:ascii="仿宋" w:hAnsi="仿宋" w:eastAsia="仿宋" w:cs="仿宋"/>
          <w:sz w:val="24"/>
          <w:szCs w:val="24"/>
        </w:rPr>
        <w:t>PCB板尺寸：  按PCB文件中PCB板实际尺寸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_GB2312" w:eastAsia="仿宋_GB2312"/>
          <w:sz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过孔盖油。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阻焊油膜：使用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UL认可油膜。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相对漏电起痕指数（CTI）：CTI&gt;=175。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固化因素：小于5摄氏度。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印制板边缘应光滑、无缺损、无金属毛刺、无晕圈、非金属毛刺应疏松且不影响功能和安装。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印制板基材表面不允许出现露织物、显布纹、露纤维断裂。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麻点或空洞不能出现在导体上及导体周围，麻点或空洞尺寸不大于 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0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.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8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mm，密度不大于 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5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个/dm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基材表面下不允许出现白斑、微裂纹、分层起泡。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喷锡表面均匀，没有斑点和污染，无不润湿和退润湿。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板边不允许有毛刺。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用胶带法测量镀层附着力，应没有镀层脱落。</w:t>
      </w:r>
    </w:p>
    <w:p>
      <w:pPr>
        <w:numPr>
          <w:numId w:val="0"/>
        </w:numPr>
        <w:tabs>
          <w:tab w:val="left" w:pos="4110"/>
        </w:tabs>
        <w:ind w:leftChars="0"/>
        <w:rPr>
          <w:rFonts w:hint="eastAsia" w:ascii="仿宋_GB2312" w:eastAsia="仿宋_GB2312"/>
          <w:sz w:val="24"/>
        </w:rPr>
      </w:pPr>
      <w:bookmarkStart w:id="0" w:name="_GoBack"/>
      <w:bookmarkEnd w:id="0"/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                                 </w:t>
      </w: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拟制：                 审核：                日期：   </w:t>
      </w:r>
    </w:p>
    <w:p>
      <w:pPr>
        <w:tabs>
          <w:tab w:val="left" w:pos="2460"/>
        </w:tabs>
        <w:jc w:val="left"/>
        <w:rPr>
          <w:rFonts w:hint="eastAsia" w:ascii="隶书" w:eastAsia="隶书"/>
          <w:sz w:val="30"/>
          <w:u w:val="single"/>
        </w:rPr>
      </w:pPr>
      <w:r>
        <w:rPr>
          <w:rFonts w:hint="eastAsia" w:ascii="黑体" w:eastAsia="黑体"/>
          <w:sz w:val="24"/>
          <w:u w:val="single"/>
        </w:rPr>
        <w:t xml:space="preserve">                                                             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41EE8E"/>
    <w:multiLevelType w:val="multilevel"/>
    <w:tmpl w:val="D441EE8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1MjI2MDcyNmIyYjlhODA5ZTFhYzZiYmI0M2QwNWIifQ=="/>
  </w:docVars>
  <w:rsids>
    <w:rsidRoot w:val="00000000"/>
    <w:rsid w:val="01FD3D11"/>
    <w:rsid w:val="07084DEA"/>
    <w:rsid w:val="0874361E"/>
    <w:rsid w:val="11124903"/>
    <w:rsid w:val="1EF347CD"/>
    <w:rsid w:val="1F173085"/>
    <w:rsid w:val="250D4B8F"/>
    <w:rsid w:val="2AFA191A"/>
    <w:rsid w:val="2ED77C3C"/>
    <w:rsid w:val="468768F7"/>
    <w:rsid w:val="49A51DA1"/>
    <w:rsid w:val="55AA47F1"/>
    <w:rsid w:val="5D9A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515</Words>
  <Characters>798</Characters>
  <Lines>0</Lines>
  <Paragraphs>0</Paragraphs>
  <TotalTime>0</TotalTime>
  <ScaleCrop>false</ScaleCrop>
  <LinksUpToDate>false</LinksUpToDate>
  <CharactersWithSpaces>1044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2022-06-23T01:45:00Z</dcterms:created>
  <dc:creator>Administrator.USER-20190521WR</dc:creator>
  <cp:lastModifiedBy>Administrator</cp:lastModifiedBy>
  <dcterms:modified xsi:type="dcterms:W3CDTF">2022-07-01T10:38:27Z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9001FEB2BAA54D8381DB9F23B81E8DA3</vt:lpwstr>
  </property>
</Properties>
</file>