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rPr>
        <w:t>TASK-005 BAI Development OS Knowledge Operating System Detailed Design Ver.1.2</w:t>
      </w:r>
    </w:p>
    <w:p/>
    <w:p>
      <w:pPr>
        <w:pStyle w:val="Heading2"/>
      </w:pPr>
      <w:r>
        <w:rPr>
          <w:rFonts w:ascii="Noto Sans CJK JP" w:hAnsi="Noto Sans CJK JP" w:eastAsia="Noto Sans CJK JP"/>
        </w:rPr>
        <w:t>Document Control</w:t>
      </w:r>
    </w:p>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E6E6E6"/>
          </w:tcPr>
          <w:p>
            <w:pPr>
              <w:spacing w:after="0"/>
            </w:pPr>
            <w:r>
              <w:rPr>
                <w:rFonts w:ascii="Noto Sans CJK JP" w:hAnsi="Noto Sans CJK JP" w:eastAsia="Noto Sans CJK JP"/>
                <w:b/>
              </w:rPr>
              <w:t>Item</w:t>
            </w:r>
          </w:p>
        </w:tc>
        <w:tc>
          <w:tcPr>
            <w:tcW w:type="dxa" w:w="4986"/>
            <w:vAlign w:val="center"/>
            <w:shd w:fill="E6E6E6"/>
          </w:tcPr>
          <w:p>
            <w:pPr>
              <w:spacing w:after="0"/>
            </w:pPr>
            <w:r>
              <w:rPr>
                <w:rFonts w:ascii="Noto Sans CJK JP" w:hAnsi="Noto Sans CJK JP" w:eastAsia="Noto Sans CJK JP"/>
                <w:b/>
              </w:rPr>
              <w:t>Value</w:t>
            </w:r>
          </w:p>
        </w:tc>
      </w:tr>
      <w:tr>
        <w:tc>
          <w:tcPr>
            <w:tcW w:type="dxa" w:w="4986"/>
            <w:vAlign w:val="center"/>
          </w:tcPr>
          <w:p>
            <w:pPr>
              <w:spacing w:after="0"/>
            </w:pPr>
            <w:r>
              <w:rPr>
                <w:rFonts w:ascii="Noto Sans CJK JP" w:hAnsi="Noto Sans CJK JP" w:eastAsia="Noto Sans CJK JP"/>
              </w:rPr>
              <w:t>Document</w:t>
            </w:r>
          </w:p>
        </w:tc>
        <w:tc>
          <w:tcPr>
            <w:tcW w:type="dxa" w:w="4986"/>
            <w:vAlign w:val="center"/>
          </w:tcPr>
          <w:p>
            <w:pPr>
              <w:spacing w:after="0"/>
            </w:pPr>
            <w:r>
              <w:rPr>
                <w:rFonts w:ascii="Noto Sans CJK JP" w:hAnsi="Noto Sans CJK JP" w:eastAsia="Noto Sans CJK JP"/>
              </w:rPr>
              <w:t>TASK-005 Knowledge Operating System Detailed Design</w:t>
            </w:r>
          </w:p>
        </w:tc>
      </w:tr>
      <w:tr>
        <w:tc>
          <w:tcPr>
            <w:tcW w:type="dxa" w:w="4986"/>
            <w:vAlign w:val="center"/>
          </w:tcPr>
          <w:p>
            <w:pPr>
              <w:spacing w:after="0"/>
            </w:pPr>
            <w:r>
              <w:rPr>
                <w:rFonts w:ascii="Noto Sans CJK JP" w:hAnsi="Noto Sans CJK JP" w:eastAsia="Noto Sans CJK JP"/>
              </w:rPr>
              <w:t>Version</w:t>
            </w:r>
          </w:p>
        </w:tc>
        <w:tc>
          <w:tcPr>
            <w:tcW w:type="dxa" w:w="4986"/>
            <w:vAlign w:val="center"/>
          </w:tcPr>
          <w:p>
            <w:pPr>
              <w:spacing w:after="0"/>
            </w:pPr>
            <w:r>
              <w:rPr>
                <w:rFonts w:ascii="Noto Sans CJK JP" w:hAnsi="Noto Sans CJK JP" w:eastAsia="Noto Sans CJK JP"/>
              </w:rPr>
              <w:t>1.2</w:t>
            </w:r>
          </w:p>
        </w:tc>
      </w:tr>
      <w:tr>
        <w:tc>
          <w:tcPr>
            <w:tcW w:type="dxa" w:w="4986"/>
            <w:vAlign w:val="center"/>
          </w:tcPr>
          <w:p>
            <w:pPr>
              <w:spacing w:after="0"/>
            </w:pPr>
            <w:r>
              <w:rPr>
                <w:rFonts w:ascii="Noto Sans CJK JP" w:hAnsi="Noto Sans CJK JP" w:eastAsia="Noto Sans CJK JP"/>
              </w:rPr>
              <w:t>Status</w:t>
            </w:r>
          </w:p>
        </w:tc>
        <w:tc>
          <w:tcPr>
            <w:tcW w:type="dxa" w:w="4986"/>
            <w:vAlign w:val="center"/>
          </w:tcPr>
          <w:p>
            <w:pPr>
              <w:spacing w:after="0"/>
            </w:pPr>
            <w:r>
              <w:rPr>
                <w:rFonts w:ascii="Noto Sans CJK JP" w:hAnsi="Noto Sans CJK JP" w:eastAsia="Noto Sans CJK JP"/>
              </w:rPr>
              <w:t>CURRENT_CANONICAL / COMPLETED_IMPLEMENTATION</w:t>
            </w:r>
          </w:p>
        </w:tc>
      </w:tr>
      <w:tr>
        <w:tc>
          <w:tcPr>
            <w:tcW w:type="dxa" w:w="4986"/>
            <w:vAlign w:val="center"/>
          </w:tcPr>
          <w:p>
            <w:pPr>
              <w:spacing w:after="0"/>
            </w:pPr>
            <w:r>
              <w:rPr>
                <w:rFonts w:ascii="Noto Sans CJK JP" w:hAnsi="Noto Sans CJK JP" w:eastAsia="Noto Sans CJK JP"/>
              </w:rPr>
              <w:t>Date</w:t>
            </w:r>
          </w:p>
        </w:tc>
        <w:tc>
          <w:tcPr>
            <w:tcW w:type="dxa" w:w="4986"/>
            <w:vAlign w:val="center"/>
          </w:tcPr>
          <w:p>
            <w:pPr>
              <w:spacing w:after="0"/>
            </w:pPr>
            <w:r>
              <w:rPr>
                <w:rFonts w:ascii="Noto Sans CJK JP" w:hAnsi="Noto Sans CJK JP" w:eastAsia="Noto Sans CJK JP"/>
              </w:rPr>
              <w:t>2026-08-08</w:t>
            </w:r>
          </w:p>
        </w:tc>
      </w:tr>
      <w:tr>
        <w:tc>
          <w:tcPr>
            <w:tcW w:type="dxa" w:w="4986"/>
            <w:vAlign w:val="center"/>
          </w:tcPr>
          <w:p>
            <w:pPr>
              <w:spacing w:after="0"/>
            </w:pPr>
            <w:r>
              <w:rPr>
                <w:rFonts w:ascii="Noto Sans CJK JP" w:hAnsi="Noto Sans CJK JP" w:eastAsia="Noto Sans CJK JP"/>
              </w:rPr>
              <w:t>Product Root</w:t>
            </w:r>
          </w:p>
        </w:tc>
        <w:tc>
          <w:tcPr>
            <w:tcW w:type="dxa" w:w="4986"/>
            <w:vAlign w:val="center"/>
          </w:tcPr>
          <w:p>
            <w:pPr>
              <w:spacing w:after="0"/>
            </w:pPr>
            <w:r>
              <w:rPr>
                <w:rFonts w:ascii="DejaVu Sans Mono" w:hAnsi="DejaVu Sans Mono" w:eastAsia="DejaVu Sans Mono"/>
                <w:sz w:val="17"/>
              </w:rPr>
              <w:t>/home/baisound/bai-development-os</w:t>
            </w:r>
          </w:p>
        </w:tc>
      </w:tr>
      <w:tr>
        <w:tc>
          <w:tcPr>
            <w:tcW w:type="dxa" w:w="4986"/>
            <w:vAlign w:val="center"/>
          </w:tcPr>
          <w:p>
            <w:pPr>
              <w:spacing w:after="0"/>
            </w:pPr>
            <w:r>
              <w:rPr>
                <w:rFonts w:ascii="Noto Sans CJK JP" w:hAnsi="Noto Sans CJK JP" w:eastAsia="Noto Sans CJK JP"/>
              </w:rPr>
              <w:t>Development Profile</w:t>
            </w:r>
          </w:p>
        </w:tc>
        <w:tc>
          <w:tcPr>
            <w:tcW w:type="dxa" w:w="4986"/>
            <w:vAlign w:val="center"/>
          </w:tcPr>
          <w:p>
            <w:pPr>
              <w:spacing w:after="0"/>
            </w:pPr>
            <w:r>
              <w:rPr>
                <w:rFonts w:ascii="DejaVu Sans Mono" w:hAnsi="DejaVu Sans Mono" w:eastAsia="DejaVu Sans Mono"/>
                <w:sz w:val="17"/>
              </w:rPr>
              <w:t>DEV_4_FOUNDATION_CRITICAL</w:t>
            </w:r>
          </w:p>
        </w:tc>
      </w:tr>
      <w:tr>
        <w:tc>
          <w:tcPr>
            <w:tcW w:type="dxa" w:w="4986"/>
            <w:vAlign w:val="center"/>
          </w:tcPr>
          <w:p>
            <w:pPr>
              <w:spacing w:after="0"/>
            </w:pPr>
            <w:r>
              <w:rPr>
                <w:rFonts w:ascii="Noto Sans CJK JP" w:hAnsi="Noto Sans CJK JP" w:eastAsia="Noto Sans CJK JP"/>
              </w:rPr>
              <w:t>Predecessor</w:t>
            </w:r>
          </w:p>
        </w:tc>
        <w:tc>
          <w:tcPr>
            <w:tcW w:type="dxa" w:w="4986"/>
            <w:vAlign w:val="center"/>
          </w:tcPr>
          <w:p>
            <w:pPr>
              <w:spacing w:after="0"/>
            </w:pPr>
            <w:r>
              <w:rPr>
                <w:rFonts w:ascii="Noto Sans CJK JP" w:hAnsi="Noto Sans CJK JP" w:eastAsia="Noto Sans CJK JP"/>
              </w:rPr>
              <w:t>TASK-004 Lifecycle Foundation Ver.1.6 / COMPLETED</w:t>
            </w:r>
          </w:p>
        </w:tc>
      </w:tr>
      <w:tr>
        <w:tc>
          <w:tcPr>
            <w:tcW w:type="dxa" w:w="4986"/>
            <w:vAlign w:val="center"/>
          </w:tcPr>
          <w:p>
            <w:pPr>
              <w:spacing w:after="0"/>
            </w:pPr>
            <w:r>
              <w:rPr>
                <w:rFonts w:ascii="Noto Sans CJK JP" w:hAnsi="Noto Sans CJK JP" w:eastAsia="Noto Sans CJK JP"/>
              </w:rPr>
              <w:t>Parent Architecture</w:t>
            </w:r>
          </w:p>
        </w:tc>
        <w:tc>
          <w:tcPr>
            <w:tcW w:type="dxa" w:w="4986"/>
            <w:vAlign w:val="center"/>
          </w:tcPr>
          <w:p>
            <w:pPr>
              <w:spacing w:after="0"/>
            </w:pPr>
            <w:r>
              <w:rPr>
                <w:rFonts w:ascii="Noto Sans CJK JP" w:hAnsi="Noto Sans CJK JP" w:eastAsia="Noto Sans CJK JP"/>
              </w:rPr>
              <w:t>BAI Development OS Architecture Ver.2.5 at design start; Ver.2.6 after completion synchronization</w:t>
            </w:r>
          </w:p>
        </w:tc>
      </w:tr>
      <w:tr>
        <w:tc>
          <w:tcPr>
            <w:tcW w:type="dxa" w:w="4986"/>
            <w:vAlign w:val="center"/>
          </w:tcPr>
          <w:p>
            <w:pPr>
              <w:spacing w:after="0"/>
            </w:pPr>
            <w:r>
              <w:rPr>
                <w:rFonts w:ascii="Noto Sans CJK JP" w:hAnsi="Noto Sans CJK JP" w:eastAsia="Noto Sans CJK JP"/>
              </w:rPr>
              <w:t>Authority</w:t>
            </w:r>
          </w:p>
        </w:tc>
        <w:tc>
          <w:tcPr>
            <w:tcW w:type="dxa" w:w="4986"/>
            <w:vAlign w:val="center"/>
          </w:tcPr>
          <w:p>
            <w:pPr>
              <w:spacing w:after="0"/>
            </w:pPr>
            <w:r>
              <w:rPr>
                <w:rFonts w:ascii="Noto Sans CJK JP" w:hAnsi="Noto Sans CJK JP" w:eastAsia="Noto Sans CJK JP"/>
              </w:rPr>
              <w:t>Owner direct instruction to proceed with detailed design and development</w:t>
            </w:r>
          </w:p>
        </w:tc>
      </w:tr>
    </w:tbl>
    <w:p/>
    <w:p>
      <w:pPr>
        <w:pStyle w:val="Heading2"/>
      </w:pPr>
      <w:r>
        <w:rPr>
          <w:rFonts w:ascii="Noto Sans CJK JP" w:hAnsi="Noto Sans CJK JP" w:eastAsia="Noto Sans CJK JP"/>
        </w:rPr>
        <w:t>Version Lineage Recovery Note</w:t>
      </w:r>
    </w:p>
    <w:p/>
    <w:p>
      <w:r>
        <w:rPr>
          <w:rFonts w:ascii="Noto Sans CJK JP" w:hAnsi="Noto Sans CJK JP" w:eastAsia="Noto Sans CJK JP"/>
        </w:rPr>
        <w:t xml:space="preserve">Existing Architecture and TASK-004 material repeatedly reference a former </w:t>
      </w:r>
      <w:r>
        <w:rPr>
          <w:rFonts w:ascii="DejaVu Sans Mono" w:hAnsi="DejaVu Sans Mono" w:eastAsia="DejaVu Sans Mono"/>
          <w:sz w:val="17"/>
        </w:rPr>
        <w:t>TASK-005 詳細設計書 Ver.1.1</w:t>
      </w:r>
      <w:r>
        <w:rPr>
          <w:rFonts w:ascii="Noto Sans CJK JP" w:hAnsi="Noto Sans CJK JP" w:eastAsia="Noto Sans CJK JP"/>
        </w:rPr>
        <w:t>, but that source file is not present in the delivered standalone repository. Ver.1.2 does not invent historical evidence for that missing file. It reconstructs the current canonical design from the surviving parent Architecture, TASK-004/TASK-005 responsibility-boundary review, Foundation Improvement Integration Plan, TASK-004 Lifecycle Foundation interface contracts, and the Owner's current instruction. Historical references to Ver.1.1 remain unchanged.</w:t>
      </w:r>
    </w:p>
    <w:p/>
    <w:p>
      <w:pPr>
        <w:pStyle w:val="Heading1"/>
      </w:pPr>
      <w:r>
        <w:rPr>
          <w:rFonts w:ascii="Noto Sans CJK JP" w:hAnsi="Noto Sans CJK JP" w:eastAsia="Noto Sans CJK JP"/>
        </w:rPr>
        <w:t>1. Purpose</w:t>
      </w:r>
    </w:p>
    <w:p/>
    <w:p>
      <w:r>
        <w:rPr>
          <w:rFonts w:ascii="Noto Sans CJK JP" w:hAnsi="Noto Sans CJK JP" w:eastAsia="Noto Sans CJK JP"/>
        </w:rPr>
        <w:t>Knowledge OS is the BAI Development OS subsystem responsible for safely converting reusable experience into governed Knowledge Assets and reliably applying those Assets to future work. It is not a generic note store and not a Task state machine.</w:t>
      </w:r>
    </w:p>
    <w:p/>
    <w:p>
      <w:r>
        <w:rPr>
          <w:rFonts w:ascii="Noto Sans CJK JP" w:hAnsi="Noto Sans CJK JP" w:eastAsia="Noto Sans CJK JP"/>
        </w:rPr>
        <w:t>The subsystem must provide:</w:t>
      </w:r>
    </w:p>
    <w:p/>
    <w:p>
      <w:pPr>
        <w:pStyle w:val="ListBullet"/>
      </w:pPr>
      <w:r>
        <w:rPr>
          <w:rFonts w:ascii="Noto Sans CJK JP" w:hAnsi="Noto Sans CJK JP" w:eastAsia="Noto Sans CJK JP"/>
        </w:rPr>
        <w:t>explicit taxonomy and vocabulary;</w:t>
      </w:r>
    </w:p>
    <w:p>
      <w:pPr>
        <w:pStyle w:val="ListBullet"/>
      </w:pPr>
      <w:r>
        <w:rPr>
          <w:rFonts w:ascii="Noto Sans CJK JP" w:hAnsi="Noto Sans CJK JP" w:eastAsia="Noto Sans CJK JP"/>
        </w:rPr>
        <w:t>immutable Knowledge Asset revisions;</w:t>
      </w:r>
    </w:p>
    <w:p>
      <w:pPr>
        <w:pStyle w:val="ListBullet"/>
      </w:pPr>
      <w:r>
        <w:rPr>
          <w:rFonts w:ascii="Noto Sans CJK JP" w:hAnsi="Noto Sans CJK JP" w:eastAsia="Noto Sans CJK JP"/>
        </w:rPr>
        <w:t>provenance, trust, sensitivity, confidence and freshness metadata;</w:t>
      </w:r>
    </w:p>
    <w:p>
      <w:pPr>
        <w:pStyle w:val="ListBullet"/>
      </w:pPr>
      <w:r>
        <w:rPr>
          <w:rFonts w:ascii="Noto Sans CJK JP" w:hAnsi="Noto Sans CJK JP" w:eastAsia="Noto Sans CJK JP"/>
        </w:rPr>
        <w:t>Global / Domain / Technology / Specialization / Tool / Project / Task scope;</w:t>
      </w:r>
    </w:p>
    <w:p>
      <w:pPr>
        <w:pStyle w:val="ListBullet"/>
      </w:pPr>
      <w:r>
        <w:rPr>
          <w:rFonts w:ascii="Noto Sans CJK JP" w:hAnsi="Noto Sans CJK JP" w:eastAsia="Noto Sans CJK JP"/>
        </w:rPr>
        <w:t>Failure Knowledge, reusable patterns and ADR-equivalent decision knowledge;</w:t>
      </w:r>
    </w:p>
    <w:p>
      <w:pPr>
        <w:pStyle w:val="ListBullet"/>
      </w:pPr>
      <w:r>
        <w:rPr>
          <w:rFonts w:ascii="Noto Sans CJK JP" w:hAnsi="Noto Sans CJK JP" w:eastAsia="Noto Sans CJK JP"/>
        </w:rPr>
        <w:t>deterministic resolution for Task / Role / Phase conditions;</w:t>
      </w:r>
    </w:p>
    <w:p>
      <w:pPr>
        <w:pStyle w:val="ListBullet"/>
      </w:pPr>
      <w:r>
        <w:rPr>
          <w:rFonts w:ascii="Noto Sans CJK JP" w:hAnsi="Noto Sans CJK JP" w:eastAsia="Noto Sans CJK JP"/>
        </w:rPr>
        <w:t>version-pinned Knowledge Packs;</w:t>
      </w:r>
    </w:p>
    <w:p>
      <w:pPr>
        <w:pStyle w:val="ListBullet"/>
      </w:pPr>
      <w:r>
        <w:rPr>
          <w:rFonts w:ascii="Noto Sans CJK JP" w:hAnsi="Noto Sans CJK JP" w:eastAsia="Noto Sans CJK JP"/>
        </w:rPr>
        <w:t>usage, deviation, verification and effectiveness evidence;</w:t>
      </w:r>
    </w:p>
    <w:p>
      <w:pPr>
        <w:pStyle w:val="ListBullet"/>
      </w:pPr>
      <w:r>
        <w:rPr>
          <w:rFonts w:ascii="Noto Sans CJK JP" w:hAnsi="Noto Sans CJK JP" w:eastAsia="Noto Sans CJK JP"/>
        </w:rPr>
        <w:t>promotion, demotion, freshness, invalidation and impact analysis;</w:t>
      </w:r>
    </w:p>
    <w:p>
      <w:pPr>
        <w:pStyle w:val="ListBullet"/>
      </w:pPr>
      <w:r>
        <w:rPr>
          <w:rFonts w:ascii="Noto Sans CJK JP" w:hAnsi="Noto Sans CJK JP" w:eastAsia="Noto Sans CJK JP"/>
        </w:rPr>
        <w:t>fail-closed Governance for activation and high-impact changes.</w:t>
      </w:r>
    </w:p>
    <w:p/>
    <w:p>
      <w:pPr>
        <w:pStyle w:val="Heading1"/>
      </w:pPr>
      <w:r>
        <w:rPr>
          <w:rFonts w:ascii="Noto Sans CJK JP" w:hAnsi="Noto Sans CJK JP" w:eastAsia="Noto Sans CJK JP"/>
        </w:rPr>
        <w:t>2. Responsibility Boundary</w:t>
      </w:r>
    </w:p>
    <w:p/>
    <w:p>
      <w:pPr>
        <w:pStyle w:val="Heading2"/>
      </w:pPr>
      <w:r>
        <w:rPr>
          <w:rFonts w:ascii="Noto Sans CJK JP" w:hAnsi="Noto Sans CJK JP" w:eastAsia="Noto Sans CJK JP"/>
        </w:rPr>
        <w:t>2.1 TASK-005 Owns</w:t>
      </w:r>
    </w:p>
    <w:p/>
    <w:p>
      <w:pPr>
        <w:pStyle w:val="ListBullet"/>
      </w:pPr>
      <w:r>
        <w:rPr>
          <w:rFonts w:ascii="Noto Sans CJK JP" w:hAnsi="Noto Sans CJK JP" w:eastAsia="Noto Sans CJK JP"/>
        </w:rPr>
        <w:t>Knowledge Asset identity and revision lifecycle.</w:t>
      </w:r>
    </w:p>
    <w:p>
      <w:pPr>
        <w:pStyle w:val="ListBullet"/>
      </w:pPr>
      <w:r>
        <w:rPr>
          <w:rFonts w:ascii="Noto Sans CJK JP" w:hAnsi="Noto Sans CJK JP" w:eastAsia="Noto Sans CJK JP"/>
        </w:rPr>
        <w:t>Knowledge Status, Maturity Stage and Enforcement Level.</w:t>
      </w:r>
    </w:p>
    <w:p>
      <w:pPr>
        <w:pStyle w:val="ListBullet"/>
      </w:pPr>
      <w:r>
        <w:rPr>
          <w:rFonts w:ascii="Noto Sans CJK JP" w:hAnsi="Noto Sans CJK JP" w:eastAsia="Noto Sans CJK JP"/>
        </w:rPr>
        <w:t>Knowledge taxonomy, vocabulary and relations.</w:t>
      </w:r>
    </w:p>
    <w:p>
      <w:pPr>
        <w:pStyle w:val="ListBullet"/>
      </w:pPr>
      <w:r>
        <w:rPr>
          <w:rFonts w:ascii="Noto Sans CJK JP" w:hAnsi="Noto Sans CJK JP" w:eastAsia="Noto Sans CJK JP"/>
        </w:rPr>
        <w:t>Source trust, provenance, confidence and Knowledge freshness.</w:t>
      </w:r>
    </w:p>
    <w:p>
      <w:pPr>
        <w:pStyle w:val="ListBullet"/>
      </w:pPr>
      <w:r>
        <w:rPr>
          <w:rFonts w:ascii="Noto Sans CJK JP" w:hAnsi="Noto Sans CJK JP" w:eastAsia="Noto Sans CJK JP"/>
        </w:rPr>
        <w:t>Resolution/ranking and Knowledge Pack construction.</w:t>
      </w:r>
    </w:p>
    <w:p>
      <w:pPr>
        <w:pStyle w:val="ListBullet"/>
      </w:pPr>
      <w:r>
        <w:rPr>
          <w:rFonts w:ascii="Noto Sans CJK JP" w:hAnsi="Noto Sans CJK JP" w:eastAsia="Noto Sans CJK JP"/>
        </w:rPr>
        <w:t>Knowledge usage/deviation/verification/effectiveness records.</w:t>
      </w:r>
    </w:p>
    <w:p>
      <w:pPr>
        <w:pStyle w:val="ListBullet"/>
      </w:pPr>
      <w:r>
        <w:rPr>
          <w:rFonts w:ascii="Noto Sans CJK JP" w:hAnsi="Noto Sans CJK JP" w:eastAsia="Noto Sans CJK JP"/>
        </w:rPr>
        <w:t>Promotion/demotion and INVALID/STale governance.</w:t>
      </w:r>
    </w:p>
    <w:p>
      <w:pPr>
        <w:pStyle w:val="ListBullet"/>
      </w:pPr>
      <w:r>
        <w:rPr>
          <w:rFonts w:ascii="Noto Sans CJK JP" w:hAnsi="Noto Sans CJK JP" w:eastAsia="Noto Sans CJK JP"/>
        </w:rPr>
        <w:t>Impact analysis after Knowledge invalidation.</w:t>
      </w:r>
    </w:p>
    <w:p>
      <w:pPr>
        <w:pStyle w:val="ListBullet"/>
      </w:pPr>
      <w:r>
        <w:rPr>
          <w:rFonts w:ascii="Noto Sans CJK JP" w:hAnsi="Noto Sans CJK JP" w:eastAsia="Noto Sans CJK JP"/>
        </w:rPr>
        <w:t>Failure fingerprints and recurrence knowledge.</w:t>
      </w:r>
    </w:p>
    <w:p/>
    <w:p>
      <w:pPr>
        <w:pStyle w:val="Heading2"/>
      </w:pPr>
      <w:r>
        <w:rPr>
          <w:rFonts w:ascii="Noto Sans CJK JP" w:hAnsi="Noto Sans CJK JP" w:eastAsia="Noto Sans CJK JP"/>
        </w:rPr>
        <w:t>2.2 TASK-005 Does Not Own</w:t>
      </w:r>
    </w:p>
    <w:p/>
    <w:p>
      <w:pPr>
        <w:pStyle w:val="ListBullet"/>
      </w:pPr>
      <w:r>
        <w:rPr>
          <w:rFonts w:ascii="Noto Sans CJK JP" w:hAnsi="Noto Sans CJK JP" w:eastAsia="Noto Sans CJK JP"/>
        </w:rPr>
        <w:t>Task Lifecycle Status, current Phase, Gate or Authorization.</w:t>
      </w:r>
    </w:p>
    <w:p>
      <w:pPr>
        <w:pStyle w:val="ListBullet"/>
      </w:pPr>
      <w:r>
        <w:rPr>
          <w:rFonts w:ascii="Noto Sans CJK JP" w:hAnsi="Noto Sans CJK JP" w:eastAsia="Noto Sans CJK JP"/>
        </w:rPr>
        <w:t>Context Manifest as a whole.</w:t>
      </w:r>
    </w:p>
    <w:p>
      <w:pPr>
        <w:pStyle w:val="ListBullet"/>
      </w:pPr>
      <w:r>
        <w:rPr>
          <w:rFonts w:ascii="Noto Sans CJK JP" w:hAnsi="Noto Sans CJK JP" w:eastAsia="Noto Sans CJK JP"/>
        </w:rPr>
        <w:t>Model routing and execution budget.</w:t>
      </w:r>
    </w:p>
    <w:p>
      <w:pPr>
        <w:pStyle w:val="ListBullet"/>
      </w:pPr>
      <w:r>
        <w:rPr>
          <w:rFonts w:ascii="Noto Sans CJK JP" w:hAnsi="Noto Sans CJK JP" w:eastAsia="Noto Sans CJK JP"/>
        </w:rPr>
        <w:t>Workspace Registry canonical content.</w:t>
      </w:r>
    </w:p>
    <w:p>
      <w:pPr>
        <w:pStyle w:val="ListBullet"/>
      </w:pPr>
      <w:r>
        <w:rPr>
          <w:rFonts w:ascii="Noto Sans CJK JP" w:hAnsi="Noto Sans CJK JP" w:eastAsia="Noto Sans CJK JP"/>
        </w:rPr>
        <w:t>Role routing / autonomous orchestration.</w:t>
      </w:r>
    </w:p>
    <w:p>
      <w:pPr>
        <w:pStyle w:val="ListBullet"/>
      </w:pPr>
      <w:r>
        <w:rPr>
          <w:rFonts w:ascii="Noto Sans CJK JP" w:hAnsi="Noto Sans CJK JP" w:eastAsia="Noto Sans CJK JP"/>
        </w:rPr>
        <w:t>External connector execution.</w:t>
      </w:r>
    </w:p>
    <w:p/>
    <w:p>
      <w:pPr>
        <w:pStyle w:val="Heading2"/>
      </w:pPr>
      <w:r>
        <w:rPr>
          <w:rFonts w:ascii="Noto Sans CJK JP" w:hAnsi="Noto Sans CJK JP" w:eastAsia="Noto Sans CJK JP"/>
        </w:rPr>
        <w:t>2.3 TASK-004 Interface</w:t>
      </w:r>
    </w:p>
    <w:p/>
    <w:p>
      <w:pPr>
        <w:pStyle w:val="SourceCode"/>
      </w:pPr>
      <w:r>
        <w:rPr>
          <w:rFonts w:ascii="DejaVu Sans Mono" w:hAnsi="DejaVu Sans Mono" w:eastAsia="DejaVu Sans Mono"/>
          <w:sz w:val="16"/>
        </w:rPr>
        <w:t>TASK-004 Lifecycle / Context</w:t>
        <w:br/>
        <w:t xml:space="preserve">        |</w:t>
        <w:br/>
        <w:t xml:space="preserve">        | Knowledge Resolution Request</w:t>
        <w:br/>
        <w:t xml:space="preserve">        v</w:t>
        <w:br/>
        <w:t>TASK-005 Knowledge Resolver</w:t>
        <w:br/>
        <w:t xml:space="preserve">        |</w:t>
        <w:br/>
        <w:t xml:space="preserve">        | Resolution Result + Knowledge Pack</w:t>
        <w:br/>
        <w:t xml:space="preserve">        v</w:t>
        <w:br/>
        <w:t>TASK-004 Context Manifest / Context Guard</w:t>
        <w:br/>
        <w:t xml:space="preserve">        |</w:t>
        <w:br/>
        <w:t xml:space="preserve">        v</w:t>
        <w:br/>
        <w:t>Role Execution</w:t>
        <w:br/>
        <w:t xml:space="preserve">        |</w:t>
        <w:br/>
        <w:t xml:space="preserve">        | Usage / Deviation / Verification</w:t>
        <w:br/>
        <w:t xml:space="preserve">        v</w:t>
        <w:br/>
        <w:t>TASK-005 Usage Ledger / Effectiveness / Impact</w:t>
      </w:r>
    </w:p>
    <w:p/>
    <w:p>
      <w:r>
        <w:rPr>
          <w:rFonts w:ascii="Noto Sans CJK JP" w:hAnsi="Noto Sans CJK JP" w:eastAsia="Noto Sans CJK JP"/>
        </w:rPr>
        <w:t>Knowledge Pack MUST NOT bypass Context Manifest. An ACTIVE Knowledge Asset may still be excluded by TASK-004 when the current Task context, sensitivity, freshness or other Context Guard condition makes it unsafe.</w:t>
      </w:r>
    </w:p>
    <w:p/>
    <w:p>
      <w:pPr>
        <w:pStyle w:val="Heading1"/>
      </w:pPr>
      <w:r>
        <w:rPr>
          <w:rFonts w:ascii="Noto Sans CJK JP" w:hAnsi="Noto Sans CJK JP" w:eastAsia="Noto Sans CJK JP"/>
        </w:rPr>
        <w:t>3. Three Orthogonal Knowledge Axes</w:t>
      </w:r>
    </w:p>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shd w:fill="E6E6E6"/>
          </w:tcPr>
          <w:p>
            <w:pPr>
              <w:spacing w:after="0"/>
            </w:pPr>
            <w:r>
              <w:rPr>
                <w:rFonts w:ascii="Noto Sans CJK JP" w:hAnsi="Noto Sans CJK JP" w:eastAsia="Noto Sans CJK JP"/>
                <w:b/>
              </w:rPr>
              <w:t>Axis</w:t>
            </w:r>
          </w:p>
        </w:tc>
        <w:tc>
          <w:tcPr>
            <w:tcW w:type="dxa" w:w="3324"/>
            <w:vAlign w:val="center"/>
            <w:shd w:fill="E6E6E6"/>
          </w:tcPr>
          <w:p>
            <w:pPr>
              <w:spacing w:after="0"/>
            </w:pPr>
            <w:r>
              <w:rPr>
                <w:rFonts w:ascii="Noto Sans CJK JP" w:hAnsi="Noto Sans CJK JP" w:eastAsia="Noto Sans CJK JP"/>
                <w:b/>
              </w:rPr>
              <w:t>Values</w:t>
            </w:r>
          </w:p>
        </w:tc>
        <w:tc>
          <w:tcPr>
            <w:tcW w:type="dxa" w:w="3324"/>
            <w:vAlign w:val="center"/>
            <w:shd w:fill="E6E6E6"/>
          </w:tcPr>
          <w:p>
            <w:pPr>
              <w:spacing w:after="0"/>
            </w:pPr>
            <w:r>
              <w:rPr>
                <w:rFonts w:ascii="Noto Sans CJK JP" w:hAnsi="Noto Sans CJK JP" w:eastAsia="Noto Sans CJK JP"/>
                <w:b/>
              </w:rPr>
              <w:t>Purpose</w:t>
            </w:r>
          </w:p>
        </w:tc>
      </w:tr>
      <w:tr>
        <w:tc>
          <w:tcPr>
            <w:tcW w:type="dxa" w:w="3324"/>
            <w:vAlign w:val="center"/>
          </w:tcPr>
          <w:p>
            <w:pPr>
              <w:spacing w:after="0"/>
            </w:pPr>
            <w:r>
              <w:rPr>
                <w:rFonts w:ascii="Noto Sans CJK JP" w:hAnsi="Noto Sans CJK JP" w:eastAsia="Noto Sans CJK JP"/>
              </w:rPr>
              <w:t>Asset Status</w:t>
            </w:r>
          </w:p>
        </w:tc>
        <w:tc>
          <w:tcPr>
            <w:tcW w:type="dxa" w:w="3324"/>
            <w:vAlign w:val="center"/>
          </w:tcPr>
          <w:p>
            <w:pPr>
              <w:spacing w:after="0"/>
            </w:pPr>
            <w:r>
              <w:rPr>
                <w:rFonts w:ascii="Noto Sans CJK JP" w:hAnsi="Noto Sans CJK JP" w:eastAsia="Noto Sans CJK JP"/>
              </w:rPr>
              <w:t>CANDIDATE, DRAFT, UNDER_REVIEW, ACTIVE, STALE, DEPRECATED, INVALID, ARCHIVED</w:t>
            </w:r>
          </w:p>
        </w:tc>
        <w:tc>
          <w:tcPr>
            <w:tcW w:type="dxa" w:w="3324"/>
            <w:vAlign w:val="center"/>
          </w:tcPr>
          <w:p>
            <w:pPr>
              <w:spacing w:after="0"/>
            </w:pPr>
            <w:r>
              <w:rPr>
                <w:rFonts w:ascii="Noto Sans CJK JP" w:hAnsi="Noto Sans CJK JP" w:eastAsia="Noto Sans CJK JP"/>
              </w:rPr>
              <w:t>Can the current revision be used?</w:t>
            </w:r>
          </w:p>
        </w:tc>
      </w:tr>
      <w:tr>
        <w:tc>
          <w:tcPr>
            <w:tcW w:type="dxa" w:w="3324"/>
            <w:vAlign w:val="center"/>
          </w:tcPr>
          <w:p>
            <w:pPr>
              <w:spacing w:after="0"/>
            </w:pPr>
            <w:r>
              <w:rPr>
                <w:rFonts w:ascii="Noto Sans CJK JP" w:hAnsi="Noto Sans CJK JP" w:eastAsia="Noto Sans CJK JP"/>
              </w:rPr>
              <w:t>Maturity</w:t>
            </w:r>
          </w:p>
        </w:tc>
        <w:tc>
          <w:tcPr>
            <w:tcW w:type="dxa" w:w="3324"/>
            <w:vAlign w:val="center"/>
          </w:tcPr>
          <w:p>
            <w:pPr>
              <w:spacing w:after="0"/>
            </w:pPr>
            <w:r>
              <w:rPr>
                <w:rFonts w:ascii="Noto Sans CJK JP" w:hAnsi="Noto Sans CJK JP" w:eastAsia="Noto Sans CJK JP"/>
              </w:rPr>
              <w:t>EXPERIENCE, OBSERVATION, IDEA, KNOWLEDGE_ASSET, FRAMEWORK, STANDARD, ORGANIZATION_STANDARD</w:t>
            </w:r>
          </w:p>
        </w:tc>
        <w:tc>
          <w:tcPr>
            <w:tcW w:type="dxa" w:w="3324"/>
            <w:vAlign w:val="center"/>
          </w:tcPr>
          <w:p>
            <w:pPr>
              <w:spacing w:after="0"/>
            </w:pPr>
            <w:r>
              <w:rPr>
                <w:rFonts w:ascii="Noto Sans CJK JP" w:hAnsi="Noto Sans CJK JP" w:eastAsia="Noto Sans CJK JP"/>
              </w:rPr>
              <w:t>How mature is the idea?</w:t>
            </w:r>
          </w:p>
        </w:tc>
      </w:tr>
      <w:tr>
        <w:tc>
          <w:tcPr>
            <w:tcW w:type="dxa" w:w="3324"/>
            <w:vAlign w:val="center"/>
          </w:tcPr>
          <w:p>
            <w:pPr>
              <w:spacing w:after="0"/>
            </w:pPr>
            <w:r>
              <w:rPr>
                <w:rFonts w:ascii="Noto Sans CJK JP" w:hAnsi="Noto Sans CJK JP" w:eastAsia="Noto Sans CJK JP"/>
              </w:rPr>
              <w:t>Enforcement</w:t>
            </w:r>
          </w:p>
        </w:tc>
        <w:tc>
          <w:tcPr>
            <w:tcW w:type="dxa" w:w="3324"/>
            <w:vAlign w:val="center"/>
          </w:tcPr>
          <w:p>
            <w:pPr>
              <w:spacing w:after="0"/>
            </w:pPr>
            <w:r>
              <w:rPr>
                <w:rFonts w:ascii="Noto Sans CJK JP" w:hAnsi="Noto Sans CJK JP" w:eastAsia="Noto Sans CJK JP"/>
              </w:rPr>
              <w:t>MANDATORY, CONDITIONAL_MANDATORY, ADVISORY, REFERENCE</w:t>
            </w:r>
          </w:p>
        </w:tc>
        <w:tc>
          <w:tcPr>
            <w:tcW w:type="dxa" w:w="3324"/>
            <w:vAlign w:val="center"/>
          </w:tcPr>
          <w:p>
            <w:pPr>
              <w:spacing w:after="0"/>
            </w:pPr>
            <w:r>
              <w:rPr>
                <w:rFonts w:ascii="Noto Sans CJK JP" w:hAnsi="Noto Sans CJK JP" w:eastAsia="Noto Sans CJK JP"/>
              </w:rPr>
              <w:t>How strongly does it constrain work?</w:t>
            </w:r>
          </w:p>
        </w:tc>
      </w:tr>
    </w:tbl>
    <w:p/>
    <w:p>
      <w:r>
        <w:rPr>
          <w:rFonts w:ascii="Noto Sans CJK JP" w:hAnsi="Noto Sans CJK JP" w:eastAsia="Noto Sans CJK JP"/>
        </w:rPr>
        <w:t xml:space="preserve">These axes MUST remain separate. </w:t>
      </w:r>
      <w:r>
        <w:rPr>
          <w:rFonts w:ascii="DejaVu Sans Mono" w:hAnsi="DejaVu Sans Mono" w:eastAsia="DejaVu Sans Mono"/>
          <w:sz w:val="17"/>
        </w:rPr>
        <w:t>STANDARD</w:t>
      </w:r>
      <w:r>
        <w:rPr>
          <w:rFonts w:ascii="Noto Sans CJK JP" w:hAnsi="Noto Sans CJK JP" w:eastAsia="Noto Sans CJK JP"/>
        </w:rPr>
        <w:t xml:space="preserve"> is maturity, not an ACTIVE/STALE status.</w:t>
      </w:r>
    </w:p>
    <w:p/>
    <w:p>
      <w:pPr>
        <w:pStyle w:val="Heading1"/>
      </w:pPr>
      <w:r>
        <w:rPr>
          <w:rFonts w:ascii="Noto Sans CJK JP" w:hAnsi="Noto Sans CJK JP" w:eastAsia="Noto Sans CJK JP"/>
        </w:rPr>
        <w:t>4. Phase 1 — Taxonomy and Vocabulary</w:t>
      </w:r>
    </w:p>
    <w:p/>
    <w:p>
      <w:pPr>
        <w:pStyle w:val="Heading2"/>
      </w:pPr>
      <w:r>
        <w:rPr>
          <w:rFonts w:ascii="Noto Sans CJK JP" w:hAnsi="Noto Sans CJK JP" w:eastAsia="Noto Sans CJK JP"/>
        </w:rPr>
        <w:t>4.1 Scope Levels</w:t>
      </w:r>
    </w:p>
    <w:p/>
    <w:p>
      <w:r>
        <w:rPr>
          <w:rFonts w:ascii="Noto Sans CJK JP" w:hAnsi="Noto Sans CJK JP" w:eastAsia="Noto Sans CJK JP"/>
        </w:rPr>
        <w:t>Ordered from broadest to most specific:</w:t>
      </w:r>
    </w:p>
    <w:p/>
    <w:p>
      <w:r>
        <w:rPr>
          <w:rFonts w:ascii="Noto Sans CJK JP" w:hAnsi="Noto Sans CJK JP" w:eastAsia="Noto Sans CJK JP"/>
        </w:rPr>
        <w:t>1. GLOBAL</w:t>
      </w:r>
    </w:p>
    <w:p>
      <w:r>
        <w:rPr>
          <w:rFonts w:ascii="Noto Sans CJK JP" w:hAnsi="Noto Sans CJK JP" w:eastAsia="Noto Sans CJK JP"/>
        </w:rPr>
        <w:t>2. DOMAIN</w:t>
      </w:r>
    </w:p>
    <w:p>
      <w:r>
        <w:rPr>
          <w:rFonts w:ascii="Noto Sans CJK JP" w:hAnsi="Noto Sans CJK JP" w:eastAsia="Noto Sans CJK JP"/>
        </w:rPr>
        <w:t>3. TECHNOLOGY</w:t>
      </w:r>
    </w:p>
    <w:p>
      <w:r>
        <w:rPr>
          <w:rFonts w:ascii="Noto Sans CJK JP" w:hAnsi="Noto Sans CJK JP" w:eastAsia="Noto Sans CJK JP"/>
        </w:rPr>
        <w:t>4. SPECIALIZATION</w:t>
      </w:r>
    </w:p>
    <w:p>
      <w:r>
        <w:rPr>
          <w:rFonts w:ascii="Noto Sans CJK JP" w:hAnsi="Noto Sans CJK JP" w:eastAsia="Noto Sans CJK JP"/>
        </w:rPr>
        <w:t>5. TOOL</w:t>
      </w:r>
    </w:p>
    <w:p>
      <w:r>
        <w:rPr>
          <w:rFonts w:ascii="Noto Sans CJK JP" w:hAnsi="Noto Sans CJK JP" w:eastAsia="Noto Sans CJK JP"/>
        </w:rPr>
        <w:t>6. PROJECT</w:t>
      </w:r>
    </w:p>
    <w:p>
      <w:r>
        <w:rPr>
          <w:rFonts w:ascii="Noto Sans CJK JP" w:hAnsi="Noto Sans CJK JP" w:eastAsia="Noto Sans CJK JP"/>
        </w:rPr>
        <w:t>7. TASK</w:t>
      </w:r>
    </w:p>
    <w:p/>
    <w:p>
      <w:r>
        <w:rPr>
          <w:rFonts w:ascii="Noto Sans CJK JP" w:hAnsi="Noto Sans CJK JP" w:eastAsia="Noto Sans CJK JP"/>
        </w:rPr>
        <w:t>More specific applicable knowledge receives a ranking advantage, but specificity MUST NOT override Enforcement or safety requirements.</w:t>
      </w:r>
    </w:p>
    <w:p/>
    <w:p>
      <w:pPr>
        <w:pStyle w:val="Heading2"/>
      </w:pPr>
      <w:r>
        <w:rPr>
          <w:rFonts w:ascii="Noto Sans CJK JP" w:hAnsi="Noto Sans CJK JP" w:eastAsia="Noto Sans CJK JP"/>
        </w:rPr>
        <w:t>4.2 Vocabulary Registry</w:t>
      </w:r>
    </w:p>
    <w:p/>
    <w:p>
      <w:r>
        <w:rPr>
          <w:rFonts w:ascii="Noto Sans CJK JP" w:hAnsi="Noto Sans CJK JP" w:eastAsia="Noto Sans CJK JP"/>
        </w:rPr>
        <w:t>Each vocabulary entry contains:</w:t>
      </w:r>
    </w:p>
    <w:p/>
    <w:p>
      <w:pPr>
        <w:pStyle w:val="ListBullet"/>
      </w:pPr>
      <w:r>
        <w:rPr>
          <w:rFonts w:ascii="DejaVu Sans Mono" w:hAnsi="DejaVu Sans Mono" w:eastAsia="DejaVu Sans Mono"/>
          <w:sz w:val="17"/>
        </w:rPr>
        <w:t>term_id</w:t>
      </w:r>
    </w:p>
    <w:p>
      <w:pPr>
        <w:pStyle w:val="ListBullet"/>
      </w:pPr>
      <w:r>
        <w:rPr>
          <w:rFonts w:ascii="Noto Sans CJK JP" w:hAnsi="Noto Sans CJK JP" w:eastAsia="Noto Sans CJK JP"/>
        </w:rPr>
        <w:t xml:space="preserve">canonical </w:t>
      </w:r>
      <w:r>
        <w:rPr>
          <w:rFonts w:ascii="DejaVu Sans Mono" w:hAnsi="DejaVu Sans Mono" w:eastAsia="DejaVu Sans Mono"/>
          <w:sz w:val="17"/>
        </w:rPr>
        <w:t>term</w:t>
      </w:r>
    </w:p>
    <w:p>
      <w:pPr>
        <w:pStyle w:val="ListBullet"/>
      </w:pPr>
      <w:r>
        <w:rPr>
          <w:rFonts w:ascii="Noto Sans CJK JP" w:hAnsi="Noto Sans CJK JP" w:eastAsia="Noto Sans CJK JP"/>
        </w:rPr>
        <w:t>aliases</w:t>
      </w:r>
    </w:p>
    <w:p>
      <w:pPr>
        <w:pStyle w:val="ListBullet"/>
      </w:pPr>
      <w:r>
        <w:rPr>
          <w:rFonts w:ascii="Noto Sans CJK JP" w:hAnsi="Noto Sans CJK JP" w:eastAsia="Noto Sans CJK JP"/>
        </w:rPr>
        <w:t>human description when maintained by companion documentation</w:t>
      </w:r>
    </w:p>
    <w:p/>
    <w:p>
      <w:r>
        <w:rPr>
          <w:rFonts w:ascii="Noto Sans CJK JP" w:hAnsi="Noto Sans CJK JP" w:eastAsia="Noto Sans CJK JP"/>
        </w:rPr>
        <w:t>Aliases MUST be unique after case normalization. Duplicate canonical terms or alias collisions fail validation.</w:t>
      </w:r>
    </w:p>
    <w:p/>
    <w:p>
      <w:pPr>
        <w:pStyle w:val="Heading2"/>
      </w:pPr>
      <w:r>
        <w:rPr>
          <w:rFonts w:ascii="Noto Sans CJK JP" w:hAnsi="Noto Sans CJK JP" w:eastAsia="Noto Sans CJK JP"/>
        </w:rPr>
        <w:t>4.3 Taxonomy Graph</w:t>
      </w:r>
    </w:p>
    <w:p/>
    <w:p>
      <w:r>
        <w:rPr>
          <w:rFonts w:ascii="Noto Sans CJK JP" w:hAnsi="Noto Sans CJK JP" w:eastAsia="Noto Sans CJK JP"/>
        </w:rPr>
        <w:t>Taxonomy nodes contain stable IDs, labels, optional scope level and parent IDs. Parent references must resolve and the parent graph must remain acyclic.</w:t>
      </w:r>
    </w:p>
    <w:p/>
    <w:p>
      <w:pPr>
        <w:pStyle w:val="Heading1"/>
      </w:pPr>
      <w:r>
        <w:rPr>
          <w:rFonts w:ascii="Noto Sans CJK JP" w:hAnsi="Noto Sans CJK JP" w:eastAsia="Noto Sans CJK JP"/>
        </w:rPr>
        <w:t>5. Phase 2 — Knowledge Asset Schema and Revision Repository</w:t>
      </w:r>
    </w:p>
    <w:p/>
    <w:p>
      <w:pPr>
        <w:pStyle w:val="Heading2"/>
      </w:pPr>
      <w:r>
        <w:rPr>
          <w:rFonts w:ascii="Noto Sans CJK JP" w:hAnsi="Noto Sans CJK JP" w:eastAsia="Noto Sans CJK JP"/>
        </w:rPr>
        <w:t>5.1 Required Asset Identity</w:t>
      </w:r>
    </w:p>
    <w:p/>
    <w:p>
      <w:r>
        <w:rPr>
          <w:rFonts w:ascii="Noto Sans CJK JP" w:hAnsi="Noto Sans CJK JP" w:eastAsia="Noto Sans CJK JP"/>
        </w:rPr>
        <w:t>Each revision contains at minimum:</w:t>
      </w:r>
    </w:p>
    <w:p/>
    <w:p>
      <w:pPr>
        <w:pStyle w:val="ListBullet"/>
      </w:pPr>
      <w:r>
        <w:rPr>
          <w:rFonts w:ascii="DejaVu Sans Mono" w:hAnsi="DejaVu Sans Mono" w:eastAsia="DejaVu Sans Mono"/>
          <w:sz w:val="17"/>
        </w:rPr>
        <w:t>asset_id</w:t>
      </w:r>
    </w:p>
    <w:p>
      <w:pPr>
        <w:pStyle w:val="ListBullet"/>
      </w:pPr>
      <w:r>
        <w:rPr>
          <w:rFonts w:ascii="Noto Sans CJK JP" w:hAnsi="Noto Sans CJK JP" w:eastAsia="Noto Sans CJK JP"/>
        </w:rPr>
        <w:t xml:space="preserve">integer </w:t>
      </w:r>
      <w:r>
        <w:rPr>
          <w:rFonts w:ascii="DejaVu Sans Mono" w:hAnsi="DejaVu Sans Mono" w:eastAsia="DejaVu Sans Mono"/>
          <w:sz w:val="17"/>
        </w:rPr>
        <w:t>revision</w:t>
      </w:r>
    </w:p>
    <w:p>
      <w:pPr>
        <w:pStyle w:val="ListBullet"/>
      </w:pPr>
      <w:r>
        <w:rPr>
          <w:rFonts w:ascii="Noto Sans CJK JP" w:hAnsi="Noto Sans CJK JP" w:eastAsia="Noto Sans CJK JP"/>
        </w:rPr>
        <w:t>title and Knowledge Type</w:t>
      </w:r>
    </w:p>
    <w:p>
      <w:pPr>
        <w:pStyle w:val="ListBullet"/>
      </w:pPr>
      <w:r>
        <w:rPr>
          <w:rFonts w:ascii="Noto Sans CJK JP" w:hAnsi="Noto Sans CJK JP" w:eastAsia="Noto Sans CJK JP"/>
        </w:rPr>
        <w:t>Status / Maturity / Enforcement</w:t>
      </w:r>
    </w:p>
    <w:p>
      <w:pPr>
        <w:pStyle w:val="ListBullet"/>
      </w:pPr>
      <w:r>
        <w:rPr>
          <w:rFonts w:ascii="Noto Sans CJK JP" w:hAnsi="Noto Sans CJK JP" w:eastAsia="Noto Sans CJK JP"/>
        </w:rPr>
        <w:t>Scope and applicability</w:t>
      </w:r>
    </w:p>
    <w:p>
      <w:pPr>
        <w:pStyle w:val="ListBullet"/>
      </w:pPr>
      <w:r>
        <w:rPr>
          <w:rFonts w:ascii="Noto Sans CJK JP" w:hAnsi="Noto Sans CJK JP" w:eastAsia="Noto Sans CJK JP"/>
        </w:rPr>
        <w:t>Source Trust / Sensitivity / Confidence</w:t>
      </w:r>
    </w:p>
    <w:p>
      <w:pPr>
        <w:pStyle w:val="ListBullet"/>
      </w:pPr>
      <w:r>
        <w:rPr>
          <w:rFonts w:ascii="Noto Sans CJK JP" w:hAnsi="Noto Sans CJK JP" w:eastAsia="Noto Sans CJK JP"/>
        </w:rPr>
        <w:t>provenance and evidence references</w:t>
      </w:r>
    </w:p>
    <w:p>
      <w:pPr>
        <w:pStyle w:val="ListBullet"/>
      </w:pPr>
      <w:r>
        <w:rPr>
          <w:rFonts w:ascii="Noto Sans CJK JP" w:hAnsi="Noto Sans CJK JP" w:eastAsia="Noto Sans CJK JP"/>
        </w:rPr>
        <w:t>content summary, guidance, required/prohibited actions, verification steps</w:t>
      </w:r>
    </w:p>
    <w:p>
      <w:pPr>
        <w:pStyle w:val="ListBullet"/>
      </w:pPr>
      <w:r>
        <w:rPr>
          <w:rFonts w:ascii="Noto Sans CJK JP" w:hAnsi="Noto Sans CJK JP" w:eastAsia="Noto Sans CJK JP"/>
        </w:rPr>
        <w:t>freshness dates</w:t>
      </w:r>
    </w:p>
    <w:p>
      <w:pPr>
        <w:pStyle w:val="ListBullet"/>
      </w:pPr>
      <w:r>
        <w:rPr>
          <w:rFonts w:ascii="Noto Sans CJK JP" w:hAnsi="Noto Sans CJK JP" w:eastAsia="Noto Sans CJK JP"/>
        </w:rPr>
        <w:t>relations</w:t>
      </w:r>
    </w:p>
    <w:p>
      <w:pPr>
        <w:pStyle w:val="ListBullet"/>
      </w:pPr>
      <w:r>
        <w:rPr>
          <w:rFonts w:ascii="DejaVu Sans Mono" w:hAnsi="DejaVu Sans Mono" w:eastAsia="DejaVu Sans Mono"/>
          <w:sz w:val="17"/>
        </w:rPr>
        <w:t>created_at</w:t>
      </w:r>
      <w:r>
        <w:rPr>
          <w:rFonts w:ascii="Noto Sans CJK JP" w:hAnsi="Noto Sans CJK JP" w:eastAsia="Noto Sans CJK JP"/>
        </w:rPr>
        <w:t xml:space="preserve">, </w:t>
      </w:r>
      <w:r>
        <w:rPr>
          <w:rFonts w:ascii="DejaVu Sans Mono" w:hAnsi="DejaVu Sans Mono" w:eastAsia="DejaVu Sans Mono"/>
          <w:sz w:val="17"/>
        </w:rPr>
        <w:t>updated_at</w:t>
      </w:r>
    </w:p>
    <w:p>
      <w:pPr>
        <w:pStyle w:val="ListBullet"/>
      </w:pPr>
      <w:r>
        <w:rPr>
          <w:rFonts w:ascii="Noto Sans CJK JP" w:hAnsi="Noto Sans CJK JP" w:eastAsia="Noto Sans CJK JP"/>
        </w:rPr>
        <w:t>canonical SHA-256 checksum</w:t>
      </w:r>
    </w:p>
    <w:p/>
    <w:p>
      <w:pPr>
        <w:pStyle w:val="Heading2"/>
      </w:pPr>
      <w:r>
        <w:rPr>
          <w:rFonts w:ascii="Noto Sans CJK JP" w:hAnsi="Noto Sans CJK JP" w:eastAsia="Noto Sans CJK JP"/>
        </w:rPr>
        <w:t>5.2 Knowledge Types</w:t>
      </w:r>
    </w:p>
    <w:p/>
    <w:p>
      <w:pPr>
        <w:pStyle w:val="ListBullet"/>
      </w:pPr>
      <w:r>
        <w:rPr>
          <w:rFonts w:ascii="Noto Sans CJK JP" w:hAnsi="Noto Sans CJK JP" w:eastAsia="Noto Sans CJK JP"/>
        </w:rPr>
        <w:t>PRINCIPLE</w:t>
      </w:r>
    </w:p>
    <w:p>
      <w:pPr>
        <w:pStyle w:val="ListBullet"/>
      </w:pPr>
      <w:r>
        <w:rPr>
          <w:rFonts w:ascii="Noto Sans CJK JP" w:hAnsi="Noto Sans CJK JP" w:eastAsia="Noto Sans CJK JP"/>
        </w:rPr>
        <w:t>GOOD_PRACTICE</w:t>
      </w:r>
    </w:p>
    <w:p>
      <w:pPr>
        <w:pStyle w:val="ListBullet"/>
      </w:pPr>
      <w:r>
        <w:rPr>
          <w:rFonts w:ascii="Noto Sans CJK JP" w:hAnsi="Noto Sans CJK JP" w:eastAsia="Noto Sans CJK JP"/>
        </w:rPr>
        <w:t>PROHIBITION</w:t>
      </w:r>
    </w:p>
    <w:p>
      <w:pPr>
        <w:pStyle w:val="ListBullet"/>
      </w:pPr>
      <w:r>
        <w:rPr>
          <w:rFonts w:ascii="Noto Sans CJK JP" w:hAnsi="Noto Sans CJK JP" w:eastAsia="Noto Sans CJK JP"/>
        </w:rPr>
        <w:t>SUCCESS_CASE</w:t>
      </w:r>
    </w:p>
    <w:p>
      <w:pPr>
        <w:pStyle w:val="ListBullet"/>
      </w:pPr>
      <w:r>
        <w:rPr>
          <w:rFonts w:ascii="Noto Sans CJK JP" w:hAnsi="Noto Sans CJK JP" w:eastAsia="Noto Sans CJK JP"/>
        </w:rPr>
        <w:t>FAILURE_CASE</w:t>
      </w:r>
    </w:p>
    <w:p>
      <w:pPr>
        <w:pStyle w:val="ListBullet"/>
      </w:pPr>
      <w:r>
        <w:rPr>
          <w:rFonts w:ascii="Noto Sans CJK JP" w:hAnsi="Noto Sans CJK JP" w:eastAsia="Noto Sans CJK JP"/>
        </w:rPr>
        <w:t>LESSON_LEARNED</w:t>
      </w:r>
    </w:p>
    <w:p>
      <w:pPr>
        <w:pStyle w:val="ListBullet"/>
      </w:pPr>
      <w:r>
        <w:rPr>
          <w:rFonts w:ascii="Noto Sans CJK JP" w:hAnsi="Noto Sans CJK JP" w:eastAsia="Noto Sans CJK JP"/>
        </w:rPr>
        <w:t>ADR</w:t>
      </w:r>
    </w:p>
    <w:p>
      <w:pPr>
        <w:pStyle w:val="ListBullet"/>
      </w:pPr>
      <w:r>
        <w:rPr>
          <w:rFonts w:ascii="Noto Sans CJK JP" w:hAnsi="Noto Sans CJK JP" w:eastAsia="Noto Sans CJK JP"/>
        </w:rPr>
        <w:t>PROCEDURE</w:t>
      </w:r>
    </w:p>
    <w:p>
      <w:pPr>
        <w:pStyle w:val="ListBullet"/>
      </w:pPr>
      <w:r>
        <w:rPr>
          <w:rFonts w:ascii="Noto Sans CJK JP" w:hAnsi="Noto Sans CJK JP" w:eastAsia="Noto Sans CJK JP"/>
        </w:rPr>
        <w:t>TEMPLATE</w:t>
      </w:r>
    </w:p>
    <w:p>
      <w:pPr>
        <w:pStyle w:val="ListBullet"/>
      </w:pPr>
      <w:r>
        <w:rPr>
          <w:rFonts w:ascii="Noto Sans CJK JP" w:hAnsi="Noto Sans CJK JP" w:eastAsia="Noto Sans CJK JP"/>
        </w:rPr>
        <w:t>QUALITY_CRITERION</w:t>
      </w:r>
    </w:p>
    <w:p>
      <w:pPr>
        <w:pStyle w:val="ListBullet"/>
      </w:pPr>
      <w:r>
        <w:rPr>
          <w:rFonts w:ascii="Noto Sans CJK JP" w:hAnsi="Noto Sans CJK JP" w:eastAsia="Noto Sans CJK JP"/>
        </w:rPr>
        <w:t>TROUBLESHOOTING</w:t>
      </w:r>
    </w:p>
    <w:p/>
    <w:p>
      <w:pPr>
        <w:pStyle w:val="Heading2"/>
      </w:pPr>
      <w:r>
        <w:rPr>
          <w:rFonts w:ascii="Noto Sans CJK JP" w:hAnsi="Noto Sans CJK JP" w:eastAsia="Noto Sans CJK JP"/>
        </w:rPr>
        <w:t>5.3 Revision Rules</w:t>
      </w:r>
    </w:p>
    <w:p/>
    <w:p>
      <w:pPr>
        <w:pStyle w:val="ListBullet"/>
      </w:pPr>
      <w:r>
        <w:rPr>
          <w:rFonts w:ascii="DejaVu Sans Mono" w:hAnsi="DejaVu Sans Mono" w:eastAsia="DejaVu Sans Mono"/>
          <w:sz w:val="17"/>
        </w:rPr>
        <w:t>asset_id</w:t>
      </w:r>
      <w:r>
        <w:rPr>
          <w:rFonts w:ascii="Noto Sans CJK JP" w:hAnsi="Noto Sans CJK JP" w:eastAsia="Noto Sans CJK JP"/>
        </w:rPr>
        <w:t xml:space="preserve"> is immutable.</w:t>
      </w:r>
    </w:p>
    <w:p>
      <w:pPr>
        <w:pStyle w:val="ListBullet"/>
      </w:pPr>
      <w:r>
        <w:rPr>
          <w:rFonts w:ascii="Noto Sans CJK JP" w:hAnsi="Noto Sans CJK JP" w:eastAsia="Noto Sans CJK JP"/>
        </w:rPr>
        <w:t>Revision starts at 1 and increments by exactly one.</w:t>
      </w:r>
    </w:p>
    <w:p>
      <w:pPr>
        <w:pStyle w:val="ListBullet"/>
      </w:pPr>
      <w:r>
        <w:rPr>
          <w:rFonts w:ascii="Noto Sans CJK JP" w:hAnsi="Noto Sans CJK JP" w:eastAsia="Noto Sans CJK JP"/>
        </w:rPr>
        <w:t>Historical revision files are write-once.</w:t>
      </w:r>
    </w:p>
    <w:p>
      <w:pPr>
        <w:pStyle w:val="ListBullet"/>
      </w:pPr>
      <w:r>
        <w:rPr>
          <w:rFonts w:ascii="Noto Sans CJK JP" w:hAnsi="Noto Sans CJK JP" w:eastAsia="Noto Sans CJK JP"/>
        </w:rPr>
        <w:t>Current pointer references one revision and checksum.</w:t>
      </w:r>
    </w:p>
    <w:p>
      <w:pPr>
        <w:pStyle w:val="ListBullet"/>
      </w:pPr>
      <w:r>
        <w:rPr>
          <w:rFonts w:ascii="Noto Sans CJK JP" w:hAnsi="Noto Sans CJK JP" w:eastAsia="Noto Sans CJK JP"/>
        </w:rPr>
        <w:t>Current pointer rollback or checksum mismatch is detected.</w:t>
      </w:r>
    </w:p>
    <w:p>
      <w:pPr>
        <w:pStyle w:val="ListBullet"/>
      </w:pPr>
      <w:r>
        <w:rPr>
          <w:rFonts w:ascii="Noto Sans CJK JP" w:hAnsi="Noto Sans CJK JP" w:eastAsia="Noto Sans CJK JP"/>
        </w:rPr>
        <w:t>Asset content tampering is detected by checksum.</w:t>
      </w:r>
    </w:p>
    <w:p>
      <w:pPr>
        <w:pStyle w:val="ListBullet"/>
      </w:pPr>
      <w:r>
        <w:rPr>
          <w:rFonts w:ascii="Noto Sans CJK JP" w:hAnsi="Noto Sans CJK JP" w:eastAsia="Noto Sans CJK JP"/>
        </w:rPr>
        <w:t>Asset event history is append-only and hash-chained.</w:t>
      </w:r>
    </w:p>
    <w:p>
      <w:pPr>
        <w:pStyle w:val="ListBullet"/>
      </w:pPr>
      <w:r>
        <w:rPr>
          <w:rFonts w:ascii="Noto Sans CJK JP" w:hAnsi="Noto Sans CJK JP" w:eastAsia="Noto Sans CJK JP"/>
        </w:rPr>
        <w:t>Current Asset and latest Asset Event must agree.</w:t>
      </w:r>
    </w:p>
    <w:p/>
    <w:p>
      <w:pPr>
        <w:pStyle w:val="Heading2"/>
      </w:pPr>
      <w:r>
        <w:rPr>
          <w:rFonts w:ascii="Noto Sans CJK JP" w:hAnsi="Noto Sans CJK JP" w:eastAsia="Noto Sans CJK JP"/>
        </w:rPr>
        <w:t>5.4 Repository Layout</w:t>
      </w:r>
    </w:p>
    <w:p/>
    <w:p>
      <w:pPr>
        <w:pStyle w:val="SourceCode"/>
      </w:pPr>
      <w:r>
        <w:rPr>
          <w:rFonts w:ascii="DejaVu Sans Mono" w:hAnsi="DejaVu Sans Mono" w:eastAsia="DejaVu Sans Mono"/>
          <w:sz w:val="16"/>
        </w:rPr>
        <w:t>&lt;knowledge-repository&gt;/</w:t>
        <w:br/>
        <w:t xml:space="preserve">  assets/</w:t>
        <w:br/>
        <w:t xml:space="preserve">    &lt;asset-id&gt;/</w:t>
        <w:br/>
        <w:t xml:space="preserve">      current.json</w:t>
        <w:br/>
        <w:t xml:space="preserve">      revisions/</w:t>
        <w:br/>
        <w:t xml:space="preserve">        000001.json</w:t>
        <w:br/>
        <w:t xml:space="preserve">        000002.json</w:t>
        <w:br/>
        <w:t xml:space="preserve">  packs/</w:t>
        <w:br/>
        <w:t xml:space="preserve">    &lt;pack-id&gt;.json</w:t>
        <w:br/>
        <w:t xml:space="preserve">  event-log.jsonl</w:t>
        <w:br/>
        <w:t xml:space="preserve">  usage-log.jsonl</w:t>
      </w:r>
    </w:p>
    <w:p/>
    <w:p>
      <w:r>
        <w:rPr>
          <w:rFonts w:ascii="Noto Sans CJK JP" w:hAnsi="Noto Sans CJK JP" w:eastAsia="Noto Sans CJK JP"/>
        </w:rPr>
        <w:t>Runtime APIs accept repository root as input. No consumer-project absolute path is hardcoded.</w:t>
      </w:r>
    </w:p>
    <w:p/>
    <w:p>
      <w:pPr>
        <w:pStyle w:val="Heading2"/>
      </w:pPr>
      <w:r>
        <w:rPr>
          <w:rFonts w:ascii="Noto Sans CJK JP" w:hAnsi="Noto Sans CJK JP" w:eastAsia="Noto Sans CJK JP"/>
        </w:rPr>
        <w:t>5.5 Mutation Safety</w:t>
      </w:r>
    </w:p>
    <w:p/>
    <w:p>
      <w:r>
        <w:rPr>
          <w:rFonts w:ascii="Noto Sans CJK JP" w:hAnsi="Noto Sans CJK JP" w:eastAsia="Noto Sans CJK JP"/>
        </w:rPr>
        <w:t>A repository write cannot silently activate a new Asset. New ACTIVE/non-draft imports require an explicit migration/import authorization. Status changes on an existing Asset require a matching Governance Decision. Persistence primitives are therefore not a Governance bypass.</w:t>
      </w:r>
    </w:p>
    <w:p/>
    <w:p>
      <w:pPr>
        <w:pStyle w:val="Heading1"/>
      </w:pPr>
      <w:r>
        <w:rPr>
          <w:rFonts w:ascii="Noto Sans CJK JP" w:hAnsi="Noto Sans CJK JP" w:eastAsia="Noto Sans CJK JP"/>
        </w:rPr>
        <w:t>6. Phase 3 — Scope and Applicability</w:t>
      </w:r>
    </w:p>
    <w:p/>
    <w:p>
      <w:r>
        <w:rPr>
          <w:rFonts w:ascii="Noto Sans CJK JP" w:hAnsi="Noto Sans CJK JP" w:eastAsia="Noto Sans CJK JP"/>
        </w:rPr>
        <w:t xml:space="preserve">Scope answers </w:t>
      </w:r>
      <w:r>
        <w:rPr>
          <w:rFonts w:ascii="Noto Sans CJK JP" w:hAnsi="Noto Sans CJK JP" w:eastAsia="Noto Sans CJK JP"/>
          <w:b/>
        </w:rPr>
        <w:t>where</w:t>
      </w:r>
      <w:r>
        <w:rPr>
          <w:rFonts w:ascii="Noto Sans CJK JP" w:hAnsi="Noto Sans CJK JP" w:eastAsia="Noto Sans CJK JP"/>
        </w:rPr>
        <w:t xml:space="preserve"> Knowledge is valid. Applicability answers </w:t>
      </w:r>
      <w:r>
        <w:rPr>
          <w:rFonts w:ascii="Noto Sans CJK JP" w:hAnsi="Noto Sans CJK JP" w:eastAsia="Noto Sans CJK JP"/>
          <w:b/>
        </w:rPr>
        <w:t>under which execution conditions</w:t>
      </w:r>
      <w:r>
        <w:rPr>
          <w:rFonts w:ascii="Noto Sans CJK JP" w:hAnsi="Noto Sans CJK JP" w:eastAsia="Noto Sans CJK JP"/>
        </w:rPr>
        <w:t xml:space="preserve"> it is valid.</w:t>
      </w:r>
    </w:p>
    <w:p/>
    <w:p>
      <w:r>
        <w:rPr>
          <w:rFonts w:ascii="Noto Sans CJK JP" w:hAnsi="Noto Sans CJK JP" w:eastAsia="Noto Sans CJK JP"/>
        </w:rPr>
        <w:t>Applicability may constrain:</w:t>
      </w:r>
    </w:p>
    <w:p/>
    <w:p>
      <w:pPr>
        <w:pStyle w:val="ListBullet"/>
      </w:pPr>
      <w:r>
        <w:rPr>
          <w:rFonts w:ascii="Noto Sans CJK JP" w:hAnsi="Noto Sans CJK JP" w:eastAsia="Noto Sans CJK JP"/>
        </w:rPr>
        <w:t>Role</w:t>
      </w:r>
    </w:p>
    <w:p>
      <w:pPr>
        <w:pStyle w:val="ListBullet"/>
      </w:pPr>
      <w:r>
        <w:rPr>
          <w:rFonts w:ascii="Noto Sans CJK JP" w:hAnsi="Noto Sans CJK JP" w:eastAsia="Noto Sans CJK JP"/>
        </w:rPr>
        <w:t>Lifecycle Phase</w:t>
      </w:r>
    </w:p>
    <w:p>
      <w:pPr>
        <w:pStyle w:val="ListBullet"/>
      </w:pPr>
      <w:r>
        <w:rPr>
          <w:rFonts w:ascii="Noto Sans CJK JP" w:hAnsi="Noto Sans CJK JP" w:eastAsia="Noto Sans CJK JP"/>
        </w:rPr>
        <w:t>environment tags</w:t>
      </w:r>
    </w:p>
    <w:p>
      <w:pPr>
        <w:pStyle w:val="ListBullet"/>
      </w:pPr>
      <w:r>
        <w:rPr>
          <w:rFonts w:ascii="Noto Sans CJK JP" w:hAnsi="Noto Sans CJK JP" w:eastAsia="Noto Sans CJK JP"/>
        </w:rPr>
        <w:t>project tags</w:t>
      </w:r>
    </w:p>
    <w:p>
      <w:pPr>
        <w:pStyle w:val="ListBullet"/>
      </w:pPr>
      <w:r>
        <w:rPr>
          <w:rFonts w:ascii="Noto Sans CJK JP" w:hAnsi="Noto Sans CJK JP" w:eastAsia="Noto Sans CJK JP"/>
        </w:rPr>
        <w:t>exact tool versions for bounded rules</w:t>
      </w:r>
    </w:p>
    <w:p/>
    <w:p>
      <w:r>
        <w:rPr>
          <w:rFonts w:ascii="Noto Sans CJK JP" w:hAnsi="Noto Sans CJK JP" w:eastAsia="Noto Sans CJK JP"/>
        </w:rPr>
        <w:t>Resolver must reject non-matching knowledge instead of assuming broader applicability.</w:t>
      </w:r>
    </w:p>
    <w:p/>
    <w:p>
      <w:pPr>
        <w:pStyle w:val="Heading1"/>
      </w:pPr>
      <w:r>
        <w:rPr>
          <w:rFonts w:ascii="Noto Sans CJK JP" w:hAnsi="Noto Sans CJK JP" w:eastAsia="Noto Sans CJK JP"/>
        </w:rPr>
        <w:t>7. Phase 4 — Failure Knowledge</w:t>
      </w:r>
    </w:p>
    <w:p/>
    <w:p>
      <w:r>
        <w:rPr>
          <w:rFonts w:ascii="Noto Sans CJK JP" w:hAnsi="Noto Sans CJK JP" w:eastAsia="Noto Sans CJK JP"/>
        </w:rPr>
        <w:t>A FAILURE_CASE Asset extends the common schema with:</w:t>
      </w:r>
    </w:p>
    <w:p/>
    <w:p>
      <w:pPr>
        <w:pStyle w:val="ListBullet"/>
      </w:pPr>
      <w:r>
        <w:rPr>
          <w:rFonts w:ascii="Noto Sans CJK JP" w:hAnsi="Noto Sans CJK JP" w:eastAsia="Noto Sans CJK JP"/>
        </w:rPr>
        <w:t>fingerprint</w:t>
      </w:r>
    </w:p>
    <w:p>
      <w:pPr>
        <w:pStyle w:val="ListBullet"/>
      </w:pPr>
      <w:r>
        <w:rPr>
          <w:rFonts w:ascii="Noto Sans CJK JP" w:hAnsi="Noto Sans CJK JP" w:eastAsia="Noto Sans CJK JP"/>
        </w:rPr>
        <w:t>recurrence key</w:t>
      </w:r>
    </w:p>
    <w:p>
      <w:pPr>
        <w:pStyle w:val="ListBullet"/>
      </w:pPr>
      <w:r>
        <w:rPr>
          <w:rFonts w:ascii="Noto Sans CJK JP" w:hAnsi="Noto Sans CJK JP" w:eastAsia="Noto Sans CJK JP"/>
        </w:rPr>
        <w:t>failure mode</w:t>
      </w:r>
    </w:p>
    <w:p>
      <w:pPr>
        <w:pStyle w:val="ListBullet"/>
      </w:pPr>
      <w:r>
        <w:rPr>
          <w:rFonts w:ascii="Noto Sans CJK JP" w:hAnsi="Noto Sans CJK JP" w:eastAsia="Noto Sans CJK JP"/>
        </w:rPr>
        <w:t>environment scope</w:t>
      </w:r>
    </w:p>
    <w:p>
      <w:pPr>
        <w:pStyle w:val="ListBullet"/>
      </w:pPr>
      <w:r>
        <w:rPr>
          <w:rFonts w:ascii="Noto Sans CJK JP" w:hAnsi="Noto Sans CJK JP" w:eastAsia="Noto Sans CJK JP"/>
        </w:rPr>
        <w:t>safe action</w:t>
      </w:r>
    </w:p>
    <w:p>
      <w:pPr>
        <w:pStyle w:val="ListBullet"/>
      </w:pPr>
      <w:r>
        <w:rPr>
          <w:rFonts w:ascii="Noto Sans CJK JP" w:hAnsi="Noto Sans CJK JP" w:eastAsia="Noto Sans CJK JP"/>
        </w:rPr>
        <w:t>prohibited inference</w:t>
      </w:r>
    </w:p>
    <w:p>
      <w:pPr>
        <w:pStyle w:val="ListBullet"/>
      </w:pPr>
      <w:r>
        <w:rPr>
          <w:rFonts w:ascii="Noto Sans CJK JP" w:hAnsi="Noto Sans CJK JP" w:eastAsia="Noto Sans CJK JP"/>
        </w:rPr>
        <w:t>evidence references</w:t>
      </w:r>
    </w:p>
    <w:p/>
    <w:p>
      <w:r>
        <w:rPr>
          <w:rFonts w:ascii="Noto Sans CJK JP" w:hAnsi="Noto Sans CJK JP" w:eastAsia="Noto Sans CJK JP"/>
        </w:rPr>
        <w:t>Failure Knowledge without evidence cannot be accepted by the runtime schema. Fingerprints are used to detect duplicate recurrence candidates before new Assets are created or promoted.</w:t>
      </w:r>
    </w:p>
    <w:p/>
    <w:p>
      <w:pPr>
        <w:pStyle w:val="Heading2"/>
      </w:pPr>
      <w:r>
        <w:rPr>
          <w:rFonts w:ascii="Noto Sans CJK JP" w:hAnsi="Noto Sans CJK JP" w:eastAsia="Noto Sans CJK JP"/>
        </w:rPr>
        <w:t>7.1 TASK-004 Candidate Migration</w:t>
      </w:r>
    </w:p>
    <w:p/>
    <w:p>
      <w:r>
        <w:rPr>
          <w:rFonts w:ascii="Noto Sans CJK JP" w:hAnsi="Noto Sans CJK JP" w:eastAsia="Noto Sans CJK JP"/>
        </w:rPr>
        <w:t xml:space="preserve">The 14 Failure Knowledge candidates identified during TASK-004 are migrated into </w:t>
      </w:r>
      <w:r>
        <w:rPr>
          <w:rFonts w:ascii="DejaVu Sans Mono" w:hAnsi="DejaVu Sans Mono" w:eastAsia="DejaVu Sans Mono"/>
          <w:sz w:val="17"/>
        </w:rPr>
        <w:t>knowledge/seeds/task004-failure-candidates.json</w:t>
      </w:r>
      <w:r>
        <w:rPr>
          <w:rFonts w:ascii="Noto Sans CJK JP" w:hAnsi="Noto Sans CJK JP" w:eastAsia="Noto Sans CJK JP"/>
        </w:rPr>
        <w:t xml:space="preserve"> as </w:t>
      </w:r>
      <w:r>
        <w:rPr>
          <w:rFonts w:ascii="DejaVu Sans Mono" w:hAnsi="DejaVu Sans Mono" w:eastAsia="DejaVu Sans Mono"/>
          <w:sz w:val="17"/>
        </w:rPr>
        <w:t>CANDIDATE</w:t>
      </w:r>
      <w:r>
        <w:rPr>
          <w:rFonts w:ascii="Noto Sans CJK JP" w:hAnsi="Noto Sans CJK JP" w:eastAsia="Noto Sans CJK JP"/>
        </w:rPr>
        <w:t xml:space="preserve"> records only. Migration MUST NOT silently promote them to ACTIVE.</w:t>
      </w:r>
    </w:p>
    <w:p/>
    <w:p>
      <w:pPr>
        <w:pStyle w:val="Heading1"/>
      </w:pPr>
      <w:r>
        <w:rPr>
          <w:rFonts w:ascii="Noto Sans CJK JP" w:hAnsi="Noto Sans CJK JP" w:eastAsia="Noto Sans CJK JP"/>
        </w:rPr>
        <w:t>8. Phase 5 — Patterns and Anti-patterns</w:t>
      </w:r>
    </w:p>
    <w:p/>
    <w:p>
      <w:r>
        <w:rPr>
          <w:rFonts w:ascii="Noto Sans CJK JP" w:hAnsi="Noto Sans CJK JP" w:eastAsia="Noto Sans CJK JP"/>
        </w:rPr>
        <w:t>Pattern records contain:</w:t>
      </w:r>
    </w:p>
    <w:p/>
    <w:p>
      <w:pPr>
        <w:pStyle w:val="ListBullet"/>
      </w:pPr>
      <w:r>
        <w:rPr>
          <w:rFonts w:ascii="Noto Sans CJK JP" w:hAnsi="Noto Sans CJK JP" w:eastAsia="Noto Sans CJK JP"/>
        </w:rPr>
        <w:t>PATTERN or ANTI_PATTERN kind</w:t>
      </w:r>
    </w:p>
    <w:p>
      <w:pPr>
        <w:pStyle w:val="ListBullet"/>
      </w:pPr>
      <w:r>
        <w:rPr>
          <w:rFonts w:ascii="Noto Sans CJK JP" w:hAnsi="Noto Sans CJK JP" w:eastAsia="Noto Sans CJK JP"/>
        </w:rPr>
        <w:t>problem</w:t>
      </w:r>
    </w:p>
    <w:p>
      <w:pPr>
        <w:pStyle w:val="ListBullet"/>
      </w:pPr>
      <w:r>
        <w:rPr>
          <w:rFonts w:ascii="Noto Sans CJK JP" w:hAnsi="Noto Sans CJK JP" w:eastAsia="Noto Sans CJK JP"/>
        </w:rPr>
        <w:t>context</w:t>
      </w:r>
    </w:p>
    <w:p>
      <w:pPr>
        <w:pStyle w:val="ListBullet"/>
      </w:pPr>
      <w:r>
        <w:rPr>
          <w:rFonts w:ascii="Noto Sans CJK JP" w:hAnsi="Noto Sans CJK JP" w:eastAsia="Noto Sans CJK JP"/>
        </w:rPr>
        <w:t>solution</w:t>
      </w:r>
    </w:p>
    <w:p>
      <w:pPr>
        <w:pStyle w:val="ListBullet"/>
      </w:pPr>
      <w:r>
        <w:rPr>
          <w:rFonts w:ascii="Noto Sans CJK JP" w:hAnsi="Noto Sans CJK JP" w:eastAsia="Noto Sans CJK JP"/>
        </w:rPr>
        <w:t>consequences</w:t>
      </w:r>
    </w:p>
    <w:p>
      <w:pPr>
        <w:pStyle w:val="ListBullet"/>
      </w:pPr>
      <w:r>
        <w:rPr>
          <w:rFonts w:ascii="Noto Sans CJK JP" w:hAnsi="Noto Sans CJK JP" w:eastAsia="Noto Sans CJK JP"/>
        </w:rPr>
        <w:t>observable indicators</w:t>
      </w:r>
    </w:p>
    <w:p/>
    <w:p>
      <w:r>
        <w:rPr>
          <w:rFonts w:ascii="Noto Sans CJK JP" w:hAnsi="Noto Sans CJK JP" w:eastAsia="Noto Sans CJK JP"/>
        </w:rPr>
        <w:t>Patterns remain governed Knowledge content. A recurring observation does not become mandatory merely because it is repeated.</w:t>
      </w:r>
    </w:p>
    <w:p/>
    <w:p>
      <w:pPr>
        <w:pStyle w:val="Heading1"/>
      </w:pPr>
      <w:r>
        <w:rPr>
          <w:rFonts w:ascii="Noto Sans CJK JP" w:hAnsi="Noto Sans CJK JP" w:eastAsia="Noto Sans CJK JP"/>
        </w:rPr>
        <w:t>9. Phase 6 — ADR / Decision Knowledge</w:t>
      </w:r>
    </w:p>
    <w:p/>
    <w:p>
      <w:r>
        <w:rPr>
          <w:rFonts w:ascii="Noto Sans CJK JP" w:hAnsi="Noto Sans CJK JP" w:eastAsia="Noto Sans CJK JP"/>
        </w:rPr>
        <w:t>ADR Knowledge records contain:</w:t>
      </w:r>
    </w:p>
    <w:p/>
    <w:p>
      <w:pPr>
        <w:pStyle w:val="ListBullet"/>
      </w:pPr>
      <w:r>
        <w:rPr>
          <w:rFonts w:ascii="Noto Sans CJK JP" w:hAnsi="Noto Sans CJK JP" w:eastAsia="Noto Sans CJK JP"/>
        </w:rPr>
        <w:t>stable Decision ID</w:t>
      </w:r>
    </w:p>
    <w:p>
      <w:pPr>
        <w:pStyle w:val="ListBullet"/>
      </w:pPr>
      <w:r>
        <w:rPr>
          <w:rFonts w:ascii="Noto Sans CJK JP" w:hAnsi="Noto Sans CJK JP" w:eastAsia="Noto Sans CJK JP"/>
        </w:rPr>
        <w:t>proposed/accepted/superseded/rejected decision state</w:t>
      </w:r>
    </w:p>
    <w:p>
      <w:pPr>
        <w:pStyle w:val="ListBullet"/>
      </w:pPr>
      <w:r>
        <w:rPr>
          <w:rFonts w:ascii="Noto Sans CJK JP" w:hAnsi="Noto Sans CJK JP" w:eastAsia="Noto Sans CJK JP"/>
        </w:rPr>
        <w:t>context</w:t>
      </w:r>
    </w:p>
    <w:p>
      <w:pPr>
        <w:pStyle w:val="ListBullet"/>
      </w:pPr>
      <w:r>
        <w:rPr>
          <w:rFonts w:ascii="Noto Sans CJK JP" w:hAnsi="Noto Sans CJK JP" w:eastAsia="Noto Sans CJK JP"/>
        </w:rPr>
        <w:t>decision</w:t>
      </w:r>
    </w:p>
    <w:p>
      <w:pPr>
        <w:pStyle w:val="ListBullet"/>
      </w:pPr>
      <w:r>
        <w:rPr>
          <w:rFonts w:ascii="Noto Sans CJK JP" w:hAnsi="Noto Sans CJK JP" w:eastAsia="Noto Sans CJK JP"/>
        </w:rPr>
        <w:t>alternatives</w:t>
      </w:r>
    </w:p>
    <w:p>
      <w:pPr>
        <w:pStyle w:val="ListBullet"/>
      </w:pPr>
      <w:r>
        <w:rPr>
          <w:rFonts w:ascii="Noto Sans CJK JP" w:hAnsi="Noto Sans CJK JP" w:eastAsia="Noto Sans CJK JP"/>
        </w:rPr>
        <w:t>consequences</w:t>
      </w:r>
    </w:p>
    <w:p>
      <w:pPr>
        <w:pStyle w:val="ListBullet"/>
      </w:pPr>
      <w:r>
        <w:rPr>
          <w:rFonts w:ascii="Noto Sans CJK JP" w:hAnsi="Noto Sans CJK JP" w:eastAsia="Noto Sans CJK JP"/>
        </w:rPr>
        <w:t>optional superseded decision ID</w:t>
      </w:r>
    </w:p>
    <w:p/>
    <w:p>
      <w:r>
        <w:rPr>
          <w:rFonts w:ascii="Noto Sans CJK JP" w:hAnsi="Noto Sans CJK JP" w:eastAsia="Noto Sans CJK JP"/>
        </w:rPr>
        <w:t>ADR state does not replace Knowledge Asset Status. An accepted ADR can still become STALE or DEPRECATED as Knowledge.</w:t>
      </w:r>
    </w:p>
    <w:p/>
    <w:p>
      <w:pPr>
        <w:pStyle w:val="Heading1"/>
      </w:pPr>
      <w:r>
        <w:rPr>
          <w:rFonts w:ascii="Noto Sans CJK JP" w:hAnsi="Noto Sans CJK JP" w:eastAsia="Noto Sans CJK JP"/>
        </w:rPr>
        <w:t>10. Phase 7 — Deterministic Resolution and Ranking</w:t>
      </w:r>
    </w:p>
    <w:p/>
    <w:p>
      <w:pPr>
        <w:pStyle w:val="Heading2"/>
      </w:pPr>
      <w:r>
        <w:rPr>
          <w:rFonts w:ascii="Noto Sans CJK JP" w:hAnsi="Noto Sans CJK JP" w:eastAsia="Noto Sans CJK JP"/>
        </w:rPr>
        <w:t>10.1 Request Contract</w:t>
      </w:r>
    </w:p>
    <w:p/>
    <w:p>
      <w:r>
        <w:rPr>
          <w:rFonts w:ascii="Noto Sans CJK JP" w:hAnsi="Noto Sans CJK JP" w:eastAsia="Noto Sans CJK JP"/>
        </w:rPr>
        <w:t>Knowledge Resolution Request includes:</w:t>
      </w:r>
    </w:p>
    <w:p/>
    <w:p>
      <w:pPr>
        <w:pStyle w:val="ListBullet"/>
      </w:pPr>
      <w:r>
        <w:rPr>
          <w:rFonts w:ascii="Noto Sans CJK JP" w:hAnsi="Noto Sans CJK JP" w:eastAsia="Noto Sans CJK JP"/>
        </w:rPr>
        <w:t>Task ID</w:t>
      </w:r>
    </w:p>
    <w:p>
      <w:pPr>
        <w:pStyle w:val="ListBullet"/>
      </w:pPr>
      <w:r>
        <w:rPr>
          <w:rFonts w:ascii="Noto Sans CJK JP" w:hAnsi="Noto Sans CJK JP" w:eastAsia="Noto Sans CJK JP"/>
        </w:rPr>
        <w:t>Role</w:t>
      </w:r>
    </w:p>
    <w:p>
      <w:pPr>
        <w:pStyle w:val="ListBullet"/>
      </w:pPr>
      <w:r>
        <w:rPr>
          <w:rFonts w:ascii="Noto Sans CJK JP" w:hAnsi="Noto Sans CJK JP" w:eastAsia="Noto Sans CJK JP"/>
        </w:rPr>
        <w:t>Phase</w:t>
      </w:r>
    </w:p>
    <w:p>
      <w:pPr>
        <w:pStyle w:val="ListBullet"/>
      </w:pPr>
      <w:r>
        <w:rPr>
          <w:rFonts w:ascii="Noto Sans CJK JP" w:hAnsi="Noto Sans CJK JP" w:eastAsia="Noto Sans CJK JP"/>
        </w:rPr>
        <w:t>scope context</w:t>
      </w:r>
    </w:p>
    <w:p>
      <w:pPr>
        <w:pStyle w:val="ListBullet"/>
      </w:pPr>
      <w:r>
        <w:rPr>
          <w:rFonts w:ascii="Noto Sans CJK JP" w:hAnsi="Noto Sans CJK JP" w:eastAsia="Noto Sans CJK JP"/>
        </w:rPr>
        <w:t>Tool versions</w:t>
      </w:r>
    </w:p>
    <w:p>
      <w:pPr>
        <w:pStyle w:val="ListBullet"/>
      </w:pPr>
      <w:r>
        <w:rPr>
          <w:rFonts w:ascii="Noto Sans CJK JP" w:hAnsi="Noto Sans CJK JP" w:eastAsia="Noto Sans CJK JP"/>
        </w:rPr>
        <w:t>environment/project tags</w:t>
      </w:r>
    </w:p>
    <w:p>
      <w:pPr>
        <w:pStyle w:val="ListBullet"/>
      </w:pPr>
      <w:r>
        <w:rPr>
          <w:rFonts w:ascii="Noto Sans CJK JP" w:hAnsi="Noto Sans CJK JP" w:eastAsia="Noto Sans CJK JP"/>
        </w:rPr>
        <w:t>maximum sensitivity</w:t>
      </w:r>
    </w:p>
    <w:p>
      <w:pPr>
        <w:pStyle w:val="ListBullet"/>
      </w:pPr>
      <w:r>
        <w:rPr>
          <w:rFonts w:ascii="Noto Sans CJK JP" w:hAnsi="Noto Sans CJK JP" w:eastAsia="Noto Sans CJK JP"/>
        </w:rPr>
        <w:t>token budget</w:t>
      </w:r>
    </w:p>
    <w:p>
      <w:pPr>
        <w:pStyle w:val="ListBullet"/>
      </w:pPr>
      <w:r>
        <w:rPr>
          <w:rFonts w:ascii="Noto Sans CJK JP" w:hAnsi="Noto Sans CJK JP" w:eastAsia="Noto Sans CJK JP"/>
        </w:rPr>
        <w:t>explicit required Asset IDs/tags when applicable</w:t>
      </w:r>
    </w:p>
    <w:p>
      <w:pPr>
        <w:pStyle w:val="ListBullet"/>
      </w:pPr>
      <w:r>
        <w:rPr>
          <w:rFonts w:ascii="Noto Sans CJK JP" w:hAnsi="Noto Sans CJK JP" w:eastAsia="Noto Sans CJK JP"/>
        </w:rPr>
        <w:t>minimum Source Trust threshold</w:t>
      </w:r>
    </w:p>
    <w:p>
      <w:pPr>
        <w:pStyle w:val="ListBullet"/>
      </w:pPr>
      <w:r>
        <w:rPr>
          <w:rFonts w:ascii="Noto Sans CJK JP" w:hAnsi="Noto Sans CJK JP" w:eastAsia="Noto Sans CJK JP"/>
        </w:rPr>
        <w:t>current evaluation time</w:t>
      </w:r>
    </w:p>
    <w:p/>
    <w:p>
      <w:pPr>
        <w:pStyle w:val="Heading2"/>
      </w:pPr>
      <w:r>
        <w:rPr>
          <w:rFonts w:ascii="Noto Sans CJK JP" w:hAnsi="Noto Sans CJK JP" w:eastAsia="Noto Sans CJK JP"/>
        </w:rPr>
        <w:t>10.2 Eligibility Filter</w:t>
      </w:r>
    </w:p>
    <w:p/>
    <w:p>
      <w:r>
        <w:rPr>
          <w:rFonts w:ascii="Noto Sans CJK JP" w:hAnsi="Noto Sans CJK JP" w:eastAsia="Noto Sans CJK JP"/>
        </w:rPr>
        <w:t>Resolver excludes Assets that are:</w:t>
      </w:r>
    </w:p>
    <w:p/>
    <w:p>
      <w:pPr>
        <w:pStyle w:val="ListBullet"/>
      </w:pPr>
      <w:r>
        <w:rPr>
          <w:rFonts w:ascii="Noto Sans CJK JP" w:hAnsi="Noto Sans CJK JP" w:eastAsia="Noto Sans CJK JP"/>
        </w:rPr>
        <w:t>not ACTIVE;</w:t>
      </w:r>
    </w:p>
    <w:p>
      <w:pPr>
        <w:pStyle w:val="ListBullet"/>
      </w:pPr>
      <w:r>
        <w:rPr>
          <w:rFonts w:ascii="Noto Sans CJK JP" w:hAnsi="Noto Sans CJK JP" w:eastAsia="Noto Sans CJK JP"/>
        </w:rPr>
        <w:t>scope-incompatible;</w:t>
      </w:r>
    </w:p>
    <w:p>
      <w:pPr>
        <w:pStyle w:val="ListBullet"/>
      </w:pPr>
      <w:r>
        <w:rPr>
          <w:rFonts w:ascii="Noto Sans CJK JP" w:hAnsi="Noto Sans CJK JP" w:eastAsia="Noto Sans CJK JP"/>
        </w:rPr>
        <w:t>applicability-incompatible;</w:t>
      </w:r>
    </w:p>
    <w:p>
      <w:pPr>
        <w:pStyle w:val="ListBullet"/>
      </w:pPr>
      <w:r>
        <w:rPr>
          <w:rFonts w:ascii="Noto Sans CJK JP" w:hAnsi="Noto Sans CJK JP" w:eastAsia="Noto Sans CJK JP"/>
        </w:rPr>
        <w:t>above allowed sensitivity;</w:t>
      </w:r>
    </w:p>
    <w:p>
      <w:pPr>
        <w:pStyle w:val="ListBullet"/>
      </w:pPr>
      <w:r>
        <w:rPr>
          <w:rFonts w:ascii="Noto Sans CJK JP" w:hAnsi="Noto Sans CJK JP" w:eastAsia="Noto Sans CJK JP"/>
        </w:rPr>
        <w:t>below required Source Trust;</w:t>
      </w:r>
    </w:p>
    <w:p>
      <w:pPr>
        <w:pStyle w:val="ListBullet"/>
      </w:pPr>
      <w:r>
        <w:rPr>
          <w:rFonts w:ascii="Noto Sans CJK JP" w:hAnsi="Noto Sans CJK JP" w:eastAsia="Noto Sans CJK JP"/>
        </w:rPr>
        <w:t>expired, invalid, stale, deprecated or archived.</w:t>
      </w:r>
    </w:p>
    <w:p/>
    <w:p>
      <w:r>
        <w:rPr>
          <w:rFonts w:ascii="DejaVu Sans Mono" w:hAnsi="DejaVu Sans Mono" w:eastAsia="DejaVu Sans Mono"/>
          <w:sz w:val="17"/>
        </w:rPr>
        <w:t>REVIEW_DUE</w:t>
      </w:r>
      <w:r>
        <w:rPr>
          <w:rFonts w:ascii="Noto Sans CJK JP" w:hAnsi="Noto Sans CJK JP" w:eastAsia="Noto Sans CJK JP"/>
        </w:rPr>
        <w:t xml:space="preserve"> remains eligible but is visible to freshness monitoring; actual expiry hard-blocks use.</w:t>
      </w:r>
    </w:p>
    <w:p/>
    <w:p>
      <w:pPr>
        <w:pStyle w:val="Heading2"/>
      </w:pPr>
      <w:r>
        <w:rPr>
          <w:rFonts w:ascii="Noto Sans CJK JP" w:hAnsi="Noto Sans CJK JP" w:eastAsia="Noto Sans CJK JP"/>
        </w:rPr>
        <w:t>10.3 Ranking</w:t>
      </w:r>
    </w:p>
    <w:p/>
    <w:p>
      <w:r>
        <w:rPr>
          <w:rFonts w:ascii="Noto Sans CJK JP" w:hAnsi="Noto Sans CJK JP" w:eastAsia="Noto Sans CJK JP"/>
        </w:rPr>
        <w:t>Ranking is deterministic and ordered primarily by:</w:t>
      </w:r>
    </w:p>
    <w:p/>
    <w:p>
      <w:r>
        <w:rPr>
          <w:rFonts w:ascii="Noto Sans CJK JP" w:hAnsi="Noto Sans CJK JP" w:eastAsia="Noto Sans CJK JP"/>
        </w:rPr>
        <w:t>1. Enforcement level</w:t>
      </w:r>
    </w:p>
    <w:p>
      <w:r>
        <w:rPr>
          <w:rFonts w:ascii="Noto Sans CJK JP" w:hAnsi="Noto Sans CJK JP" w:eastAsia="Noto Sans CJK JP"/>
        </w:rPr>
        <w:t>2. Scope specificity</w:t>
      </w:r>
    </w:p>
    <w:p>
      <w:r>
        <w:rPr>
          <w:rFonts w:ascii="Noto Sans CJK JP" w:hAnsi="Noto Sans CJK JP" w:eastAsia="Noto Sans CJK JP"/>
        </w:rPr>
        <w:t>3. Source Trust</w:t>
      </w:r>
    </w:p>
    <w:p>
      <w:r>
        <w:rPr>
          <w:rFonts w:ascii="Noto Sans CJK JP" w:hAnsi="Noto Sans CJK JP" w:eastAsia="Noto Sans CJK JP"/>
        </w:rPr>
        <w:t>4. Confidence</w:t>
      </w:r>
    </w:p>
    <w:p>
      <w:r>
        <w:rPr>
          <w:rFonts w:ascii="Noto Sans CJK JP" w:hAnsi="Noto Sans CJK JP" w:eastAsia="Noto Sans CJK JP"/>
        </w:rPr>
        <w:t>5. Revision tie-breaker</w:t>
      </w:r>
    </w:p>
    <w:p>
      <w:r>
        <w:rPr>
          <w:rFonts w:ascii="Noto Sans CJK JP" w:hAnsi="Noto Sans CJK JP" w:eastAsia="Noto Sans CJK JP"/>
        </w:rPr>
        <w:t>6. Asset ID stable tie-break</w:t>
      </w:r>
    </w:p>
    <w:p/>
    <w:p>
      <w:r>
        <w:rPr>
          <w:rFonts w:ascii="Noto Sans CJK JP" w:hAnsi="Noto Sans CJK JP" w:eastAsia="Noto Sans CJK JP"/>
        </w:rPr>
        <w:t>The same input set produces the same ordered result.</w:t>
      </w:r>
    </w:p>
    <w:p/>
    <w:p>
      <w:pPr>
        <w:pStyle w:val="Heading2"/>
      </w:pPr>
      <w:r>
        <w:rPr>
          <w:rFonts w:ascii="Noto Sans CJK JP" w:hAnsi="Noto Sans CJK JP" w:eastAsia="Noto Sans CJK JP"/>
        </w:rPr>
        <w:t>10.4 Relations</w:t>
      </w:r>
    </w:p>
    <w:p/>
    <w:p>
      <w:pPr>
        <w:pStyle w:val="ListBullet"/>
      </w:pPr>
      <w:r>
        <w:rPr>
          <w:rFonts w:ascii="DejaVu Sans Mono" w:hAnsi="DejaVu Sans Mono" w:eastAsia="DejaVu Sans Mono"/>
          <w:sz w:val="17"/>
        </w:rPr>
        <w:t>SUPERSEDES</w:t>
      </w:r>
      <w:r>
        <w:rPr>
          <w:rFonts w:ascii="Noto Sans CJK JP" w:hAnsi="Noto Sans CJK JP" w:eastAsia="Noto Sans CJK JP"/>
        </w:rPr>
        <w:t>: eligible successor removes predecessor.</w:t>
      </w:r>
    </w:p>
    <w:p>
      <w:pPr>
        <w:pStyle w:val="ListBullet"/>
      </w:pPr>
      <w:r>
        <w:rPr>
          <w:rFonts w:ascii="DejaVu Sans Mono" w:hAnsi="DejaVu Sans Mono" w:eastAsia="DejaVu Sans Mono"/>
          <w:sz w:val="17"/>
        </w:rPr>
        <w:t>REQUIRES</w:t>
      </w:r>
      <w:r>
        <w:rPr>
          <w:rFonts w:ascii="Noto Sans CJK JP" w:hAnsi="Noto Sans CJK JP" w:eastAsia="Noto Sans CJK JP"/>
        </w:rPr>
        <w:t>: selected Knowledge requires target Knowledge.</w:t>
      </w:r>
    </w:p>
    <w:p>
      <w:pPr>
        <w:pStyle w:val="ListBullet"/>
      </w:pPr>
      <w:r>
        <w:rPr>
          <w:rFonts w:ascii="DejaVu Sans Mono" w:hAnsi="DejaVu Sans Mono" w:eastAsia="DejaVu Sans Mono"/>
          <w:sz w:val="17"/>
        </w:rPr>
        <w:t>CONFLICT</w:t>
      </w:r>
      <w:r>
        <w:rPr>
          <w:rFonts w:ascii="Noto Sans CJK JP" w:hAnsi="Noto Sans CJK JP" w:eastAsia="Noto Sans CJK JP"/>
        </w:rPr>
        <w:t>: conflicting selections are resolved by rank only when safe.</w:t>
      </w:r>
    </w:p>
    <w:p>
      <w:pPr>
        <w:pStyle w:val="ListBullet"/>
      </w:pPr>
      <w:r>
        <w:rPr>
          <w:rFonts w:ascii="Noto Sans CJK JP" w:hAnsi="Noto Sans CJK JP" w:eastAsia="Noto Sans CJK JP"/>
        </w:rPr>
        <w:t>two conflicting MANDATORY Assets hard-block resolution.</w:t>
      </w:r>
    </w:p>
    <w:p>
      <w:pPr>
        <w:pStyle w:val="ListBullet"/>
      </w:pPr>
      <w:r>
        <w:rPr>
          <w:rFonts w:ascii="Noto Sans CJK JP" w:hAnsi="Noto Sans CJK JP" w:eastAsia="Noto Sans CJK JP"/>
        </w:rPr>
        <w:t>missing dependency of MANDATORY Knowledge hard-blocks resolution.</w:t>
      </w:r>
    </w:p>
    <w:p/>
    <w:p>
      <w:pPr>
        <w:pStyle w:val="Heading2"/>
      </w:pPr>
      <w:r>
        <w:rPr>
          <w:rFonts w:ascii="Noto Sans CJK JP" w:hAnsi="Noto Sans CJK JP" w:eastAsia="Noto Sans CJK JP"/>
        </w:rPr>
        <w:t>10.5 Missing Mandatory Knowledge</w:t>
      </w:r>
    </w:p>
    <w:p/>
    <w:p>
      <w:r>
        <w:rPr>
          <w:rFonts w:ascii="Noto Sans CJK JP" w:hAnsi="Noto Sans CJK JP" w:eastAsia="Noto Sans CJK JP"/>
        </w:rPr>
        <w:t>Resolution is BLOCKED when:</w:t>
      </w:r>
    </w:p>
    <w:p/>
    <w:p>
      <w:pPr>
        <w:pStyle w:val="ListBullet"/>
      </w:pPr>
      <w:r>
        <w:rPr>
          <w:rFonts w:ascii="Noto Sans CJK JP" w:hAnsi="Noto Sans CJK JP" w:eastAsia="Noto Sans CJK JP"/>
        </w:rPr>
        <w:t>an explicitly required Asset is unavailable;</w:t>
      </w:r>
    </w:p>
    <w:p>
      <w:pPr>
        <w:pStyle w:val="ListBullet"/>
      </w:pPr>
      <w:r>
        <w:rPr>
          <w:rFonts w:ascii="Noto Sans CJK JP" w:hAnsi="Noto Sans CJK JP" w:eastAsia="Noto Sans CJK JP"/>
        </w:rPr>
        <w:t>a required tag is unavailable;</w:t>
      </w:r>
    </w:p>
    <w:p>
      <w:pPr>
        <w:pStyle w:val="ListBullet"/>
      </w:pPr>
      <w:r>
        <w:rPr>
          <w:rFonts w:ascii="Noto Sans CJK JP" w:hAnsi="Noto Sans CJK JP" w:eastAsia="Noto Sans CJK JP"/>
        </w:rPr>
        <w:t>applicable MANDATORY Knowledge is expired/untrusted beyond threshold/sensitivity-blocked;</w:t>
      </w:r>
    </w:p>
    <w:p>
      <w:pPr>
        <w:pStyle w:val="ListBullet"/>
      </w:pPr>
      <w:r>
        <w:rPr>
          <w:rFonts w:ascii="Noto Sans CJK JP" w:hAnsi="Noto Sans CJK JP" w:eastAsia="Noto Sans CJK JP"/>
        </w:rPr>
        <w:t>mandatory relation requirements are unresolved;</w:t>
      </w:r>
    </w:p>
    <w:p>
      <w:pPr>
        <w:pStyle w:val="ListBullet"/>
      </w:pPr>
      <w:r>
        <w:rPr>
          <w:rFonts w:ascii="Noto Sans CJK JP" w:hAnsi="Noto Sans CJK JP" w:eastAsia="Noto Sans CJK JP"/>
        </w:rPr>
        <w:t>mandatory conflict exists.</w:t>
      </w:r>
    </w:p>
    <w:p/>
    <w:p>
      <w:pPr>
        <w:pStyle w:val="Heading1"/>
      </w:pPr>
      <w:r>
        <w:rPr>
          <w:rFonts w:ascii="Noto Sans CJK JP" w:hAnsi="Noto Sans CJK JP" w:eastAsia="Noto Sans CJK JP"/>
        </w:rPr>
        <w:t>11. Phase 8 — Version-pinned Knowledge Pack</w:t>
      </w:r>
    </w:p>
    <w:p/>
    <w:p>
      <w:r>
        <w:rPr>
          <w:rFonts w:ascii="Noto Sans CJK JP" w:hAnsi="Noto Sans CJK JP" w:eastAsia="Noto Sans CJK JP"/>
        </w:rPr>
        <w:t xml:space="preserve">Knowledge Pack contains immutable references to selected </w:t>
      </w:r>
      <w:r>
        <w:rPr>
          <w:rFonts w:ascii="DejaVu Sans Mono" w:hAnsi="DejaVu Sans Mono" w:eastAsia="DejaVu Sans Mono"/>
          <w:sz w:val="17"/>
        </w:rPr>
        <w:t>asset_id + revision + checksum</w:t>
      </w:r>
      <w:r>
        <w:rPr>
          <w:rFonts w:ascii="Noto Sans CJK JP" w:hAnsi="Noto Sans CJK JP" w:eastAsia="Noto Sans CJK JP"/>
        </w:rPr>
        <w:t xml:space="preserve"> and materializes only execution-relevant content:</w:t>
      </w:r>
    </w:p>
    <w:p/>
    <w:p>
      <w:pPr>
        <w:pStyle w:val="ListBullet"/>
      </w:pPr>
      <w:r>
        <w:rPr>
          <w:rFonts w:ascii="Noto Sans CJK JP" w:hAnsi="Noto Sans CJK JP" w:eastAsia="Noto Sans CJK JP"/>
        </w:rPr>
        <w:t>summaries</w:t>
      </w:r>
    </w:p>
    <w:p>
      <w:pPr>
        <w:pStyle w:val="ListBullet"/>
      </w:pPr>
      <w:r>
        <w:rPr>
          <w:rFonts w:ascii="Noto Sans CJK JP" w:hAnsi="Noto Sans CJK JP" w:eastAsia="Noto Sans CJK JP"/>
        </w:rPr>
        <w:t>required actions</w:t>
      </w:r>
    </w:p>
    <w:p>
      <w:pPr>
        <w:pStyle w:val="ListBullet"/>
      </w:pPr>
      <w:r>
        <w:rPr>
          <w:rFonts w:ascii="Noto Sans CJK JP" w:hAnsi="Noto Sans CJK JP" w:eastAsia="Noto Sans CJK JP"/>
        </w:rPr>
        <w:t>prohibited actions</w:t>
      </w:r>
    </w:p>
    <w:p>
      <w:pPr>
        <w:pStyle w:val="ListBullet"/>
      </w:pPr>
      <w:r>
        <w:rPr>
          <w:rFonts w:ascii="Noto Sans CJK JP" w:hAnsi="Noto Sans CJK JP" w:eastAsia="Noto Sans CJK JP"/>
        </w:rPr>
        <w:t>verification steps</w:t>
      </w:r>
    </w:p>
    <w:p>
      <w:pPr>
        <w:pStyle w:val="ListBullet"/>
      </w:pPr>
      <w:r>
        <w:rPr>
          <w:rFonts w:ascii="Noto Sans CJK JP" w:hAnsi="Noto Sans CJK JP" w:eastAsia="Noto Sans CJK JP"/>
        </w:rPr>
        <w:t>enforcement</w:t>
      </w:r>
    </w:p>
    <w:p>
      <w:pPr>
        <w:pStyle w:val="ListBullet"/>
      </w:pPr>
      <w:r>
        <w:rPr>
          <w:rFonts w:ascii="Noto Sans CJK JP" w:hAnsi="Noto Sans CJK JP" w:eastAsia="Noto Sans CJK JP"/>
        </w:rPr>
        <w:t>sensitivity / source trust metadata</w:t>
      </w:r>
    </w:p>
    <w:p/>
    <w:p>
      <w:pPr>
        <w:pStyle w:val="Heading2"/>
      </w:pPr>
      <w:r>
        <w:rPr>
          <w:rFonts w:ascii="Noto Sans CJK JP" w:hAnsi="Noto Sans CJK JP" w:eastAsia="Noto Sans CJK JP"/>
        </w:rPr>
        <w:t>11.1 Token Budget</w:t>
      </w:r>
    </w:p>
    <w:p/>
    <w:p>
      <w:r>
        <w:rPr>
          <w:rFonts w:ascii="Noto Sans CJK JP" w:hAnsi="Noto Sans CJK JP" w:eastAsia="Noto Sans CJK JP"/>
        </w:rPr>
        <w:t>When Pack content exceeds the request token budget:</w:t>
      </w:r>
    </w:p>
    <w:p/>
    <w:p>
      <w:pPr>
        <w:pStyle w:val="ListBullet"/>
      </w:pPr>
      <w:r>
        <w:rPr>
          <w:rFonts w:ascii="Noto Sans CJK JP" w:hAnsi="Noto Sans CJK JP" w:eastAsia="Noto Sans CJK JP"/>
        </w:rPr>
        <w:t>lower-priority REFERENCE / ADVISORY items may be removed deterministically;</w:t>
      </w:r>
    </w:p>
    <w:p>
      <w:pPr>
        <w:pStyle w:val="ListBullet"/>
      </w:pPr>
      <w:r>
        <w:rPr>
          <w:rFonts w:ascii="Noto Sans CJK JP" w:hAnsi="Noto Sans CJK JP" w:eastAsia="Noto Sans CJK JP"/>
        </w:rPr>
        <w:t>MANDATORY and applicable CONDITIONAL_MANDATORY items are never silently trimmed;</w:t>
      </w:r>
    </w:p>
    <w:p>
      <w:pPr>
        <w:pStyle w:val="ListBullet"/>
      </w:pPr>
      <w:r>
        <w:rPr>
          <w:rFonts w:ascii="Noto Sans CJK JP" w:hAnsi="Noto Sans CJK JP" w:eastAsia="Noto Sans CJK JP"/>
        </w:rPr>
        <w:t>if mandatory content alone exceeds budget, Pack construction hard-stops.</w:t>
      </w:r>
    </w:p>
    <w:p/>
    <w:p>
      <w:pPr>
        <w:pStyle w:val="Heading2"/>
      </w:pPr>
      <w:r>
        <w:rPr>
          <w:rFonts w:ascii="Noto Sans CJK JP" w:hAnsi="Noto Sans CJK JP" w:eastAsia="Noto Sans CJK JP"/>
        </w:rPr>
        <w:t>11.2 Validity</w:t>
      </w:r>
    </w:p>
    <w:p/>
    <w:p>
      <w:r>
        <w:rPr>
          <w:rFonts w:ascii="Noto Sans CJK JP" w:hAnsi="Noto Sans CJK JP" w:eastAsia="Noto Sans CJK JP"/>
        </w:rPr>
        <w:t>Pack validity ends at the earliest of:</w:t>
      </w:r>
    </w:p>
    <w:p/>
    <w:p>
      <w:pPr>
        <w:pStyle w:val="ListBullet"/>
      </w:pPr>
      <w:r>
        <w:rPr>
          <w:rFonts w:ascii="Noto Sans CJK JP" w:hAnsi="Noto Sans CJK JP" w:eastAsia="Noto Sans CJK JP"/>
        </w:rPr>
        <w:t>configured Pack TTL;</w:t>
      </w:r>
    </w:p>
    <w:p>
      <w:pPr>
        <w:pStyle w:val="ListBullet"/>
      </w:pPr>
      <w:r>
        <w:rPr>
          <w:rFonts w:ascii="Noto Sans CJK JP" w:hAnsi="Noto Sans CJK JP" w:eastAsia="Noto Sans CJK JP"/>
        </w:rPr>
        <w:t>any selected Asset expiry.</w:t>
      </w:r>
    </w:p>
    <w:p/>
    <w:p>
      <w:r>
        <w:rPr>
          <w:rFonts w:ascii="Noto Sans CJK JP" w:hAnsi="Noto Sans CJK JP" w:eastAsia="Noto Sans CJK JP"/>
        </w:rPr>
        <w:t>Pack is invalid when source revision/checksum/status changes.</w:t>
      </w:r>
    </w:p>
    <w:p/>
    <w:p>
      <w:pPr>
        <w:pStyle w:val="Heading2"/>
      </w:pPr>
      <w:r>
        <w:rPr>
          <w:rFonts w:ascii="Noto Sans CJK JP" w:hAnsi="Noto Sans CJK JP" w:eastAsia="Noto Sans CJK JP"/>
        </w:rPr>
        <w:t>11.3 Context Boundary Adapter</w:t>
      </w:r>
    </w:p>
    <w:p/>
    <w:p>
      <w:r>
        <w:rPr>
          <w:rFonts w:ascii="Noto Sans CJK JP" w:hAnsi="Noto Sans CJK JP" w:eastAsia="Noto Sans CJK JP"/>
        </w:rPr>
        <w:t>Knowledge Pack converts to a TASK-004 Context Source with:</w:t>
      </w:r>
    </w:p>
    <w:p/>
    <w:p>
      <w:pPr>
        <w:pStyle w:val="ListBullet"/>
      </w:pPr>
      <w:r>
        <w:rPr>
          <w:rFonts w:ascii="DejaVu Sans Mono" w:hAnsi="DejaVu Sans Mono" w:eastAsia="DejaVu Sans Mono"/>
          <w:sz w:val="17"/>
        </w:rPr>
        <w:t>trust_level = TRUSTED</w:t>
      </w:r>
    </w:p>
    <w:p>
      <w:pPr>
        <w:pStyle w:val="ListBullet"/>
      </w:pPr>
      <w:r>
        <w:rPr>
          <w:rFonts w:ascii="Noto Sans CJK JP" w:hAnsi="Noto Sans CJK JP" w:eastAsia="Noto Sans CJK JP"/>
        </w:rPr>
        <w:t>checksum = Pack checksum</w:t>
      </w:r>
    </w:p>
    <w:p>
      <w:pPr>
        <w:pStyle w:val="ListBullet"/>
      </w:pPr>
      <w:r>
        <w:rPr>
          <w:rFonts w:ascii="Noto Sans CJK JP" w:hAnsi="Noto Sans CJK JP" w:eastAsia="Noto Sans CJK JP"/>
        </w:rPr>
        <w:t>token estimate = Pack estimate</w:t>
      </w:r>
    </w:p>
    <w:p>
      <w:pPr>
        <w:pStyle w:val="ListBullet"/>
      </w:pPr>
      <w:r>
        <w:rPr>
          <w:rFonts w:ascii="Noto Sans CJK JP" w:hAnsi="Noto Sans CJK JP" w:eastAsia="Noto Sans CJK JP"/>
        </w:rPr>
        <w:t>sensitivity = maximum selected Asset sensitivity</w:t>
      </w:r>
    </w:p>
    <w:p>
      <w:pPr>
        <w:pStyle w:val="ListBullet"/>
      </w:pPr>
      <w:r>
        <w:rPr>
          <w:rFonts w:ascii="Noto Sans CJK JP" w:hAnsi="Noto Sans CJK JP" w:eastAsia="Noto Sans CJK JP"/>
        </w:rPr>
        <w:t>revalidation = Pack expiry</w:t>
      </w:r>
    </w:p>
    <w:p/>
    <w:p>
      <w:r>
        <w:rPr>
          <w:rFonts w:ascii="Noto Sans CJK JP" w:hAnsi="Noto Sans CJK JP" w:eastAsia="Noto Sans CJK JP"/>
        </w:rPr>
        <w:t>This adapter produces a Context Source, not a Context Manifest and not an execution prompt.</w:t>
      </w:r>
    </w:p>
    <w:p/>
    <w:p>
      <w:pPr>
        <w:pStyle w:val="Heading1"/>
      </w:pPr>
      <w:r>
        <w:rPr>
          <w:rFonts w:ascii="Noto Sans CJK JP" w:hAnsi="Noto Sans CJK JP" w:eastAsia="Noto Sans CJK JP"/>
        </w:rPr>
        <w:t>12. Phase 9 — Application, Deviation, Verification and Effectiveness</w:t>
      </w:r>
    </w:p>
    <w:p/>
    <w:p>
      <w:r>
        <w:rPr>
          <w:rFonts w:ascii="Noto Sans CJK JP" w:hAnsi="Noto Sans CJK JP" w:eastAsia="Noto Sans CJK JP"/>
        </w:rPr>
        <w:t>Each usage event records:</w:t>
      </w:r>
    </w:p>
    <w:p/>
    <w:p>
      <w:pPr>
        <w:pStyle w:val="ListBullet"/>
      </w:pPr>
      <w:r>
        <w:rPr>
          <w:rFonts w:ascii="Noto Sans CJK JP" w:hAnsi="Noto Sans CJK JP" w:eastAsia="Noto Sans CJK JP"/>
        </w:rPr>
        <w:t>Event ID</w:t>
      </w:r>
    </w:p>
    <w:p>
      <w:pPr>
        <w:pStyle w:val="ListBullet"/>
      </w:pPr>
      <w:r>
        <w:rPr>
          <w:rFonts w:ascii="Noto Sans CJK JP" w:hAnsi="Noto Sans CJK JP" w:eastAsia="Noto Sans CJK JP"/>
        </w:rPr>
        <w:t>Pack ID</w:t>
      </w:r>
    </w:p>
    <w:p>
      <w:pPr>
        <w:pStyle w:val="ListBullet"/>
      </w:pPr>
      <w:r>
        <w:rPr>
          <w:rFonts w:ascii="Noto Sans CJK JP" w:hAnsi="Noto Sans CJK JP" w:eastAsia="Noto Sans CJK JP"/>
        </w:rPr>
        <w:t>Asset ID / Revision</w:t>
      </w:r>
    </w:p>
    <w:p>
      <w:pPr>
        <w:pStyle w:val="ListBullet"/>
      </w:pPr>
      <w:r>
        <w:rPr>
          <w:rFonts w:ascii="Noto Sans CJK JP" w:hAnsi="Noto Sans CJK JP" w:eastAsia="Noto Sans CJK JP"/>
        </w:rPr>
        <w:t>Task ID</w:t>
      </w:r>
    </w:p>
    <w:p>
      <w:pPr>
        <w:pStyle w:val="ListBullet"/>
      </w:pPr>
      <w:r>
        <w:rPr>
          <w:rFonts w:ascii="Noto Sans CJK JP" w:hAnsi="Noto Sans CJK JP" w:eastAsia="Noto Sans CJK JP"/>
        </w:rPr>
        <w:t>APPLIED / DEVIATED / NOT_APPLICABLE</w:t>
      </w:r>
    </w:p>
    <w:p>
      <w:pPr>
        <w:pStyle w:val="ListBullet"/>
      </w:pPr>
      <w:r>
        <w:rPr>
          <w:rFonts w:ascii="Noto Sans CJK JP" w:hAnsi="Noto Sans CJK JP" w:eastAsia="Noto Sans CJK JP"/>
        </w:rPr>
        <w:t>verification PASS / FAIL / NOT_RUN</w:t>
      </w:r>
    </w:p>
    <w:p>
      <w:pPr>
        <w:pStyle w:val="ListBullet"/>
      </w:pPr>
      <w:r>
        <w:rPr>
          <w:rFonts w:ascii="Noto Sans CJK JP" w:hAnsi="Noto Sans CJK JP" w:eastAsia="Noto Sans CJK JP"/>
        </w:rPr>
        <w:t>deviation reason</w:t>
      </w:r>
    </w:p>
    <w:p>
      <w:pPr>
        <w:pStyle w:val="ListBullet"/>
      </w:pPr>
      <w:r>
        <w:rPr>
          <w:rFonts w:ascii="Noto Sans CJK JP" w:hAnsi="Noto Sans CJK JP" w:eastAsia="Noto Sans CJK JP"/>
        </w:rPr>
        <w:t>exception approval when required</w:t>
      </w:r>
    </w:p>
    <w:p>
      <w:pPr>
        <w:pStyle w:val="ListBullet"/>
      </w:pPr>
      <w:r>
        <w:rPr>
          <w:rFonts w:ascii="Noto Sans CJK JP" w:hAnsi="Noto Sans CJK JP" w:eastAsia="Noto Sans CJK JP"/>
        </w:rPr>
        <w:t>outcome and Evidence references</w:t>
      </w:r>
    </w:p>
    <w:p/>
    <w:p>
      <w:r>
        <w:rPr>
          <w:rFonts w:ascii="Noto Sans CJK JP" w:hAnsi="Noto Sans CJK JP" w:eastAsia="Noto Sans CJK JP"/>
        </w:rPr>
        <w:t>MANDATORY / CONDITIONAL_MANDATORY Knowledge cannot be DEVIATED without explicit approved exception evidence.</w:t>
      </w:r>
    </w:p>
    <w:p/>
    <w:p>
      <w:r>
        <w:rPr>
          <w:rFonts w:ascii="Noto Sans CJK JP" w:hAnsi="Noto Sans CJK JP" w:eastAsia="Noto Sans CJK JP"/>
        </w:rPr>
        <w:t>Mandatory Assets with verification steps are not considered fully applied until verification is PASS.</w:t>
      </w:r>
    </w:p>
    <w:p/>
    <w:p>
      <w:r>
        <w:rPr>
          <w:rFonts w:ascii="Noto Sans CJK JP" w:hAnsi="Noto Sans CJK JP" w:eastAsia="Noto Sans CJK JP"/>
        </w:rPr>
        <w:t>Usage records are appended to a hash-chained usage ledger so later Impact Analysis does not depend on ephemeral process memory.</w:t>
      </w:r>
    </w:p>
    <w:p/>
    <w:p>
      <w:pPr>
        <w:pStyle w:val="Heading1"/>
      </w:pPr>
      <w:r>
        <w:rPr>
          <w:rFonts w:ascii="Noto Sans CJK JP" w:hAnsi="Noto Sans CJK JP" w:eastAsia="Noto Sans CJK JP"/>
        </w:rPr>
        <w:t>13. Phase 10 — Promotion and Demotion</w:t>
      </w:r>
    </w:p>
    <w:p/>
    <w:p>
      <w:r>
        <w:rPr>
          <w:rFonts w:ascii="Noto Sans CJK JP" w:hAnsi="Noto Sans CJK JP" w:eastAsia="Noto Sans CJK JP"/>
        </w:rPr>
        <w:t>Promotion broadens the scope of Knowledge. Demotion narrows it.</w:t>
      </w:r>
    </w:p>
    <w:p/>
    <w:p>
      <w:pPr>
        <w:pStyle w:val="Heading2"/>
      </w:pPr>
      <w:r>
        <w:rPr>
          <w:rFonts w:ascii="Noto Sans CJK JP" w:hAnsi="Noto Sans CJK JP" w:eastAsia="Noto Sans CJK JP"/>
        </w:rPr>
        <w:t>13.1 Promotion Safety Floor</w:t>
      </w:r>
    </w:p>
    <w:p/>
    <w:p>
      <w:r>
        <w:rPr>
          <w:rFonts w:ascii="Noto Sans CJK JP" w:hAnsi="Noto Sans CJK JP" w:eastAsia="Noto Sans CJK JP"/>
        </w:rPr>
        <w:t>At minimum:</w:t>
      </w:r>
    </w:p>
    <w:p/>
    <w:p>
      <w:pPr>
        <w:pStyle w:val="ListBullet"/>
      </w:pPr>
      <w:r>
        <w:rPr>
          <w:rFonts w:ascii="Noto Sans CJK JP" w:hAnsi="Noto Sans CJK JP" w:eastAsia="Noto Sans CJK JP"/>
        </w:rPr>
        <w:t>verified success count &gt;= 3;</w:t>
      </w:r>
    </w:p>
    <w:p>
      <w:pPr>
        <w:pStyle w:val="ListBullet"/>
      </w:pPr>
      <w:r>
        <w:rPr>
          <w:rFonts w:ascii="Noto Sans CJK JP" w:hAnsi="Noto Sans CJK JP" w:eastAsia="Noto Sans CJK JP"/>
        </w:rPr>
        <w:t>independent Knowledge Reviewer approval;</w:t>
      </w:r>
    </w:p>
    <w:p>
      <w:pPr>
        <w:pStyle w:val="ListBullet"/>
      </w:pPr>
      <w:r>
        <w:rPr>
          <w:rFonts w:ascii="Noto Sans CJK JP" w:hAnsi="Noto Sans CJK JP" w:eastAsia="Noto Sans CJK JP"/>
        </w:rPr>
        <w:t>GLOBAL promotion requires evidence across at least 3 distinct projects and Owner approval;</w:t>
      </w:r>
    </w:p>
    <w:p>
      <w:pPr>
        <w:pStyle w:val="ListBullet"/>
      </w:pPr>
      <w:r>
        <w:rPr>
          <w:rFonts w:ascii="Noto Sans CJK JP" w:hAnsi="Noto Sans CJK JP" w:eastAsia="Noto Sans CJK JP"/>
        </w:rPr>
        <w:t>MANDATORY Knowledge promotion also requires Owner approval.</w:t>
      </w:r>
    </w:p>
    <w:p/>
    <w:p>
      <w:r>
        <w:rPr>
          <w:rFonts w:ascii="Noto Sans CJK JP" w:hAnsi="Noto Sans CJK JP" w:eastAsia="Noto Sans CJK JP"/>
        </w:rPr>
        <w:t>Thresholds are an initial safety floor, not a promise that every Asset with three successes must be promoted.</w:t>
      </w:r>
    </w:p>
    <w:p/>
    <w:p>
      <w:pPr>
        <w:pStyle w:val="Heading2"/>
      </w:pPr>
      <w:r>
        <w:rPr>
          <w:rFonts w:ascii="Noto Sans CJK JP" w:hAnsi="Noto Sans CJK JP" w:eastAsia="Noto Sans CJK JP"/>
        </w:rPr>
        <w:t>13.2 Demotion</w:t>
      </w:r>
    </w:p>
    <w:p/>
    <w:p>
      <w:r>
        <w:rPr>
          <w:rFonts w:ascii="Noto Sans CJK JP" w:hAnsi="Noto Sans CJK JP" w:eastAsia="Noto Sans CJK JP"/>
        </w:rPr>
        <w:t>Demotion requires Knowledge Reviewer or Owner authority and creates a new Asset revision. Historical broader revisions remain immutable.</w:t>
      </w:r>
    </w:p>
    <w:p/>
    <w:p>
      <w:pPr>
        <w:pStyle w:val="Heading1"/>
      </w:pPr>
      <w:r>
        <w:rPr>
          <w:rFonts w:ascii="Noto Sans CJK JP" w:hAnsi="Noto Sans CJK JP" w:eastAsia="Noto Sans CJK JP"/>
        </w:rPr>
        <w:t>14. Phase 11 — Freshness, Invalidation and Impact Analysis</w:t>
      </w:r>
    </w:p>
    <w:p/>
    <w:p>
      <w:r>
        <w:rPr>
          <w:rFonts w:ascii="Noto Sans CJK JP" w:hAnsi="Noto Sans CJK JP" w:eastAsia="Noto Sans CJK JP"/>
        </w:rPr>
        <w:t>Freshness states:</w:t>
      </w:r>
    </w:p>
    <w:p/>
    <w:p>
      <w:pPr>
        <w:pStyle w:val="ListBullet"/>
      </w:pPr>
      <w:r>
        <w:rPr>
          <w:rFonts w:ascii="Noto Sans CJK JP" w:hAnsi="Noto Sans CJK JP" w:eastAsia="Noto Sans CJK JP"/>
        </w:rPr>
        <w:t>FRESH</w:t>
      </w:r>
    </w:p>
    <w:p>
      <w:pPr>
        <w:pStyle w:val="ListBullet"/>
      </w:pPr>
      <w:r>
        <w:rPr>
          <w:rFonts w:ascii="Noto Sans CJK JP" w:hAnsi="Noto Sans CJK JP" w:eastAsia="Noto Sans CJK JP"/>
        </w:rPr>
        <w:t>REVIEW_DUE</w:t>
      </w:r>
    </w:p>
    <w:p>
      <w:pPr>
        <w:pStyle w:val="ListBullet"/>
      </w:pPr>
      <w:r>
        <w:rPr>
          <w:rFonts w:ascii="Noto Sans CJK JP" w:hAnsi="Noto Sans CJK JP" w:eastAsia="Noto Sans CJK JP"/>
        </w:rPr>
        <w:t>EXPIRED</w:t>
      </w:r>
    </w:p>
    <w:p>
      <w:pPr>
        <w:pStyle w:val="ListBullet"/>
      </w:pPr>
      <w:r>
        <w:rPr>
          <w:rFonts w:ascii="Noto Sans CJK JP" w:hAnsi="Noto Sans CJK JP" w:eastAsia="Noto Sans CJK JP"/>
        </w:rPr>
        <w:t>STALE</w:t>
      </w:r>
    </w:p>
    <w:p>
      <w:pPr>
        <w:pStyle w:val="ListBullet"/>
      </w:pPr>
      <w:r>
        <w:rPr>
          <w:rFonts w:ascii="Noto Sans CJK JP" w:hAnsi="Noto Sans CJK JP" w:eastAsia="Noto Sans CJK JP"/>
        </w:rPr>
        <w:t>DEPRECATED</w:t>
      </w:r>
    </w:p>
    <w:p>
      <w:pPr>
        <w:pStyle w:val="ListBullet"/>
      </w:pPr>
      <w:r>
        <w:rPr>
          <w:rFonts w:ascii="Noto Sans CJK JP" w:hAnsi="Noto Sans CJK JP" w:eastAsia="Noto Sans CJK JP"/>
        </w:rPr>
        <w:t>INVALID</w:t>
      </w:r>
    </w:p>
    <w:p>
      <w:pPr>
        <w:pStyle w:val="ListBullet"/>
      </w:pPr>
      <w:r>
        <w:rPr>
          <w:rFonts w:ascii="Noto Sans CJK JP" w:hAnsi="Noto Sans CJK JP" w:eastAsia="Noto Sans CJK JP"/>
        </w:rPr>
        <w:t>ARCHIVED</w:t>
      </w:r>
    </w:p>
    <w:p/>
    <w:p>
      <w:r>
        <w:rPr>
          <w:rFonts w:ascii="Noto Sans CJK JP" w:hAnsi="Noto Sans CJK JP" w:eastAsia="Noto Sans CJK JP"/>
        </w:rPr>
        <w:t>Review due does not silently invalidate an ACTIVE Asset; expiry prevents resolution.</w:t>
      </w:r>
    </w:p>
    <w:p/>
    <w:p>
      <w:r>
        <w:rPr>
          <w:rFonts w:ascii="Noto Sans CJK JP" w:hAnsi="Noto Sans CJK JP" w:eastAsia="Noto Sans CJK JP"/>
        </w:rPr>
        <w:t>When an Asset is declared INVALID, Impact Analysis correlates its exact revision with persisted Knowledge Pack and Usage events and returns:</w:t>
      </w:r>
    </w:p>
    <w:p/>
    <w:p>
      <w:pPr>
        <w:pStyle w:val="ListBullet"/>
      </w:pPr>
      <w:r>
        <w:rPr>
          <w:rFonts w:ascii="Noto Sans CJK JP" w:hAnsi="Noto Sans CJK JP" w:eastAsia="Noto Sans CJK JP"/>
        </w:rPr>
        <w:t>affected Tasks</w:t>
      </w:r>
    </w:p>
    <w:p>
      <w:pPr>
        <w:pStyle w:val="ListBullet"/>
      </w:pPr>
      <w:r>
        <w:rPr>
          <w:rFonts w:ascii="Noto Sans CJK JP" w:hAnsi="Noto Sans CJK JP" w:eastAsia="Noto Sans CJK JP"/>
        </w:rPr>
        <w:t>affected Pack IDs</w:t>
      </w:r>
    </w:p>
    <w:p>
      <w:pPr>
        <w:pStyle w:val="ListBullet"/>
      </w:pPr>
      <w:r>
        <w:rPr>
          <w:rFonts w:ascii="Noto Sans CJK JP" w:hAnsi="Noto Sans CJK JP" w:eastAsia="Noto Sans CJK JP"/>
        </w:rPr>
        <w:t>usage count</w:t>
      </w:r>
    </w:p>
    <w:p>
      <w:pPr>
        <w:pStyle w:val="ListBullet"/>
      </w:pPr>
      <w:r>
        <w:rPr>
          <w:rFonts w:ascii="Noto Sans CJK JP" w:hAnsi="Noto Sans CJK JP" w:eastAsia="Noto Sans CJK JP"/>
        </w:rPr>
        <w:t>severity</w:t>
      </w:r>
    </w:p>
    <w:p>
      <w:pPr>
        <w:pStyle w:val="ListBullet"/>
      </w:pPr>
      <w:r>
        <w:rPr>
          <w:rFonts w:ascii="Noto Sans CJK JP" w:hAnsi="Noto Sans CJK JP" w:eastAsia="Noto Sans CJK JP"/>
        </w:rPr>
        <w:t>required action recommendation</w:t>
      </w:r>
    </w:p>
    <w:p/>
    <w:p>
      <w:r>
        <w:rPr>
          <w:rFonts w:ascii="Noto Sans CJK JP" w:hAnsi="Noto Sans CJK JP" w:eastAsia="Noto Sans CJK JP"/>
        </w:rPr>
        <w:t xml:space="preserve">MANDATORY invalidation is CRITICAL and recommends </w:t>
      </w:r>
      <w:r>
        <w:rPr>
          <w:rFonts w:ascii="DejaVu Sans Mono" w:hAnsi="DejaVu Sans Mono" w:eastAsia="DejaVu Sans Mono"/>
          <w:sz w:val="17"/>
        </w:rPr>
        <w:t>BLOCK_OR_IMMEDIATE_FOLLOW_UP</w:t>
      </w:r>
      <w:r>
        <w:rPr>
          <w:rFonts w:ascii="Noto Sans CJK JP" w:hAnsi="Noto Sans CJK JP" w:eastAsia="Noto Sans CJK JP"/>
        </w:rPr>
        <w:t>. TASK-005 emits the notice; TASK-004 decides whether a Task actually becomes BLOCKED or receives a Follow-up Task.</w:t>
      </w:r>
    </w:p>
    <w:p/>
    <w:p>
      <w:pPr>
        <w:pStyle w:val="Heading1"/>
      </w:pPr>
      <w:r>
        <w:rPr>
          <w:rFonts w:ascii="Noto Sans CJK JP" w:hAnsi="Noto Sans CJK JP" w:eastAsia="Noto Sans CJK JP"/>
        </w:rPr>
        <w:t>15. Phase 12 — Knowledge Governance</w:t>
      </w:r>
    </w:p>
    <w:p/>
    <w:p>
      <w:pPr>
        <w:pStyle w:val="Heading2"/>
      </w:pPr>
      <w:r>
        <w:rPr>
          <w:rFonts w:ascii="Noto Sans CJK JP" w:hAnsi="Noto Sans CJK JP" w:eastAsia="Noto Sans CJK JP"/>
        </w:rPr>
        <w:t>15.1 Status Transition Model</w:t>
      </w:r>
    </w:p>
    <w:p/>
    <w:p>
      <w:pPr>
        <w:pStyle w:val="SourceCode"/>
      </w:pPr>
      <w:r>
        <w:rPr>
          <w:rFonts w:ascii="DejaVu Sans Mono" w:hAnsi="DejaVu Sans Mono" w:eastAsia="DejaVu Sans Mono"/>
          <w:sz w:val="16"/>
        </w:rPr>
        <w:t>CANDIDATE -&gt; DRAFT -&gt; UNDER_REVIEW -&gt; ACTIVE</w:t>
        <w:br/>
        <w:t xml:space="preserve">     |          |          |           |</w:t>
        <w:br/>
        <w:t xml:space="preserve">     +----------+----------+           +-&gt; STALE -&gt; UNDER_REVIEW</w:t>
        <w:br/>
        <w:t xml:space="preserve">                                     \ +-&gt; DEPRECATED -&gt; UNDER_REVIEW / ARCHIVED</w:t>
        <w:br/>
        <w:t xml:space="preserve">                                      \+-&gt; INVALID -&gt; ARCHIVED</w:t>
      </w:r>
    </w:p>
    <w:p/>
    <w:p>
      <w:r>
        <w:rPr>
          <w:rFonts w:ascii="Noto Sans CJK JP" w:hAnsi="Noto Sans CJK JP" w:eastAsia="Noto Sans CJK JP"/>
        </w:rPr>
        <w:t>ARCHIVED is terminal in the MVP.</w:t>
      </w:r>
    </w:p>
    <w:p/>
    <w:p>
      <w:pPr>
        <w:pStyle w:val="Heading2"/>
      </w:pPr>
      <w:r>
        <w:rPr>
          <w:rFonts w:ascii="Noto Sans CJK JP" w:hAnsi="Noto Sans CJK JP" w:eastAsia="Noto Sans CJK JP"/>
        </w:rPr>
        <w:t>15.2 Activation / Invalidation Authority</w:t>
      </w:r>
    </w:p>
    <w:p/>
    <w:p>
      <w:pPr>
        <w:pStyle w:val="ListBullet"/>
      </w:pPr>
      <w:r>
        <w:rPr>
          <w:rFonts w:ascii="Noto Sans CJK JP" w:hAnsi="Noto Sans CJK JP" w:eastAsia="Noto Sans CJK JP"/>
        </w:rPr>
        <w:t>ACTIVE and INVALID transitions require Knowledge Reviewer approval.</w:t>
      </w:r>
    </w:p>
    <w:p>
      <w:pPr>
        <w:pStyle w:val="ListBullet"/>
      </w:pPr>
      <w:r>
        <w:rPr>
          <w:rFonts w:ascii="Noto Sans CJK JP" w:hAnsi="Noto Sans CJK JP" w:eastAsia="Noto Sans CJK JP"/>
        </w:rPr>
        <w:t>GLOBAL or MANDATORY ACTIVE/INVALID transitions additionally require Owner approval.</w:t>
      </w:r>
    </w:p>
    <w:p>
      <w:pPr>
        <w:pStyle w:val="ListBullet"/>
      </w:pPr>
      <w:r>
        <w:rPr>
          <w:rFonts w:ascii="Noto Sans CJK JP" w:hAnsi="Noto Sans CJK JP" w:eastAsia="Noto Sans CJK JP"/>
        </w:rPr>
        <w:t>UNTRUSTED Knowledge cannot become ACTIVE directly.</w:t>
      </w:r>
    </w:p>
    <w:p>
      <w:pPr>
        <w:pStyle w:val="ListBullet"/>
      </w:pPr>
      <w:r>
        <w:rPr>
          <w:rFonts w:ascii="Noto Sans CJK JP" w:hAnsi="Noto Sans CJK JP" w:eastAsia="Noto Sans CJK JP"/>
        </w:rPr>
        <w:t>Governance Decision is bound to Asset ID and source Status and cannot be replayed against another Asset/status.</w:t>
      </w:r>
    </w:p>
    <w:p/>
    <w:p>
      <w:pPr>
        <w:pStyle w:val="Heading1"/>
      </w:pPr>
      <w:r>
        <w:rPr>
          <w:rFonts w:ascii="Noto Sans CJK JP" w:hAnsi="Noto Sans CJK JP" w:eastAsia="Noto Sans CJK JP"/>
        </w:rPr>
        <w:t>16. Source Trust and Context Trust</w:t>
      </w:r>
    </w:p>
    <w:p/>
    <w:p>
      <w:r>
        <w:rPr>
          <w:rFonts w:ascii="Noto Sans CJK JP" w:hAnsi="Noto Sans CJK JP" w:eastAsia="Noto Sans CJK JP"/>
        </w:rPr>
        <w:t>Knowledge Source Trust values:</w:t>
      </w:r>
    </w:p>
    <w:p/>
    <w:p>
      <w:pPr>
        <w:pStyle w:val="ListBullet"/>
      </w:pPr>
      <w:r>
        <w:rPr>
          <w:rFonts w:ascii="Noto Sans CJK JP" w:hAnsi="Noto Sans CJK JP" w:eastAsia="Noto Sans CJK JP"/>
        </w:rPr>
        <w:t>CANONICAL</w:t>
      </w:r>
    </w:p>
    <w:p>
      <w:pPr>
        <w:pStyle w:val="ListBullet"/>
      </w:pPr>
      <w:r>
        <w:rPr>
          <w:rFonts w:ascii="Noto Sans CJK JP" w:hAnsi="Noto Sans CJK JP" w:eastAsia="Noto Sans CJK JP"/>
        </w:rPr>
        <w:t>OFFICIAL</w:t>
      </w:r>
    </w:p>
    <w:p>
      <w:pPr>
        <w:pStyle w:val="ListBullet"/>
      </w:pPr>
      <w:r>
        <w:rPr>
          <w:rFonts w:ascii="Noto Sans CJK JP" w:hAnsi="Noto Sans CJK JP" w:eastAsia="Noto Sans CJK JP"/>
        </w:rPr>
        <w:t>VERIFIED_INTERNAL</w:t>
      </w:r>
    </w:p>
    <w:p>
      <w:pPr>
        <w:pStyle w:val="ListBullet"/>
      </w:pPr>
      <w:r>
        <w:rPr>
          <w:rFonts w:ascii="Noto Sans CJK JP" w:hAnsi="Noto Sans CJK JP" w:eastAsia="Noto Sans CJK JP"/>
        </w:rPr>
        <w:t>USER_OBSERVED</w:t>
      </w:r>
    </w:p>
    <w:p>
      <w:pPr>
        <w:pStyle w:val="ListBullet"/>
      </w:pPr>
      <w:r>
        <w:rPr>
          <w:rFonts w:ascii="Noto Sans CJK JP" w:hAnsi="Noto Sans CJK JP" w:eastAsia="Noto Sans CJK JP"/>
        </w:rPr>
        <w:t>EXTERNAL_REFERENCE</w:t>
      </w:r>
    </w:p>
    <w:p>
      <w:pPr>
        <w:pStyle w:val="ListBullet"/>
      </w:pPr>
      <w:r>
        <w:rPr>
          <w:rFonts w:ascii="Noto Sans CJK JP" w:hAnsi="Noto Sans CJK JP" w:eastAsia="Noto Sans CJK JP"/>
        </w:rPr>
        <w:t>AI_INFERRED</w:t>
      </w:r>
    </w:p>
    <w:p>
      <w:pPr>
        <w:pStyle w:val="ListBullet"/>
      </w:pPr>
      <w:r>
        <w:rPr>
          <w:rFonts w:ascii="Noto Sans CJK JP" w:hAnsi="Noto Sans CJK JP" w:eastAsia="Noto Sans CJK JP"/>
        </w:rPr>
        <w:t>UNTRUSTED</w:t>
      </w:r>
    </w:p>
    <w:p/>
    <w:p>
      <w:r>
        <w:rPr>
          <w:rFonts w:ascii="Noto Sans CJK JP" w:hAnsi="Noto Sans CJK JP" w:eastAsia="Noto Sans CJK JP"/>
        </w:rPr>
        <w:t>This is different from TASK-004 Context Trust. Knowledge Source Trust measures evidence quality; Context Trust decides how the current execution may use the resulting source.</w:t>
      </w:r>
    </w:p>
    <w:p/>
    <w:p>
      <w:pPr>
        <w:pStyle w:val="Heading1"/>
      </w:pPr>
      <w:r>
        <w:rPr>
          <w:rFonts w:ascii="Noto Sans CJK JP" w:hAnsi="Noto Sans CJK JP" w:eastAsia="Noto Sans CJK JP"/>
        </w:rPr>
        <w:t>17. Persistence and Audit Integrity</w:t>
      </w:r>
    </w:p>
    <w:p/>
    <w:p>
      <w:pPr>
        <w:pStyle w:val="Heading2"/>
      </w:pPr>
      <w:r>
        <w:rPr>
          <w:rFonts w:ascii="Noto Sans CJK JP" w:hAnsi="Noto Sans CJK JP" w:eastAsia="Noto Sans CJK JP"/>
        </w:rPr>
        <w:t>17.1 Asset Event Log</w:t>
      </w:r>
    </w:p>
    <w:p/>
    <w:p>
      <w:r>
        <w:rPr>
          <w:rFonts w:ascii="Noto Sans CJK JP" w:hAnsi="Noto Sans CJK JP" w:eastAsia="Noto Sans CJK JP"/>
        </w:rPr>
        <w:t>Every persisted revision appends a hash-linked Event containing sequence, timestamp, event type, Asset ID, revision, actor, authority, previous hash and payload checksum.</w:t>
      </w:r>
    </w:p>
    <w:p/>
    <w:p>
      <w:pPr>
        <w:pStyle w:val="Heading2"/>
      </w:pPr>
      <w:r>
        <w:rPr>
          <w:rFonts w:ascii="Noto Sans CJK JP" w:hAnsi="Noto Sans CJK JP" w:eastAsia="Noto Sans CJK JP"/>
        </w:rPr>
        <w:t>17.2 Usage Ledger</w:t>
      </w:r>
    </w:p>
    <w:p/>
    <w:p>
      <w:r>
        <w:rPr>
          <w:rFonts w:ascii="Noto Sans CJK JP" w:hAnsi="Noto Sans CJK JP" w:eastAsia="Noto Sans CJK JP"/>
        </w:rPr>
        <w:t>Usage records use a separate hash-linked log. Asset lifecycle and usage evidence are kept distinct.</w:t>
      </w:r>
    </w:p>
    <w:p/>
    <w:p>
      <w:pPr>
        <w:pStyle w:val="Heading2"/>
      </w:pPr>
      <w:r>
        <w:rPr>
          <w:rFonts w:ascii="Noto Sans CJK JP" w:hAnsi="Noto Sans CJK JP" w:eastAsia="Noto Sans CJK JP"/>
        </w:rPr>
        <w:t>17.3 Immutable Knowledge Packs</w:t>
      </w:r>
    </w:p>
    <w:p/>
    <w:p>
      <w:r>
        <w:rPr>
          <w:rFonts w:ascii="Noto Sans CJK JP" w:hAnsi="Noto Sans CJK JP" w:eastAsia="Noto Sans CJK JP"/>
        </w:rPr>
        <w:t>Persisted Pack files are write-once. Duplicate Pack ID creation fails.</w:t>
      </w:r>
    </w:p>
    <w:p/>
    <w:p>
      <w:pPr>
        <w:pStyle w:val="Heading2"/>
      </w:pPr>
      <w:r>
        <w:rPr>
          <w:rFonts w:ascii="Noto Sans CJK JP" w:hAnsi="Noto Sans CJK JP" w:eastAsia="Noto Sans CJK JP"/>
        </w:rPr>
        <w:t>17.4 Path Confinement</w:t>
      </w:r>
    </w:p>
    <w:p/>
    <w:p>
      <w:r>
        <w:rPr>
          <w:rFonts w:ascii="Noto Sans CJK JP" w:hAnsi="Noto Sans CJK JP" w:eastAsia="Noto Sans CJK JP"/>
        </w:rPr>
        <w:t>Repository paths are lexically confined and real-path checked. Symlinked Asset or Pack paths that escape the repository root fail closed.</w:t>
      </w:r>
    </w:p>
    <w:p/>
    <w:p>
      <w:pPr>
        <w:pStyle w:val="Heading1"/>
      </w:pPr>
      <w:r>
        <w:rPr>
          <w:rFonts w:ascii="Noto Sans CJK JP" w:hAnsi="Noto Sans CJK JP" w:eastAsia="Noto Sans CJK JP"/>
        </w:rPr>
        <w:t>18. Error Families</w:t>
      </w:r>
    </w:p>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E6E6E6"/>
          </w:tcPr>
          <w:p>
            <w:pPr>
              <w:spacing w:after="0"/>
            </w:pPr>
            <w:r>
              <w:rPr>
                <w:rFonts w:ascii="Noto Sans CJK JP" w:hAnsi="Noto Sans CJK JP" w:eastAsia="Noto Sans CJK JP"/>
                <w:b/>
              </w:rPr>
              <w:t>Family</w:t>
            </w:r>
          </w:p>
        </w:tc>
        <w:tc>
          <w:tcPr>
            <w:tcW w:type="dxa" w:w="4986"/>
            <w:vAlign w:val="center"/>
            <w:shd w:fill="E6E6E6"/>
          </w:tcPr>
          <w:p>
            <w:pPr>
              <w:spacing w:after="0"/>
            </w:pPr>
            <w:r>
              <w:rPr>
                <w:rFonts w:ascii="Noto Sans CJK JP" w:hAnsi="Noto Sans CJK JP" w:eastAsia="Noto Sans CJK JP"/>
                <w:b/>
              </w:rPr>
              <w:t>Examples</w:t>
            </w:r>
          </w:p>
        </w:tc>
      </w:tr>
      <w:tr>
        <w:tc>
          <w:tcPr>
            <w:tcW w:type="dxa" w:w="4986"/>
            <w:vAlign w:val="center"/>
          </w:tcPr>
          <w:p>
            <w:pPr>
              <w:spacing w:after="0"/>
            </w:pPr>
            <w:r>
              <w:rPr>
                <w:rFonts w:ascii="Noto Sans CJK JP" w:hAnsi="Noto Sans CJK JP" w:eastAsia="Noto Sans CJK JP"/>
              </w:rPr>
              <w:t>Schema</w:t>
            </w:r>
          </w:p>
        </w:tc>
        <w:tc>
          <w:tcPr>
            <w:tcW w:type="dxa" w:w="4986"/>
            <w:vAlign w:val="center"/>
          </w:tcPr>
          <w:p>
            <w:pPr>
              <w:spacing w:after="0"/>
            </w:pPr>
            <w:r>
              <w:rPr>
                <w:rFonts w:ascii="DejaVu Sans Mono" w:hAnsi="DejaVu Sans Mono" w:eastAsia="DejaVu Sans Mono"/>
                <w:sz w:val="17"/>
              </w:rPr>
              <w:t>KNOWLEDGE_SCHEMA_INVALID</w:t>
            </w:r>
            <w:r>
              <w:rPr>
                <w:rFonts w:ascii="Noto Sans CJK JP" w:hAnsi="Noto Sans CJK JP" w:eastAsia="Noto Sans CJK JP"/>
              </w:rPr>
              <w:t xml:space="preserve">, </w:t>
            </w:r>
            <w:r>
              <w:rPr>
                <w:rFonts w:ascii="DejaVu Sans Mono" w:hAnsi="DejaVu Sans Mono" w:eastAsia="DejaVu Sans Mono"/>
                <w:sz w:val="17"/>
              </w:rPr>
              <w:t>KNOWLEDGE_FAILURE_SCHEMA_INVALID</w:t>
            </w:r>
          </w:p>
        </w:tc>
      </w:tr>
      <w:tr>
        <w:tc>
          <w:tcPr>
            <w:tcW w:type="dxa" w:w="4986"/>
            <w:vAlign w:val="center"/>
          </w:tcPr>
          <w:p>
            <w:pPr>
              <w:spacing w:after="0"/>
            </w:pPr>
            <w:r>
              <w:rPr>
                <w:rFonts w:ascii="Noto Sans CJK JP" w:hAnsi="Noto Sans CJK JP" w:eastAsia="Noto Sans CJK JP"/>
              </w:rPr>
              <w:t>Identity / Revision</w:t>
            </w:r>
          </w:p>
        </w:tc>
        <w:tc>
          <w:tcPr>
            <w:tcW w:type="dxa" w:w="4986"/>
            <w:vAlign w:val="center"/>
          </w:tcPr>
          <w:p>
            <w:pPr>
              <w:spacing w:after="0"/>
            </w:pPr>
            <w:r>
              <w:rPr>
                <w:rFonts w:ascii="DejaVu Sans Mono" w:hAnsi="DejaVu Sans Mono" w:eastAsia="DejaVu Sans Mono"/>
                <w:sz w:val="17"/>
              </w:rPr>
              <w:t>KNOWLEDGE_ID_INVALID</w:t>
            </w:r>
            <w:r>
              <w:rPr>
                <w:rFonts w:ascii="Noto Sans CJK JP" w:hAnsi="Noto Sans CJK JP" w:eastAsia="Noto Sans CJK JP"/>
              </w:rPr>
              <w:t xml:space="preserve">, </w:t>
            </w:r>
            <w:r>
              <w:rPr>
                <w:rFonts w:ascii="DejaVu Sans Mono" w:hAnsi="DejaVu Sans Mono" w:eastAsia="DejaVu Sans Mono"/>
                <w:sz w:val="17"/>
              </w:rPr>
              <w:t>KNOWLEDGE_REVISION_SEQUENCE</w:t>
            </w:r>
            <w:r>
              <w:rPr>
                <w:rFonts w:ascii="Noto Sans CJK JP" w:hAnsi="Noto Sans CJK JP" w:eastAsia="Noto Sans CJK JP"/>
              </w:rPr>
              <w:t xml:space="preserve">, </w:t>
            </w:r>
            <w:r>
              <w:rPr>
                <w:rFonts w:ascii="DejaVu Sans Mono" w:hAnsi="DejaVu Sans Mono" w:eastAsia="DejaVu Sans Mono"/>
                <w:sz w:val="17"/>
              </w:rPr>
              <w:t>KNOWLEDGE_ID_IMMUTABLE</w:t>
            </w:r>
          </w:p>
        </w:tc>
      </w:tr>
      <w:tr>
        <w:tc>
          <w:tcPr>
            <w:tcW w:type="dxa" w:w="4986"/>
            <w:vAlign w:val="center"/>
          </w:tcPr>
          <w:p>
            <w:pPr>
              <w:spacing w:after="0"/>
            </w:pPr>
            <w:r>
              <w:rPr>
                <w:rFonts w:ascii="Noto Sans CJK JP" w:hAnsi="Noto Sans CJK JP" w:eastAsia="Noto Sans CJK JP"/>
              </w:rPr>
              <w:t>Graph</w:t>
            </w:r>
          </w:p>
        </w:tc>
        <w:tc>
          <w:tcPr>
            <w:tcW w:type="dxa" w:w="4986"/>
            <w:vAlign w:val="center"/>
          </w:tcPr>
          <w:p>
            <w:pPr>
              <w:spacing w:after="0"/>
            </w:pPr>
            <w:r>
              <w:rPr>
                <w:rFonts w:ascii="DejaVu Sans Mono" w:hAnsi="DejaVu Sans Mono" w:eastAsia="DejaVu Sans Mono"/>
                <w:sz w:val="17"/>
              </w:rPr>
              <w:t>KNOWLEDGE_GRAPH_DANGLING_RELATION</w:t>
            </w:r>
            <w:r>
              <w:rPr>
                <w:rFonts w:ascii="Noto Sans CJK JP" w:hAnsi="Noto Sans CJK JP" w:eastAsia="Noto Sans CJK JP"/>
              </w:rPr>
              <w:t xml:space="preserve">, </w:t>
            </w:r>
            <w:r>
              <w:rPr>
                <w:rFonts w:ascii="DejaVu Sans Mono" w:hAnsi="DejaVu Sans Mono" w:eastAsia="DejaVu Sans Mono"/>
                <w:sz w:val="17"/>
              </w:rPr>
              <w:t>KNOWLEDGE_GRAPH_CYCLE</w:t>
            </w:r>
          </w:p>
        </w:tc>
      </w:tr>
      <w:tr>
        <w:tc>
          <w:tcPr>
            <w:tcW w:type="dxa" w:w="4986"/>
            <w:vAlign w:val="center"/>
          </w:tcPr>
          <w:p>
            <w:pPr>
              <w:spacing w:after="0"/>
            </w:pPr>
            <w:r>
              <w:rPr>
                <w:rFonts w:ascii="Noto Sans CJK JP" w:hAnsi="Noto Sans CJK JP" w:eastAsia="Noto Sans CJK JP"/>
              </w:rPr>
              <w:t>Resolution</w:t>
            </w:r>
          </w:p>
        </w:tc>
        <w:tc>
          <w:tcPr>
            <w:tcW w:type="dxa" w:w="4986"/>
            <w:vAlign w:val="center"/>
          </w:tcPr>
          <w:p>
            <w:pPr>
              <w:spacing w:after="0"/>
            </w:pPr>
            <w:r>
              <w:rPr>
                <w:rFonts w:ascii="DejaVu Sans Mono" w:hAnsi="DejaVu Sans Mono" w:eastAsia="DejaVu Sans Mono"/>
                <w:sz w:val="17"/>
              </w:rPr>
              <w:t>KNOWLEDGE_RESOLUTION_BLOCKED</w:t>
            </w:r>
            <w:r>
              <w:rPr>
                <w:rFonts w:ascii="Noto Sans CJK JP" w:hAnsi="Noto Sans CJK JP" w:eastAsia="Noto Sans CJK JP"/>
              </w:rPr>
              <w:t>, mandatory conflict / missing requirement reasons</w:t>
            </w:r>
          </w:p>
        </w:tc>
      </w:tr>
      <w:tr>
        <w:tc>
          <w:tcPr>
            <w:tcW w:type="dxa" w:w="4986"/>
            <w:vAlign w:val="center"/>
          </w:tcPr>
          <w:p>
            <w:pPr>
              <w:spacing w:after="0"/>
            </w:pPr>
            <w:r>
              <w:rPr>
                <w:rFonts w:ascii="Noto Sans CJK JP" w:hAnsi="Noto Sans CJK JP" w:eastAsia="Noto Sans CJK JP"/>
              </w:rPr>
              <w:t>Pack</w:t>
            </w:r>
          </w:p>
        </w:tc>
        <w:tc>
          <w:tcPr>
            <w:tcW w:type="dxa" w:w="4986"/>
            <w:vAlign w:val="center"/>
          </w:tcPr>
          <w:p>
            <w:pPr>
              <w:spacing w:after="0"/>
            </w:pPr>
            <w:r>
              <w:rPr>
                <w:rFonts w:ascii="DejaVu Sans Mono" w:hAnsi="DejaVu Sans Mono" w:eastAsia="DejaVu Sans Mono"/>
                <w:sz w:val="17"/>
              </w:rPr>
              <w:t>KNOWLEDGE_PACK_BUDGET_BLOCKED</w:t>
            </w:r>
            <w:r>
              <w:rPr>
                <w:rFonts w:ascii="Noto Sans CJK JP" w:hAnsi="Noto Sans CJK JP" w:eastAsia="Noto Sans CJK JP"/>
              </w:rPr>
              <w:t xml:space="preserve">, </w:t>
            </w:r>
            <w:r>
              <w:rPr>
                <w:rFonts w:ascii="DejaVu Sans Mono" w:hAnsi="DejaVu Sans Mono" w:eastAsia="DejaVu Sans Mono"/>
                <w:sz w:val="17"/>
              </w:rPr>
              <w:t>KNOWLEDGE_PACK_EXPIRED</w:t>
            </w:r>
            <w:r>
              <w:rPr>
                <w:rFonts w:ascii="Noto Sans CJK JP" w:hAnsi="Noto Sans CJK JP" w:eastAsia="Noto Sans CJK JP"/>
              </w:rPr>
              <w:t xml:space="preserve">, </w:t>
            </w:r>
            <w:r>
              <w:rPr>
                <w:rFonts w:ascii="DejaVu Sans Mono" w:hAnsi="DejaVu Sans Mono" w:eastAsia="DejaVu Sans Mono"/>
                <w:sz w:val="17"/>
              </w:rPr>
              <w:t>KNOWLEDGE_PACK_REVISION_STALE</w:t>
            </w:r>
          </w:p>
        </w:tc>
      </w:tr>
      <w:tr>
        <w:tc>
          <w:tcPr>
            <w:tcW w:type="dxa" w:w="4986"/>
            <w:vAlign w:val="center"/>
          </w:tcPr>
          <w:p>
            <w:pPr>
              <w:spacing w:after="0"/>
            </w:pPr>
            <w:r>
              <w:rPr>
                <w:rFonts w:ascii="Noto Sans CJK JP" w:hAnsi="Noto Sans CJK JP" w:eastAsia="Noto Sans CJK JP"/>
              </w:rPr>
              <w:t>Governance</w:t>
            </w:r>
          </w:p>
        </w:tc>
        <w:tc>
          <w:tcPr>
            <w:tcW w:type="dxa" w:w="4986"/>
            <w:vAlign w:val="center"/>
          </w:tcPr>
          <w:p>
            <w:pPr>
              <w:spacing w:after="0"/>
            </w:pPr>
            <w:r>
              <w:rPr>
                <w:rFonts w:ascii="DejaVu Sans Mono" w:hAnsi="DejaVu Sans Mono" w:eastAsia="DejaVu Sans Mono"/>
                <w:sz w:val="17"/>
              </w:rPr>
              <w:t>KNOWLEDGE_GOVERNANCE_BYPASS_FORBIDDEN</w:t>
            </w:r>
            <w:r>
              <w:rPr>
                <w:rFonts w:ascii="Noto Sans CJK JP" w:hAnsi="Noto Sans CJK JP" w:eastAsia="Noto Sans CJK JP"/>
              </w:rPr>
              <w:t xml:space="preserve">, </w:t>
            </w:r>
            <w:r>
              <w:rPr>
                <w:rFonts w:ascii="DejaVu Sans Mono" w:hAnsi="DejaVu Sans Mono" w:eastAsia="DejaVu Sans Mono"/>
                <w:sz w:val="17"/>
              </w:rPr>
              <w:t>KNOWLEDGE_OWNER_APPROVAL_REQUIRED</w:t>
            </w:r>
          </w:p>
        </w:tc>
      </w:tr>
      <w:tr>
        <w:tc>
          <w:tcPr>
            <w:tcW w:type="dxa" w:w="4986"/>
            <w:vAlign w:val="center"/>
          </w:tcPr>
          <w:p>
            <w:pPr>
              <w:spacing w:after="0"/>
            </w:pPr>
            <w:r>
              <w:rPr>
                <w:rFonts w:ascii="Noto Sans CJK JP" w:hAnsi="Noto Sans CJK JP" w:eastAsia="Noto Sans CJK JP"/>
              </w:rPr>
              <w:t>Repository Integrity</w:t>
            </w:r>
          </w:p>
        </w:tc>
        <w:tc>
          <w:tcPr>
            <w:tcW w:type="dxa" w:w="4986"/>
            <w:vAlign w:val="center"/>
          </w:tcPr>
          <w:p>
            <w:pPr>
              <w:spacing w:after="0"/>
            </w:pPr>
            <w:r>
              <w:rPr>
                <w:rFonts w:ascii="DejaVu Sans Mono" w:hAnsi="DejaVu Sans Mono" w:eastAsia="DejaVu Sans Mono"/>
                <w:sz w:val="17"/>
              </w:rPr>
              <w:t>KNOWLEDGE_CHECKSUM_MISMATCH</w:t>
            </w:r>
            <w:r>
              <w:rPr>
                <w:rFonts w:ascii="Noto Sans CJK JP" w:hAnsi="Noto Sans CJK JP" w:eastAsia="Noto Sans CJK JP"/>
              </w:rPr>
              <w:t xml:space="preserve">, </w:t>
            </w:r>
            <w:r>
              <w:rPr>
                <w:rFonts w:ascii="DejaVu Sans Mono" w:hAnsi="DejaVu Sans Mono" w:eastAsia="DejaVu Sans Mono"/>
                <w:sz w:val="17"/>
              </w:rPr>
              <w:t>KNOWLEDGE_EVENT_CHAIN_INVALID</w:t>
            </w:r>
            <w:r>
              <w:rPr>
                <w:rFonts w:ascii="Noto Sans CJK JP" w:hAnsi="Noto Sans CJK JP" w:eastAsia="Noto Sans CJK JP"/>
              </w:rPr>
              <w:t xml:space="preserve">, </w:t>
            </w:r>
            <w:r>
              <w:rPr>
                <w:rFonts w:ascii="DejaVu Sans Mono" w:hAnsi="DejaVu Sans Mono" w:eastAsia="DejaVu Sans Mono"/>
                <w:sz w:val="17"/>
              </w:rPr>
              <w:t>KNOWLEDGE_CURRENT_POINTER_INVALID</w:t>
            </w:r>
          </w:p>
        </w:tc>
      </w:tr>
      <w:tr>
        <w:tc>
          <w:tcPr>
            <w:tcW w:type="dxa" w:w="4986"/>
            <w:vAlign w:val="center"/>
          </w:tcPr>
          <w:p>
            <w:pPr>
              <w:spacing w:after="0"/>
            </w:pPr>
            <w:r>
              <w:rPr>
                <w:rFonts w:ascii="Noto Sans CJK JP" w:hAnsi="Noto Sans CJK JP" w:eastAsia="Noto Sans CJK JP"/>
              </w:rPr>
              <w:t>Usage</w:t>
            </w:r>
          </w:p>
        </w:tc>
        <w:tc>
          <w:tcPr>
            <w:tcW w:type="dxa" w:w="4986"/>
            <w:vAlign w:val="center"/>
          </w:tcPr>
          <w:p>
            <w:pPr>
              <w:spacing w:after="0"/>
            </w:pPr>
            <w:r>
              <w:rPr>
                <w:rFonts w:ascii="DejaVu Sans Mono" w:hAnsi="DejaVu Sans Mono" w:eastAsia="DejaVu Sans Mono"/>
                <w:sz w:val="17"/>
              </w:rPr>
              <w:t>KNOWLEDGE_MANDATORY_DEVIATION_NOT_AUTHORIZED</w:t>
            </w:r>
            <w:r>
              <w:rPr>
                <w:rFonts w:ascii="Noto Sans CJK JP" w:hAnsi="Noto Sans CJK JP" w:eastAsia="Noto Sans CJK JP"/>
              </w:rPr>
              <w:t xml:space="preserve">, </w:t>
            </w:r>
            <w:r>
              <w:rPr>
                <w:rFonts w:ascii="DejaVu Sans Mono" w:hAnsi="DejaVu Sans Mono" w:eastAsia="DejaVu Sans Mono"/>
                <w:sz w:val="17"/>
              </w:rPr>
              <w:t>KNOWLEDGE_LEDGER_CHAIN_INVALID</w:t>
            </w:r>
          </w:p>
        </w:tc>
      </w:tr>
      <w:tr>
        <w:tc>
          <w:tcPr>
            <w:tcW w:type="dxa" w:w="4986"/>
            <w:vAlign w:val="center"/>
          </w:tcPr>
          <w:p>
            <w:pPr>
              <w:spacing w:after="0"/>
            </w:pPr>
            <w:r>
              <w:rPr>
                <w:rFonts w:ascii="Noto Sans CJK JP" w:hAnsi="Noto Sans CJK JP" w:eastAsia="Noto Sans CJK JP"/>
              </w:rPr>
              <w:t>Boundary</w:t>
            </w:r>
          </w:p>
        </w:tc>
        <w:tc>
          <w:tcPr>
            <w:tcW w:type="dxa" w:w="4986"/>
            <w:vAlign w:val="center"/>
          </w:tcPr>
          <w:p>
            <w:pPr>
              <w:spacing w:after="0"/>
            </w:pPr>
            <w:r>
              <w:rPr>
                <w:rFonts w:ascii="DejaVu Sans Mono" w:hAnsi="DejaVu Sans Mono" w:eastAsia="DejaVu Sans Mono"/>
                <w:sz w:val="17"/>
              </w:rPr>
              <w:t>KNOWLEDGE_PATH_ESCAPE</w:t>
            </w:r>
          </w:p>
        </w:tc>
      </w:tr>
    </w:tbl>
    <w:p/>
    <w:p>
      <w:pPr>
        <w:pStyle w:val="Heading1"/>
      </w:pPr>
      <w:r>
        <w:rPr>
          <w:rFonts w:ascii="Noto Sans CJK JP" w:hAnsi="Noto Sans CJK JP" w:eastAsia="Noto Sans CJK JP"/>
        </w:rPr>
        <w:t>19. Runtime Modules</w:t>
      </w:r>
    </w:p>
    <w:p/>
    <w:p>
      <w:pPr>
        <w:pStyle w:val="SourceCode"/>
      </w:pPr>
      <w:r>
        <w:rPr>
          <w:rFonts w:ascii="DejaVu Sans Mono" w:hAnsi="DejaVu Sans Mono" w:eastAsia="DejaVu Sans Mono"/>
          <w:sz w:val="16"/>
        </w:rPr>
        <w:t>src/knowledge/</w:t>
        <w:br/>
        <w:t xml:space="preserve">  constants.mjs</w:t>
        <w:br/>
        <w:t xml:space="preserve">  errors.mjs</w:t>
        <w:br/>
        <w:t xml:space="preserve">  util.mjs</w:t>
        <w:br/>
        <w:t xml:space="preserve">  taxonomy.mjs</w:t>
        <w:br/>
        <w:t xml:space="preserve">  asset.mjs</w:t>
        <w:br/>
        <w:t xml:space="preserve">  graph.mjs</w:t>
        <w:br/>
        <w:t xml:space="preserve">  candidate.mjs</w:t>
        <w:br/>
        <w:t xml:space="preserve">  resolver.mjs</w:t>
        <w:br/>
        <w:t xml:space="preserve">  pack.mjs</w:t>
        <w:br/>
        <w:t xml:space="preserve">  usage.mjs</w:t>
        <w:br/>
        <w:t xml:space="preserve">  freshness.mjs</w:t>
        <w:br/>
        <w:t xml:space="preserve">  governance.mjs</w:t>
        <w:br/>
        <w:t xml:space="preserve">  impact.mjs</w:t>
        <w:br/>
        <w:t xml:space="preserve">  repository.mjs</w:t>
        <w:br/>
        <w:t xml:space="preserve">  ledger.mjs</w:t>
        <w:br/>
        <w:t xml:space="preserve">  index.mjs</w:t>
      </w:r>
    </w:p>
    <w:p/>
    <w:p>
      <w:r>
        <w:rPr>
          <w:rFonts w:ascii="Noto Sans CJK JP" w:hAnsi="Noto Sans CJK JP" w:eastAsia="Noto Sans CJK JP"/>
        </w:rPr>
        <w:t xml:space="preserve">Public package export: </w:t>
      </w:r>
      <w:r>
        <w:rPr>
          <w:rFonts w:ascii="DejaVu Sans Mono" w:hAnsi="DejaVu Sans Mono" w:eastAsia="DejaVu Sans Mono"/>
          <w:sz w:val="17"/>
        </w:rPr>
        <w:t>bai-development-os/knowledge</w:t>
      </w:r>
      <w:r>
        <w:rPr>
          <w:rFonts w:ascii="Noto Sans CJK JP" w:hAnsi="Noto Sans CJK JP" w:eastAsia="Noto Sans CJK JP"/>
        </w:rPr>
        <w:t>.</w:t>
      </w:r>
    </w:p>
    <w:p/>
    <w:p>
      <w:pPr>
        <w:pStyle w:val="Heading1"/>
      </w:pPr>
      <w:r>
        <w:rPr>
          <w:rFonts w:ascii="Noto Sans CJK JP" w:hAnsi="Noto Sans CJK JP" w:eastAsia="Noto Sans CJK JP"/>
        </w:rPr>
        <w:t>20. Schemas</w:t>
      </w:r>
    </w:p>
    <w:p/>
    <w:p>
      <w:r>
        <w:rPr>
          <w:rFonts w:ascii="Noto Sans CJK JP" w:hAnsi="Noto Sans CJK JP" w:eastAsia="Noto Sans CJK JP"/>
        </w:rPr>
        <w:t>Canonical machine contracts:</w:t>
      </w:r>
    </w:p>
    <w:p/>
    <w:p>
      <w:pPr>
        <w:pStyle w:val="ListBullet"/>
      </w:pPr>
      <w:r>
        <w:rPr>
          <w:rFonts w:ascii="DejaVu Sans Mono" w:hAnsi="DejaVu Sans Mono" w:eastAsia="DejaVu Sans Mono"/>
          <w:sz w:val="17"/>
        </w:rPr>
        <w:t>schemas/knowledge/knowledge-asset.schema.json</w:t>
      </w:r>
    </w:p>
    <w:p>
      <w:pPr>
        <w:pStyle w:val="ListBullet"/>
      </w:pPr>
      <w:r>
        <w:rPr>
          <w:rFonts w:ascii="DejaVu Sans Mono" w:hAnsi="DejaVu Sans Mono" w:eastAsia="DejaVu Sans Mono"/>
          <w:sz w:val="17"/>
        </w:rPr>
        <w:t>schemas/knowledge/failure-knowledge.schema.json</w:t>
      </w:r>
    </w:p>
    <w:p>
      <w:pPr>
        <w:pStyle w:val="ListBullet"/>
      </w:pPr>
      <w:r>
        <w:rPr>
          <w:rFonts w:ascii="DejaVu Sans Mono" w:hAnsi="DejaVu Sans Mono" w:eastAsia="DejaVu Sans Mono"/>
          <w:sz w:val="17"/>
        </w:rPr>
        <w:t>schemas/knowledge/knowledge-taxonomy.schema.json</w:t>
      </w:r>
    </w:p>
    <w:p>
      <w:pPr>
        <w:pStyle w:val="ListBullet"/>
      </w:pPr>
      <w:r>
        <w:rPr>
          <w:rFonts w:ascii="DejaVu Sans Mono" w:hAnsi="DejaVu Sans Mono" w:eastAsia="DejaVu Sans Mono"/>
          <w:sz w:val="17"/>
        </w:rPr>
        <w:t>schemas/knowledge/knowledge-resolution-request.schema.json</w:t>
      </w:r>
    </w:p>
    <w:p>
      <w:pPr>
        <w:pStyle w:val="ListBullet"/>
      </w:pPr>
      <w:r>
        <w:rPr>
          <w:rFonts w:ascii="DejaVu Sans Mono" w:hAnsi="DejaVu Sans Mono" w:eastAsia="DejaVu Sans Mono"/>
          <w:sz w:val="17"/>
        </w:rPr>
        <w:t>schemas/knowledge/knowledge-resolution-result.schema.json</w:t>
      </w:r>
    </w:p>
    <w:p>
      <w:pPr>
        <w:pStyle w:val="ListBullet"/>
      </w:pPr>
      <w:r>
        <w:rPr>
          <w:rFonts w:ascii="DejaVu Sans Mono" w:hAnsi="DejaVu Sans Mono" w:eastAsia="DejaVu Sans Mono"/>
          <w:sz w:val="17"/>
        </w:rPr>
        <w:t>schemas/knowledge/knowledge-pack.schema.json</w:t>
      </w:r>
    </w:p>
    <w:p>
      <w:pPr>
        <w:pStyle w:val="ListBullet"/>
      </w:pPr>
      <w:r>
        <w:rPr>
          <w:rFonts w:ascii="DejaVu Sans Mono" w:hAnsi="DejaVu Sans Mono" w:eastAsia="DejaVu Sans Mono"/>
          <w:sz w:val="17"/>
        </w:rPr>
        <w:t>schemas/knowledge/knowledge-usage-event.schema.json</w:t>
      </w:r>
    </w:p>
    <w:p>
      <w:pPr>
        <w:pStyle w:val="ListBullet"/>
      </w:pPr>
      <w:r>
        <w:rPr>
          <w:rFonts w:ascii="DejaVu Sans Mono" w:hAnsi="DejaVu Sans Mono" w:eastAsia="DejaVu Sans Mono"/>
          <w:sz w:val="17"/>
        </w:rPr>
        <w:t>schemas/knowledge/knowledge-governance-decision.schema.json</w:t>
      </w:r>
    </w:p>
    <w:p/>
    <w:p>
      <w:pPr>
        <w:pStyle w:val="Heading1"/>
      </w:pPr>
      <w:r>
        <w:rPr>
          <w:rFonts w:ascii="Noto Sans CJK JP" w:hAnsi="Noto Sans CJK JP" w:eastAsia="Noto Sans CJK JP"/>
        </w:rPr>
        <w:t>21. Templates</w:t>
      </w:r>
    </w:p>
    <w:p/>
    <w:p>
      <w:pPr>
        <w:pStyle w:val="ListBullet"/>
      </w:pPr>
      <w:r>
        <w:rPr>
          <w:rFonts w:ascii="Noto Sans CJK JP" w:hAnsi="Noto Sans CJK JP" w:eastAsia="Noto Sans CJK JP"/>
        </w:rPr>
        <w:t>Knowledge Asset</w:t>
      </w:r>
    </w:p>
    <w:p>
      <w:pPr>
        <w:pStyle w:val="ListBullet"/>
      </w:pPr>
      <w:r>
        <w:rPr>
          <w:rFonts w:ascii="Noto Sans CJK JP" w:hAnsi="Noto Sans CJK JP" w:eastAsia="Noto Sans CJK JP"/>
        </w:rPr>
        <w:t>Failure Knowledge</w:t>
      </w:r>
    </w:p>
    <w:p>
      <w:pPr>
        <w:pStyle w:val="ListBullet"/>
      </w:pPr>
      <w:r>
        <w:rPr>
          <w:rFonts w:ascii="Noto Sans CJK JP" w:hAnsi="Noto Sans CJK JP" w:eastAsia="Noto Sans CJK JP"/>
        </w:rPr>
        <w:t>Pattern / Anti-pattern</w:t>
      </w:r>
    </w:p>
    <w:p>
      <w:pPr>
        <w:pStyle w:val="ListBullet"/>
      </w:pPr>
      <w:r>
        <w:rPr>
          <w:rFonts w:ascii="Noto Sans CJK JP" w:hAnsi="Noto Sans CJK JP" w:eastAsia="Noto Sans CJK JP"/>
        </w:rPr>
        <w:t>ADR</w:t>
      </w:r>
    </w:p>
    <w:p>
      <w:pPr>
        <w:pStyle w:val="ListBullet"/>
      </w:pPr>
      <w:r>
        <w:rPr>
          <w:rFonts w:ascii="Noto Sans CJK JP" w:hAnsi="Noto Sans CJK JP" w:eastAsia="Noto Sans CJK JP"/>
        </w:rPr>
        <w:t>Candidate Handoff</w:t>
      </w:r>
    </w:p>
    <w:p>
      <w:pPr>
        <w:pStyle w:val="ListBullet"/>
      </w:pPr>
      <w:r>
        <w:rPr>
          <w:rFonts w:ascii="Noto Sans CJK JP" w:hAnsi="Noto Sans CJK JP" w:eastAsia="Noto Sans CJK JP"/>
        </w:rPr>
        <w:t>Resolution Record</w:t>
      </w:r>
    </w:p>
    <w:p/>
    <w:p>
      <w:r>
        <w:rPr>
          <w:rFonts w:ascii="Noto Sans CJK JP" w:hAnsi="Noto Sans CJK JP" w:eastAsia="Noto Sans CJK JP"/>
        </w:rPr>
        <w:t>Templates are authoring aids, not canonical runtime state.</w:t>
      </w:r>
    </w:p>
    <w:p/>
    <w:p>
      <w:pPr>
        <w:pStyle w:val="Heading1"/>
      </w:pPr>
      <w:r>
        <w:rPr>
          <w:rFonts w:ascii="Noto Sans CJK JP" w:hAnsi="Noto Sans CJK JP" w:eastAsia="Noto Sans CJK JP"/>
        </w:rPr>
        <w:t>22. Testing Strategy — DEV-4</w:t>
      </w:r>
    </w:p>
    <w:p/>
    <w:p>
      <w:r>
        <w:rPr>
          <w:rFonts w:ascii="Noto Sans CJK JP" w:hAnsi="Noto Sans CJK JP" w:eastAsia="Noto Sans CJK JP"/>
        </w:rPr>
        <w:t>TASK-005 is a foundation-critical subsystem. Test emphasis is intentionally higher than ordinary features.</w:t>
      </w:r>
    </w:p>
    <w:p/>
    <w:p>
      <w:r>
        <w:rPr>
          <w:rFonts w:ascii="Noto Sans CJK JP" w:hAnsi="Noto Sans CJK JP" w:eastAsia="Noto Sans CJK JP"/>
        </w:rPr>
        <w:t>Required coverage includes:</w:t>
      </w:r>
    </w:p>
    <w:p/>
    <w:p>
      <w:pPr>
        <w:pStyle w:val="ListBullet"/>
      </w:pPr>
      <w:r>
        <w:rPr>
          <w:rFonts w:ascii="Noto Sans CJK JP" w:hAnsi="Noto Sans CJK JP" w:eastAsia="Noto Sans CJK JP"/>
        </w:rPr>
        <w:t>taxonomy cycle / alias collision;</w:t>
      </w:r>
    </w:p>
    <w:p>
      <w:pPr>
        <w:pStyle w:val="ListBullet"/>
      </w:pPr>
      <w:r>
        <w:rPr>
          <w:rFonts w:ascii="Noto Sans CJK JP" w:hAnsi="Noto Sans CJK JP" w:eastAsia="Noto Sans CJK JP"/>
        </w:rPr>
        <w:t>schema/provenance/revision validation;</w:t>
      </w:r>
    </w:p>
    <w:p>
      <w:pPr>
        <w:pStyle w:val="ListBullet"/>
      </w:pPr>
      <w:r>
        <w:rPr>
          <w:rFonts w:ascii="Noto Sans CJK JP" w:hAnsi="Noto Sans CJK JP" w:eastAsia="Noto Sans CJK JP"/>
        </w:rPr>
        <w:t>scope and applicability boundaries;</w:t>
      </w:r>
    </w:p>
    <w:p>
      <w:pPr>
        <w:pStyle w:val="ListBullet"/>
      </w:pPr>
      <w:r>
        <w:rPr>
          <w:rFonts w:ascii="Noto Sans CJK JP" w:hAnsi="Noto Sans CJK JP" w:eastAsia="Noto Sans CJK JP"/>
        </w:rPr>
        <w:t>failure fingerprint duplicate handling;</w:t>
      </w:r>
    </w:p>
    <w:p>
      <w:pPr>
        <w:pStyle w:val="ListBullet"/>
      </w:pPr>
      <w:r>
        <w:rPr>
          <w:rFonts w:ascii="Noto Sans CJK JP" w:hAnsi="Noto Sans CJK JP" w:eastAsia="Noto Sans CJK JP"/>
        </w:rPr>
        <w:t>graph dangling/cycle detection;</w:t>
      </w:r>
    </w:p>
    <w:p>
      <w:pPr>
        <w:pStyle w:val="ListBullet"/>
      </w:pPr>
      <w:r>
        <w:rPr>
          <w:rFonts w:ascii="Noto Sans CJK JP" w:hAnsi="Noto Sans CJK JP" w:eastAsia="Noto Sans CJK JP"/>
        </w:rPr>
        <w:t>deterministic ranking;</w:t>
      </w:r>
    </w:p>
    <w:p>
      <w:pPr>
        <w:pStyle w:val="ListBullet"/>
      </w:pPr>
      <w:r>
        <w:rPr>
          <w:rFonts w:ascii="Noto Sans CJK JP" w:hAnsi="Noto Sans CJK JP" w:eastAsia="Noto Sans CJK JP"/>
        </w:rPr>
        <w:t>mandatory conflict and dependency hard stop;</w:t>
      </w:r>
    </w:p>
    <w:p>
      <w:pPr>
        <w:pStyle w:val="ListBullet"/>
      </w:pPr>
      <w:r>
        <w:rPr>
          <w:rFonts w:ascii="Noto Sans CJK JP" w:hAnsi="Noto Sans CJK JP" w:eastAsia="Noto Sans CJK JP"/>
        </w:rPr>
        <w:t>sensitivity and expiry rejection;</w:t>
      </w:r>
    </w:p>
    <w:p>
      <w:pPr>
        <w:pStyle w:val="ListBullet"/>
      </w:pPr>
      <w:r>
        <w:rPr>
          <w:rFonts w:ascii="Noto Sans CJK JP" w:hAnsi="Noto Sans CJK JP" w:eastAsia="Noto Sans CJK JP"/>
        </w:rPr>
        <w:t>token-budget trimming without dropping mandatory knowledge;</w:t>
      </w:r>
    </w:p>
    <w:p>
      <w:pPr>
        <w:pStyle w:val="ListBullet"/>
      </w:pPr>
      <w:r>
        <w:rPr>
          <w:rFonts w:ascii="Noto Sans CJK JP" w:hAnsi="Noto Sans CJK JP" w:eastAsia="Noto Sans CJK JP"/>
        </w:rPr>
        <w:t>Pack revision and expiry invalidation;</w:t>
      </w:r>
    </w:p>
    <w:p>
      <w:pPr>
        <w:pStyle w:val="ListBullet"/>
      </w:pPr>
      <w:r>
        <w:rPr>
          <w:rFonts w:ascii="Noto Sans CJK JP" w:hAnsi="Noto Sans CJK JP" w:eastAsia="Noto Sans CJK JP"/>
        </w:rPr>
        <w:t>mandatory deviation authority;</w:t>
      </w:r>
    </w:p>
    <w:p>
      <w:pPr>
        <w:pStyle w:val="ListBullet"/>
      </w:pPr>
      <w:r>
        <w:rPr>
          <w:rFonts w:ascii="Noto Sans CJK JP" w:hAnsi="Noto Sans CJK JP" w:eastAsia="Noto Sans CJK JP"/>
        </w:rPr>
        <w:t>application verification completeness;</w:t>
      </w:r>
    </w:p>
    <w:p>
      <w:pPr>
        <w:pStyle w:val="ListBullet"/>
      </w:pPr>
      <w:r>
        <w:rPr>
          <w:rFonts w:ascii="Noto Sans CJK JP" w:hAnsi="Noto Sans CJK JP" w:eastAsia="Noto Sans CJK JP"/>
        </w:rPr>
        <w:t>promotion/demotion authority;</w:t>
      </w:r>
    </w:p>
    <w:p>
      <w:pPr>
        <w:pStyle w:val="ListBullet"/>
      </w:pPr>
      <w:r>
        <w:rPr>
          <w:rFonts w:ascii="Noto Sans CJK JP" w:hAnsi="Noto Sans CJK JP" w:eastAsia="Noto Sans CJK JP"/>
        </w:rPr>
        <w:t>Global promotion diversity floor;</w:t>
      </w:r>
    </w:p>
    <w:p>
      <w:pPr>
        <w:pStyle w:val="ListBullet"/>
      </w:pPr>
      <w:r>
        <w:rPr>
          <w:rFonts w:ascii="Noto Sans CJK JP" w:hAnsi="Noto Sans CJK JP" w:eastAsia="Noto Sans CJK JP"/>
        </w:rPr>
        <w:t>Repository tampering and current-pointer rollback;</w:t>
      </w:r>
    </w:p>
    <w:p>
      <w:pPr>
        <w:pStyle w:val="ListBullet"/>
      </w:pPr>
      <w:r>
        <w:rPr>
          <w:rFonts w:ascii="Noto Sans CJK JP" w:hAnsi="Noto Sans CJK JP" w:eastAsia="Noto Sans CJK JP"/>
        </w:rPr>
        <w:t>Event/Usage ledger tampering;</w:t>
      </w:r>
    </w:p>
    <w:p>
      <w:pPr>
        <w:pStyle w:val="ListBullet"/>
      </w:pPr>
      <w:r>
        <w:rPr>
          <w:rFonts w:ascii="Noto Sans CJK JP" w:hAnsi="Noto Sans CJK JP" w:eastAsia="Noto Sans CJK JP"/>
        </w:rPr>
        <w:t>symlink root escape;</w:t>
      </w:r>
    </w:p>
    <w:p>
      <w:pPr>
        <w:pStyle w:val="ListBullet"/>
      </w:pPr>
      <w:r>
        <w:rPr>
          <w:rFonts w:ascii="Noto Sans CJK JP" w:hAnsi="Noto Sans CJK JP" w:eastAsia="Noto Sans CJK JP"/>
        </w:rPr>
        <w:t>Context Manifest integration boundary;</w:t>
      </w:r>
    </w:p>
    <w:p>
      <w:pPr>
        <w:pStyle w:val="ListBullet"/>
      </w:pPr>
      <w:r>
        <w:rPr>
          <w:rFonts w:ascii="Noto Sans CJK JP" w:hAnsi="Noto Sans CJK JP" w:eastAsia="Noto Sans CJK JP"/>
        </w:rPr>
        <w:t>TASK-004 full regression and Product Boundary regression.</w:t>
      </w:r>
    </w:p>
    <w:p/>
    <w:p>
      <w:pPr>
        <w:pStyle w:val="Heading1"/>
      </w:pPr>
      <w:r>
        <w:rPr>
          <w:rFonts w:ascii="Noto Sans CJK JP" w:hAnsi="Noto Sans CJK JP" w:eastAsia="Noto Sans CJK JP"/>
        </w:rPr>
        <w:t>23. Explicit Non-goals / Deferred to Later Tasks</w:t>
      </w:r>
    </w:p>
    <w:p/>
    <w:p>
      <w:pPr>
        <w:pStyle w:val="ListBullet"/>
      </w:pPr>
      <w:r>
        <w:rPr>
          <w:rFonts w:ascii="Noto Sans CJK JP" w:hAnsi="Noto Sans CJK JP" w:eastAsia="Noto Sans CJK JP"/>
        </w:rPr>
        <w:t>Workspace-wide discovery/index rebuild: TASK-006.</w:t>
      </w:r>
    </w:p>
    <w:p>
      <w:pPr>
        <w:pStyle w:val="ListBullet"/>
      </w:pPr>
      <w:r>
        <w:rPr>
          <w:rFonts w:ascii="Noto Sans CJK JP" w:hAnsi="Noto Sans CJK JP" w:eastAsia="Noto Sans CJK JP"/>
        </w:rPr>
        <w:t>Runtime/project/risk resolvers: TASK-006.</w:t>
      </w:r>
    </w:p>
    <w:p>
      <w:pPr>
        <w:pStyle w:val="ListBullet"/>
      </w:pPr>
      <w:r>
        <w:rPr>
          <w:rFonts w:ascii="Noto Sans CJK JP" w:hAnsi="Noto Sans CJK JP" w:eastAsia="Noto Sans CJK JP"/>
        </w:rPr>
        <w:t>Automatic prompt assembly / autonomous Role routing: TASK-006.</w:t>
      </w:r>
    </w:p>
    <w:p>
      <w:pPr>
        <w:pStyle w:val="ListBullet"/>
      </w:pPr>
      <w:r>
        <w:rPr>
          <w:rFonts w:ascii="Noto Sans CJK JP" w:hAnsi="Noto Sans CJK JP" w:eastAsia="Noto Sans CJK JP"/>
        </w:rPr>
        <w:t>Monitoring dashboards and Knowledge Debt metrics visualization: TASK-007.</w:t>
      </w:r>
    </w:p>
    <w:p>
      <w:pPr>
        <w:pStyle w:val="ListBullet"/>
      </w:pPr>
      <w:r>
        <w:rPr>
          <w:rFonts w:ascii="Noto Sans CJK JP" w:hAnsi="Noto Sans CJK JP" w:eastAsia="Noto Sans CJK JP"/>
        </w:rPr>
        <w:t>External source connectors and remote Knowledge ingestion: TASK-008.</w:t>
      </w:r>
    </w:p>
    <w:p>
      <w:pPr>
        <w:pStyle w:val="ListBullet"/>
      </w:pPr>
      <w:r>
        <w:rPr>
          <w:rFonts w:ascii="Noto Sans CJK JP" w:hAnsi="Noto Sans CJK JP" w:eastAsia="Noto Sans CJK JP"/>
        </w:rPr>
        <w:t>SBOM/signing/general supply-chain hardening beyond local integrity boundary: TASK-009.</w:t>
      </w:r>
    </w:p>
    <w:p>
      <w:pPr>
        <w:pStyle w:val="ListBullet"/>
      </w:pPr>
      <w:r>
        <w:rPr>
          <w:rFonts w:ascii="Noto Sans CJK JP" w:hAnsi="Noto Sans CJK JP" w:eastAsia="Noto Sans CJK JP"/>
        </w:rPr>
        <w:t>Advanced semantic/embedding ranking and self-calibrating Knowledge ranking: TASK-006 Advanced Guard / TASK-014 calibration.</w:t>
      </w:r>
    </w:p>
    <w:p/>
    <w:p>
      <w:pPr>
        <w:pStyle w:val="Heading1"/>
      </w:pPr>
      <w:r>
        <w:rPr>
          <w:rFonts w:ascii="Noto Sans CJK JP" w:hAnsi="Noto Sans CJK JP" w:eastAsia="Noto Sans CJK JP"/>
        </w:rPr>
        <w:t>24. Acceptance Criteria</w:t>
      </w:r>
    </w:p>
    <w:p/>
    <w:p>
      <w:r>
        <w:rPr>
          <w:rFonts w:ascii="Noto Sans CJK JP" w:hAnsi="Noto Sans CJK JP" w:eastAsia="Noto Sans CJK JP"/>
        </w:rPr>
        <w:t>1. The same Resolution input and Asset set returns deterministic selection order.</w:t>
      </w:r>
    </w:p>
    <w:p>
      <w:r>
        <w:rPr>
          <w:rFonts w:ascii="Noto Sans CJK JP" w:hAnsi="Noto Sans CJK JP" w:eastAsia="Noto Sans CJK JP"/>
        </w:rPr>
        <w:t>2. MANDATORY Knowledge cannot be silently dropped because of token budget.</w:t>
      </w:r>
    </w:p>
    <w:p>
      <w:r>
        <w:rPr>
          <w:rFonts w:ascii="Noto Sans CJK JP" w:hAnsi="Noto Sans CJK JP" w:eastAsia="Noto Sans CJK JP"/>
        </w:rPr>
        <w:t>3. Mandatory conflicts/missing requirements produce BLOCKED result.</w:t>
      </w:r>
    </w:p>
    <w:p>
      <w:r>
        <w:rPr>
          <w:rFonts w:ascii="Noto Sans CJK JP" w:hAnsi="Noto Sans CJK JP" w:eastAsia="Noto Sans CJK JP"/>
        </w:rPr>
        <w:t>4. Knowledge Pack pins revision/checksum and is invalidated by source change or expiry.</w:t>
      </w:r>
    </w:p>
    <w:p>
      <w:r>
        <w:rPr>
          <w:rFonts w:ascii="Noto Sans CJK JP" w:hAnsi="Noto Sans CJK JP" w:eastAsia="Noto Sans CJK JP"/>
        </w:rPr>
        <w:t>5. MANDATORY deviation requires explicit exception approval.</w:t>
      </w:r>
    </w:p>
    <w:p>
      <w:r>
        <w:rPr>
          <w:rFonts w:ascii="Noto Sans CJK JP" w:hAnsi="Noto Sans CJK JP" w:eastAsia="Noto Sans CJK JP"/>
        </w:rPr>
        <w:t>6. Knowledge repository detects content, event-chain and current-pointer tampering.</w:t>
      </w:r>
    </w:p>
    <w:p>
      <w:r>
        <w:rPr>
          <w:rFonts w:ascii="Noto Sans CJK JP" w:hAnsi="Noto Sans CJK JP" w:eastAsia="Noto Sans CJK JP"/>
        </w:rPr>
        <w:t>7. Repository mutation cannot bypass Knowledge Governance.</w:t>
      </w:r>
    </w:p>
    <w:p>
      <w:r>
        <w:rPr>
          <w:rFonts w:ascii="Noto Sans CJK JP" w:hAnsi="Noto Sans CJK JP" w:eastAsia="Noto Sans CJK JP"/>
        </w:rPr>
        <w:t>8. Failure Knowledge requires Evidence and duplicate fingerprint detection exists.</w:t>
      </w:r>
    </w:p>
    <w:p>
      <w:r>
        <w:rPr>
          <w:rFonts w:ascii="Noto Sans CJK JP" w:hAnsi="Noto Sans CJK JP" w:eastAsia="Noto Sans CJK JP"/>
        </w:rPr>
        <w:t>9. Global promotion has Reviewer + Owner + cross-project evidence floor.</w:t>
      </w:r>
    </w:p>
    <w:p>
      <w:r>
        <w:rPr>
          <w:rFonts w:ascii="Noto Sans CJK JP" w:hAnsi="Noto Sans CJK JP" w:eastAsia="Noto Sans CJK JP"/>
        </w:rPr>
        <w:t>10. INVALID Knowledge can identify affected Tasks without changing Task status.</w:t>
      </w:r>
    </w:p>
    <w:p>
      <w:r>
        <w:rPr>
          <w:rFonts w:ascii="Noto Sans CJK JP" w:hAnsi="Noto Sans CJK JP" w:eastAsia="Noto Sans CJK JP"/>
        </w:rPr>
        <w:t>11. Knowledge Pack enters execution through TASK-004 Context Manifest.</w:t>
      </w:r>
    </w:p>
    <w:p>
      <w:r>
        <w:rPr>
          <w:rFonts w:ascii="Noto Sans CJK JP" w:hAnsi="Noto Sans CJK JP" w:eastAsia="Noto Sans CJK JP"/>
        </w:rPr>
        <w:t>12. Full BAI Development OS regression remains green.</w:t>
      </w:r>
    </w:p>
    <w:p>
      <w:r>
        <w:rPr>
          <w:rFonts w:ascii="Noto Sans CJK JP" w:hAnsi="Noto Sans CJK JP" w:eastAsia="Noto Sans CJK JP"/>
        </w:rPr>
        <w:t>13. TASK-004 candidate failures remain CANDIDATE after migration.</w:t>
      </w:r>
    </w:p>
    <w:p>
      <w:r>
        <w:rPr>
          <w:rFonts w:ascii="Noto Sans CJK JP" w:hAnsi="Noto Sans CJK JP" w:eastAsia="Noto Sans CJK JP"/>
        </w:rPr>
        <w:t>14. Current canonical documentation and Registry are synchronized after implementation.</w:t>
      </w:r>
    </w:p>
    <w:p/>
    <w:p>
      <w:pPr>
        <w:pStyle w:val="Heading1"/>
      </w:pPr>
      <w:r>
        <w:rPr>
          <w:rFonts w:ascii="Noto Sans CJK JP" w:hAnsi="Noto Sans CJK JP" w:eastAsia="Noto Sans CJK JP"/>
        </w:rPr>
        <w:t>25. Completion Direction</w:t>
      </w:r>
    </w:p>
    <w:p/>
    <w:p>
      <w:r>
        <w:rPr>
          <w:rFonts w:ascii="Noto Sans CJK JP" w:hAnsi="Noto Sans CJK JP" w:eastAsia="Noto Sans CJK JP"/>
        </w:rPr>
        <w:t>When all acceptance criteria pass, TASK-005 may be marked COMPLETED and the next canonical development route becomes TASK-006 — Workspace Registry / Resolver / Automation Foundation. TASK-005 completion does not automatically authorize TASK-006 mutation or autonomous execution.</w:t>
      </w:r>
    </w:p>
    <w:p/>
    <w:p>
      <w:pPr>
        <w:pStyle w:val="Heading1"/>
      </w:pPr>
      <w:r>
        <w:rPr>
          <w:rFonts w:ascii="Noto Sans CJK JP" w:hAnsi="Noto Sans CJK JP" w:eastAsia="Noto Sans CJK JP"/>
        </w:rPr>
        <w:t>26. Completion Record</w:t>
      </w:r>
    </w:p>
    <w:p/>
    <w:p>
      <w:r>
        <w:rPr>
          <w:rFonts w:ascii="Noto Sans CJK JP" w:hAnsi="Noto Sans CJK JP" w:eastAsia="Noto Sans CJK JP"/>
        </w:rPr>
        <w:t xml:space="preserve">TASK-005 implementation completed on 2026-08-08 under </w:t>
      </w:r>
      <w:r>
        <w:rPr>
          <w:rFonts w:ascii="DejaVu Sans Mono" w:hAnsi="DejaVu Sans Mono" w:eastAsia="DejaVu Sans Mono"/>
          <w:sz w:val="17"/>
        </w:rPr>
        <w:t>DEV_4_FOUNDATION_CRITICAL</w:t>
      </w:r>
      <w:r>
        <w:rPr>
          <w:rFonts w:ascii="Noto Sans CJK JP" w:hAnsi="Noto Sans CJK JP" w:eastAsia="Noto Sans CJK JP"/>
        </w:rPr>
        <w:t xml:space="preserve">. All twelve internal phases have executable runtime surfaces and test coverage. The final Knowledge-specific suite passes </w:t>
      </w:r>
      <w:r>
        <w:rPr>
          <w:rFonts w:ascii="DejaVu Sans Mono" w:hAnsi="DejaVu Sans Mono" w:eastAsia="DejaVu Sans Mono"/>
          <w:sz w:val="17"/>
        </w:rPr>
        <w:t>75 / 75</w:t>
      </w:r>
      <w:r>
        <w:rPr>
          <w:rFonts w:ascii="Noto Sans CJK JP" w:hAnsi="Noto Sans CJK JP" w:eastAsia="Noto Sans CJK JP"/>
        </w:rPr>
        <w:t xml:space="preserve">; the complete BAI Development OS suite passes </w:t>
      </w:r>
      <w:r>
        <w:rPr>
          <w:rFonts w:ascii="DejaVu Sans Mono" w:hAnsi="DejaVu Sans Mono" w:eastAsia="DejaVu Sans Mono"/>
          <w:sz w:val="17"/>
        </w:rPr>
        <w:t>309 / 309</w:t>
      </w:r>
      <w:r>
        <w:rPr>
          <w:rFonts w:ascii="Noto Sans CJK JP" w:hAnsi="Noto Sans CJK JP" w:eastAsia="Noto Sans CJK JP"/>
        </w:rPr>
        <w:t xml:space="preserve">; the JavaScript Roulette Reference Consumer suite passes </w:t>
      </w:r>
      <w:r>
        <w:rPr>
          <w:rFonts w:ascii="DejaVu Sans Mono" w:hAnsi="DejaVu Sans Mono" w:eastAsia="DejaVu Sans Mono"/>
          <w:sz w:val="17"/>
        </w:rPr>
        <w:t>10 / 10</w:t>
      </w:r>
      <w:r>
        <w:rPr>
          <w:rFonts w:ascii="Noto Sans CJK JP" w:hAnsi="Noto Sans CJK JP" w:eastAsia="Noto Sans CJK JP"/>
        </w:rPr>
        <w:t>; Product Boundary and root export verification pass.</w:t>
      </w:r>
    </w:p>
    <w:p/>
    <w:p>
      <w:r>
        <w:rPr>
          <w:rFonts w:ascii="Noto Sans CJK JP" w:hAnsi="Noto Sans CJK JP" w:eastAsia="Noto Sans CJK JP"/>
        </w:rPr>
        <w:t>Blocking Critic findings resolved before completion:</w:t>
      </w:r>
    </w:p>
    <w:p/>
    <w:p>
      <w:r>
        <w:rPr>
          <w:rFonts w:ascii="Noto Sans CJK JP" w:hAnsi="Noto Sans CJK JP" w:eastAsia="Noto Sans CJK JP"/>
        </w:rPr>
        <w:t>1. Current pointer rollback/tamper detection was strengthened by binding current Asset state to the latest hash-chained Asset Event.</w:t>
      </w:r>
    </w:p>
    <w:p>
      <w:r>
        <w:rPr>
          <w:rFonts w:ascii="Noto Sans CJK JP" w:hAnsi="Noto Sans CJK JP" w:eastAsia="Noto Sans CJK JP"/>
        </w:rPr>
        <w:t>2. Repository primitives were prevented from bypassing Knowledge Governance for new ACTIVE/non-draft Assets or Status changes.</w:t>
      </w:r>
    </w:p>
    <w:p>
      <w:r>
        <w:rPr>
          <w:rFonts w:ascii="Noto Sans CJK JP" w:hAnsi="Noto Sans CJK JP" w:eastAsia="Noto Sans CJK JP"/>
        </w:rPr>
        <w:t>3. Knowledge Usage and Knowledge Pack evidence were moved to persistent, checksum/hash-chain-backed artifacts.</w:t>
      </w:r>
    </w:p>
    <w:p>
      <w:r>
        <w:rPr>
          <w:rFonts w:ascii="Noto Sans CJK JP" w:hAnsi="Noto Sans CJK JP" w:eastAsia="Noto Sans CJK JP"/>
        </w:rPr>
        <w:t>4. Concurrent Usage Ledger mutation fails closed through an explicit lock.</w:t>
      </w:r>
    </w:p>
    <w:p>
      <w:r>
        <w:rPr>
          <w:rFonts w:ascii="Noto Sans CJK JP" w:hAnsi="Noto Sans CJK JP" w:eastAsia="Noto Sans CJK JP"/>
        </w:rPr>
        <w:t>5. Repository, Event Log, Usage Ledger and Knowledge Pack persistence reject symlink/root escape on write as well as read.</w:t>
      </w:r>
    </w:p>
    <w:p/>
    <w:p>
      <w:r>
        <w:rPr>
          <w:rFonts w:ascii="Noto Sans CJK JP" w:hAnsi="Noto Sans CJK JP" w:eastAsia="Noto Sans CJK JP"/>
        </w:rPr>
        <w:t>Accepted residual limitation: Asset revision file, current pointer, and Asset Event are separate filesystem writes. A process/power interruption between these writes may leave an incomplete transaction. Repository verification detects the mismatch and Safe Stops; automatic journal recovery is intentionally deferred to TASK-009/TASK-012 rather than silently repairing canonical Knowledge.</w:t>
      </w:r>
    </w:p>
    <w:p/>
    <w:p>
      <w:r>
        <w:rPr>
          <w:rFonts w:ascii="Noto Sans CJK JP" w:hAnsi="Noto Sans CJK JP" w:eastAsia="Noto Sans CJK JP"/>
        </w:rPr>
        <w:t>TASK-005 does not start TASK-006. TASK-006 remains the next canonical development route and requires its own active Task instruction/authority.</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sz w:val="16"/>
      </w:rPr>
      <w:t>BAI Development OS — TASK-005 Knowledge Operating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