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Heading1"/>
      </w:pPr>
      <w:r>
        <w:t>BAI Development OS Architecture Ver.2.10 — TASK-007 Monitoring &amp; Dashboard Completion</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"2.10"</w:t>
        <w:br/>
        <w:t xml:space="preserve">  status: CURRENT_CANONICAL</w:t>
        <w:br/>
        <w:t xml:space="preserve">  authority: machine_canonical_authority</w:t>
        <w:br/>
        <w:t xml:space="preserve">  human_companion: /home/baisound/bai-development-os/architecture/BAI_Development_OS_Architecture_Ver2.10.docx</w:t>
        <w:br/>
        <w:t xml:space="preserve">  machine_path: /home/baisound/bai-development-os/architecture/BAI_Development_OS_Architecture_Ver2.10.md</w:t>
        <w:br/>
        <w:t xml:space="preserve">  summary_path: /home/baisound/bai-development-os/architecture/BAI_Development_OS_Architecture_Ver2.10.summary.md</w:t>
        <w:br/>
        <w:t xml:space="preserve">  historical_baseline: BAI Development OS Architecture Ver.2.9</w:t>
        <w:br/>
        <w:t xml:space="preserve">  coverage_evidence: /home/baisound/bai-development-os/tasks/TASK-007/task007-final-completion-record.md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Ver.2.10. The adjacent Markdown is the machine canonical authority. Ver.2.10 records TASK-007 Monitoring &amp; Dashboard completion while preserving prior TASK-004〜006 completion evidence and roadmap refinements.</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material remains historical. Parts VII–VIII preserve TASK-005 completion/refinement, Part IX TASK-006 completion, Part X post-TASK-006 roadmap refinement, and Part XI records TASK-007 completion.</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Self-Maintenance / Drift Detection / Safe Auto-Repair</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Domain Adapter / Plugin SDK</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