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AI動画制作自動化システム</w:t>
      </w:r>
    </w:p>
    <w:p>
      <w:pPr>
        <w:jc w:val="left"/>
      </w:pPr>
      <w:r>
        <w:rPr>
          <w:rFonts w:ascii="Noto Sans CJK JP" w:hAnsi="Noto Sans CJK JP" w:eastAsia="Noto Sans CJK JP"/>
          <w:sz w:val="20"/>
        </w:rPr>
        <w:t>外向けプロジェクト概要・ロードマップ Ver.1.3</w:t>
      </w:r>
    </w:p>
    <w:p/>
    <w:p>
      <w:pPr>
        <w:pStyle w:val="Heading1"/>
      </w:pPr>
      <w:r>
        <w:t>何を作っているか</w:t>
      </w:r>
    </w:p>
    <w:p>
      <w:r>
        <w:t>長時間の動画素材を安全に取り込み、AIと自動処理で字幕・不要部分・見どころ・演出素材を整理し、DaVinci Resolveで人が仕上げられる編集Timelineを作る制作基盤です。AIに公開まで丸投げするのではなく、時間のかかる準備と反復作業を自動化し、編集者は構成・演出・最終判断に集中します。</w:t>
      </w:r>
    </w:p>
    <w:p>
      <w:pPr>
        <w:pStyle w:val="Heading1"/>
      </w:pPr>
      <w:r>
        <w:t>現在できている土台</w:t>
      </w:r>
    </w:p>
    <w:p>
      <w:pPr>
        <w:pStyle w:val="ListBullet"/>
        <w:spacing w:after="40"/>
      </w:pPr>
      <w:r>
        <w:t>処理を途中から安全に再開できるJob/Evidence基盤</w:t>
      </w:r>
    </w:p>
    <w:p>
      <w:pPr>
        <w:pStyle w:val="ListBullet"/>
        <w:spacing w:after="40"/>
      </w:pPr>
      <w:r>
        <w:t>DaVinci Resolve Studio 21.0.2.4への実機接続と安全なWindows/WSL2通信</w:t>
      </w:r>
    </w:p>
    <w:p>
      <w:pPr>
        <w:pStyle w:val="ListBullet"/>
        <w:spacing w:after="40"/>
      </w:pPr>
      <w:r>
        <w:t>元素材を壊さずコピーし、Checksum・権利情報・形式を確認してAssetとして登録する安全なIngest</w:t>
      </w:r>
    </w:p>
    <w:p>
      <w:pPr>
        <w:pStyle w:val="ListBullet"/>
        <w:spacing w:after="40"/>
      </w:pPr>
      <w:r>
        <w:t>環境ごとのPath差をLogical URIで吸収する仕組み</w:t>
      </w:r>
    </w:p>
    <w:p>
      <w:pPr>
        <w:pStyle w:val="Heading1"/>
      </w:pPr>
      <w:r>
        <w:t>これから優先する編集機能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  <w:cantSplit/>
        </w:trPr>
        <w:tc>
          <w:tcPr>
            <w:tcW w:type="dxa" w:w="5100"/>
            <w:shd w:fill="DCE6F1"/>
            <w:vAlign w:val="center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7"/>
              </w:rPr>
              <w:t>優先機能</w:t>
            </w:r>
          </w:p>
        </w:tc>
        <w:tc>
          <w:tcPr>
            <w:tcW w:type="dxa" w:w="5100"/>
            <w:shd w:fill="DCE6F1"/>
            <w:vAlign w:val="center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7"/>
              </w:rPr>
              <w:t>目標</w:t>
            </w:r>
          </w:p>
        </w:tc>
      </w:tr>
      <w:tr>
        <w:trPr>
          <w:cantSplit/>
        </w:trPr>
        <w:tc>
          <w:tcPr>
            <w:tcW w:type="dxa" w:w="5100"/>
            <w:vAlign w:val="center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7"/>
              </w:rPr>
              <w:t>SRT / 字幕</w:t>
            </w:r>
          </w:p>
        </w:tc>
        <w:tc>
          <w:tcPr>
            <w:tcW w:type="dxa" w:w="5100"/>
            <w:vAlign w:val="center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7"/>
              </w:rPr>
              <w:t>音声からSRTを作り、Resolve字幕Trackへ配置</w:t>
            </w:r>
          </w:p>
        </w:tc>
      </w:tr>
      <w:tr>
        <w:trPr>
          <w:cantSplit/>
        </w:trPr>
        <w:tc>
          <w:tcPr>
            <w:tcW w:type="dxa" w:w="5100"/>
            <w:vAlign w:val="center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7"/>
              </w:rPr>
              <w:t>カット</w:t>
            </w:r>
          </w:p>
        </w:tc>
        <w:tc>
          <w:tcPr>
            <w:tcW w:type="dxa" w:w="5100"/>
            <w:vAlign w:val="center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7"/>
              </w:rPr>
              <w:t>無音、フィラー、言い直し等を候補化して元動画をCut</w:t>
            </w:r>
          </w:p>
        </w:tc>
      </w:tr>
      <w:tr>
        <w:trPr>
          <w:cantSplit/>
        </w:trPr>
        <w:tc>
          <w:tcPr>
            <w:tcW w:type="dxa" w:w="5100"/>
            <w:vAlign w:val="center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7"/>
              </w:rPr>
              <w:t>SE</w:t>
            </w:r>
          </w:p>
        </w:tc>
        <w:tc>
          <w:tcPr>
            <w:tcW w:type="dxa" w:w="5100"/>
            <w:vAlign w:val="center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7"/>
              </w:rPr>
              <w:t>必要な効果音を生成/取得し適切な位置へ配置</w:t>
            </w:r>
          </w:p>
        </w:tc>
      </w:tr>
      <w:tr>
        <w:trPr>
          <w:cantSplit/>
        </w:trPr>
        <w:tc>
          <w:tcPr>
            <w:tcW w:type="dxa" w:w="5100"/>
            <w:vAlign w:val="center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7"/>
              </w:rPr>
              <w:t>BGM</w:t>
            </w:r>
          </w:p>
        </w:tc>
        <w:tc>
          <w:tcPr>
            <w:tcW w:type="dxa" w:w="5100"/>
            <w:vAlign w:val="center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7"/>
              </w:rPr>
              <w:t>BGMを生成/取得しloop/fadeを含めて配置</w:t>
            </w:r>
          </w:p>
        </w:tc>
      </w:tr>
      <w:tr>
        <w:trPr>
          <w:cantSplit/>
        </w:trPr>
        <w:tc>
          <w:tcPr>
            <w:tcW w:type="dxa" w:w="5100"/>
            <w:vAlign w:val="center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7"/>
              </w:rPr>
              <w:t>ナレーション</w:t>
            </w:r>
          </w:p>
        </w:tc>
        <w:tc>
          <w:tcPr>
            <w:tcW w:type="dxa" w:w="5100"/>
            <w:vAlign w:val="center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7"/>
              </w:rPr>
              <w:t>指定原稿または後の自動原稿から音声を生成し配置</w:t>
            </w:r>
          </w:p>
        </w:tc>
      </w:tr>
    </w:tbl>
    <w:p/>
    <w:p>
      <w:pPr>
        <w:pStyle w:val="Heading1"/>
      </w:pPr>
      <w:r>
        <w:t>ロードマップ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  <w:cantSplit/>
        </w:trPr>
        <w:tc>
          <w:tcPr>
            <w:tcW w:type="dxa" w:w="5100"/>
            <w:shd w:fill="DCE6F1"/>
            <w:vAlign w:val="center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7"/>
              </w:rPr>
              <w:t>Step</w:t>
            </w:r>
          </w:p>
        </w:tc>
        <w:tc>
          <w:tcPr>
            <w:tcW w:type="dxa" w:w="5100"/>
            <w:shd w:fill="DCE6F1"/>
            <w:vAlign w:val="center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7"/>
              </w:rPr>
              <w:t>内容</w:t>
            </w:r>
          </w:p>
        </w:tc>
      </w:tr>
      <w:tr>
        <w:trPr>
          <w:cantSplit/>
        </w:trPr>
        <w:tc>
          <w:tcPr>
            <w:tcW w:type="dxa" w:w="5100"/>
            <w:vAlign w:val="center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7"/>
              </w:rPr>
              <w:t>1 完了</w:t>
            </w:r>
          </w:p>
        </w:tc>
        <w:tc>
          <w:tcPr>
            <w:tcW w:type="dxa" w:w="5100"/>
            <w:vAlign w:val="center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7"/>
              </w:rPr>
              <w:t>システム基盤・Resolve接続・素材Ingest</w:t>
            </w:r>
          </w:p>
        </w:tc>
      </w:tr>
      <w:tr>
        <w:trPr>
          <w:cantSplit/>
        </w:trPr>
        <w:tc>
          <w:tcPr>
            <w:tcW w:type="dxa" w:w="5100"/>
            <w:vAlign w:val="center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7"/>
              </w:rPr>
              <w:t>2 次</w:t>
            </w:r>
          </w:p>
        </w:tc>
        <w:tc>
          <w:tcPr>
            <w:tcW w:type="dxa" w:w="5100"/>
            <w:vAlign w:val="center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7"/>
              </w:rPr>
              <w:t>動画の時間軸/Proxy/Normalizationと正確なTimeline Mapping</w:t>
            </w:r>
          </w:p>
        </w:tc>
      </w:tr>
      <w:tr>
        <w:trPr>
          <w:cantSplit/>
        </w:trPr>
        <w:tc>
          <w:tcPr>
            <w:tcW w:type="dxa" w:w="5100"/>
            <w:vAlign w:val="center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7"/>
              </w:rPr>
              <w:t>3 優先</w:t>
            </w:r>
          </w:p>
        </w:tc>
        <w:tc>
          <w:tcPr>
            <w:tcW w:type="dxa" w:w="5100"/>
            <w:vAlign w:val="center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7"/>
              </w:rPr>
              <w:t>SRT/字幕、無音/フィラーCut、元動画Cut</w:t>
            </w:r>
          </w:p>
        </w:tc>
      </w:tr>
      <w:tr>
        <w:trPr>
          <w:cantSplit/>
        </w:trPr>
        <w:tc>
          <w:tcPr>
            <w:tcW w:type="dxa" w:w="5100"/>
            <w:vAlign w:val="center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7"/>
              </w:rPr>
              <w:t>4 優先</w:t>
            </w:r>
          </w:p>
        </w:tc>
        <w:tc>
          <w:tcPr>
            <w:tcW w:type="dxa" w:w="5100"/>
            <w:vAlign w:val="center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7"/>
              </w:rPr>
              <w:t>SE/BGM/ナレーション生成・配置</w:t>
            </w:r>
          </w:p>
        </w:tc>
      </w:tr>
      <w:tr>
        <w:trPr>
          <w:cantSplit/>
        </w:trPr>
        <w:tc>
          <w:tcPr>
            <w:tcW w:type="dxa" w:w="5100"/>
            <w:vAlign w:val="center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7"/>
              </w:rPr>
              <w:t>5</w:t>
            </w:r>
          </w:p>
        </w:tc>
        <w:tc>
          <w:tcPr>
            <w:tcW w:type="dxa" w:w="5100"/>
            <w:vAlign w:val="center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7"/>
              </w:rPr>
              <w:t>Scene/Multimodal/ゲーム別精度向上</w:t>
            </w:r>
          </w:p>
        </w:tc>
      </w:tr>
      <w:tr>
        <w:trPr>
          <w:cantSplit/>
        </w:trPr>
        <w:tc>
          <w:tcPr>
            <w:tcW w:type="dxa" w:w="5100"/>
            <w:vAlign w:val="center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7"/>
              </w:rPr>
              <w:t>6</w:t>
            </w:r>
          </w:p>
        </w:tc>
        <w:tc>
          <w:tcPr>
            <w:tcW w:type="dxa" w:w="5100"/>
            <w:vAlign w:val="center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7"/>
              </w:rPr>
              <w:t>Privacy/Storage/Dashboard/縦動画などProduction運用</w:t>
            </w:r>
          </w:p>
        </w:tc>
      </w:tr>
      <w:tr>
        <w:trPr>
          <w:cantSplit/>
        </w:trPr>
        <w:tc>
          <w:tcPr>
            <w:tcW w:type="dxa" w:w="5100"/>
            <w:vAlign w:val="center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7"/>
              </w:rPr>
              <w:t>7</w:t>
            </w:r>
          </w:p>
        </w:tc>
        <w:tc>
          <w:tcPr>
            <w:tcW w:type="dxa" w:w="5100"/>
            <w:vAlign w:val="center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7"/>
              </w:rPr>
              <w:t>公開後Feedbackと自動改善</w:t>
            </w:r>
          </w:p>
        </w:tc>
      </w:tr>
    </w:tbl>
    <w:p/>
    <w:p>
      <w:pPr>
        <w:pStyle w:val="Heading1"/>
      </w:pPr>
      <w:r>
        <w:t>現在の進捗</w:t>
      </w:r>
    </w:p>
    <w:p>
      <w:r>
        <w:t>2026年8月9日時点で、Foundation・Resolve接続/IPC・安全なAsset Ingestまで完了しています。次のTimebase/NormalizationとTimeline Mappingを最小限で確立した後、字幕・Cut・SE/BGM/ナレーションをロードマップ前半へ寄せて実装します。</w:t>
      </w:r>
    </w:p>
    <w:p>
      <w:pPr>
        <w:pStyle w:val="Heading1"/>
      </w:pPr>
      <w:r>
        <w:t>安全性と人間の編集を守る考え方</w:t>
      </w:r>
    </w:p>
    <w:p>
      <w:pPr>
        <w:pStyle w:val="ListBullet"/>
        <w:spacing w:after="40"/>
      </w:pPr>
      <w:r>
        <w:t>元素材は破壊せず、正規化後の素材は別Assetとして管理します。</w:t>
      </w:r>
    </w:p>
    <w:p>
      <w:pPr>
        <w:pStyle w:val="ListBullet"/>
        <w:spacing w:after="40"/>
      </w:pPr>
      <w:r>
        <w:t>AI/自動化が扱うTimelineと、人間が仕上げるTimelineを分離する設計です。</w:t>
      </w:r>
    </w:p>
    <w:p>
      <w:pPr>
        <w:pStyle w:val="ListBullet"/>
        <w:spacing w:after="40"/>
      </w:pPr>
      <w:r>
        <w:t>権利情報、Checksum、処理Evidenceを残し「何を使い、なぜその結果になったか」を追跡できます。</w:t>
      </w:r>
    </w:p>
    <w:p>
      <w:pPr>
        <w:pStyle w:val="ListBullet"/>
        <w:spacing w:after="40"/>
      </w:pPr>
      <w:r>
        <w:t>公開・削除・課金などの外部副作用は、内部解析とは別のGateとして扱います。</w:t>
      </w:r>
    </w:p>
    <w:p>
      <w:pPr>
        <w:pStyle w:val="Heading1"/>
      </w:pPr>
      <w:r>
        <w:t>最初の実用完成イメージ</w:t>
      </w:r>
    </w:p>
    <w:p>
      <w:r>
        <w:t>動画を投入すると、字幕と不要区間候補を作り、採用したCutを反映した字幕付きResolve Timelineを自動生成します。そこへSE/BGM/ナレーションの生成・配置を順次統合し、編集者が通常のResolve操作で仕上げられる状態を最初の実用価値として目指します。</w:t>
      </w:r>
    </w:p>
    <w:sectPr w:rsidR="00FC693F" w:rsidRPr="0006063C" w:rsidSect="00034616">
      <w:footerReference w:type="default" r:id="rId9"/>
      <w:pgSz w:w="12240" w:h="15840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Noto Sans CJK JP" w:hAnsi="Noto Sans CJK JP" w:eastAsia="Noto Sans CJK JP"/>
        <w:sz w:val="16"/>
      </w:rPr>
      <w:t>AI動画制作自動化システム / External Overview Ver.1.3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JP" w:hAnsi="Noto Sans CJK JP" w:eastAsia="Noto Sans CJK JP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JP" w:hAnsi="Noto Sans CJK JP" w:eastAsia="Noto Sans CJK JP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JP" w:hAnsi="Noto Sans CJK JP" w:eastAsia="Noto Sans CJK JP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JP" w:hAnsi="Noto Sans CJK JP" w:eastAsia="Noto Sans CJK JP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JP" w:hAnsi="Noto Sans CJK JP" w:eastAsia="Noto Sans CJK JP"/>
      <w:b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