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rFonts w:ascii="Noto Sans CJK JP" w:hAnsi="Noto Sans CJK JP" w:eastAsia="Noto Sans CJK JP"/>
          <w:b/>
          <w:color w:val="1F4E79"/>
          <w:sz w:val="44"/>
        </w:rPr>
        <w:t>AI動画制作自動化システム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TASK-001 詳細設計・実装完了書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505050"/>
          <w:sz w:val="22"/>
        </w:rPr>
        <w:t>Project Foundation / Domain Model  Ver.1.0</w:t>
      </w:r>
    </w:p>
    <w:p>
      <w:pPr>
        <w:spacing w:before="680"/>
        <w:jc w:val="center"/>
      </w:pPr>
      <w:r>
        <w:rPr>
          <w:rFonts w:ascii="Noto Sans CJK JP" w:hAnsi="Noto Sans CJK JP" w:eastAsia="Noto Sans CJK JP"/>
          <w:b/>
          <w:color w:val="1F4E79"/>
          <w:sz w:val="21"/>
        </w:rPr>
        <w:t>Status: COMPLETED  /  Governance: DEV-4 FOUNDATION CRITICAL</w:t>
      </w:r>
    </w:p>
    <w:p>
      <w:pPr>
        <w:jc w:val="center"/>
      </w:pPr>
      <w:r>
        <w:rPr>
          <w:rFonts w:ascii="Noto Sans CJK JP" w:hAnsi="Noto Sans CJK JP" w:eastAsia="Noto Sans CJK JP"/>
          <w:sz w:val="19"/>
        </w:rPr>
        <w:t>Consumer Project: ai-video-production  |  2026-08-09</w:t>
      </w:r>
    </w:p>
    <w:p>
      <w:pPr>
        <w:spacing w:before="1134"/>
        <w:jc w:val="center"/>
      </w:pPr>
      <w:r>
        <w:rPr>
          <w:rFonts w:ascii="Noto Sans CJK JP" w:hAnsi="Noto Sans CJK JP" w:eastAsia="Noto Sans CJK JP"/>
          <w:sz w:val="18"/>
        </w:rPr>
        <w:t>Product Design Baseline: 基本・詳細統合設計書 Ver.0.6 外部SKILL統合版</w:t>
        <w:br/>
        <w:t>BAI Development OS: package 1.0.0 / Architecture Ver.2.27 CURRENT_CANONICAL</w:t>
      </w:r>
    </w:p>
    <w:p>
      <w:r>
        <w:br w:type="page"/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1. 文書目的と完了状態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本書は、AI動画制作自動化システムの全後続Consumer TASKが依存するProduct Foundation / Domain Modelについて、TASK-001で確定した詳細設計、実装範囲、Critic修正、検証結果を一体化した完了版設計書である。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TASK-001はCurrent BAI Development OSの実装コードで再評価し、DEV-4 FOUNDATION CRITICAL（score 25）として完了した。旧引継ぎ資料のDEV-3判定は初期Git履歴に保存し、現在正本ではSafety Floorを下げていない。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確定値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Project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ai-video-production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TASK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TASK-001 — Project Foundation / Domain Model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Historical Alias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VIDEO-TASK-001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Final Status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Governance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DEV-4 FOUNDATION CRITICAL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BAI OS Runtime Dependency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なし — Level A Governance Only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DistributedOS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DISABLED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External Side Effects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なし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OS-internal TASK-016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未開始 / 未認可 / 変更なし</w:t>
            </w:r>
          </w:p>
        </w:tc>
      </w:tr>
    </w:tbl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2. Scope / Out of Scope</w:t>
      </w:r>
    </w:p>
    <w:p>
      <w:pPr>
        <w:pStyle w:val="Heading2"/>
        <w:spacing w:before="120" w:after="80"/>
      </w:pPr>
      <w:r>
        <w:rPr>
          <w:rFonts w:ascii="Noto Sans CJK JP" w:hAnsi="Noto Sans CJK JP" w:eastAsia="Noto Sans CJK JP"/>
          <w:b/>
          <w:color w:val="1F4E79"/>
          <w:sz w:val="24"/>
        </w:rPr>
        <w:t>2.1 In Scope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Product ID体系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Production Job State Machine / optimistic concurrency / checkpoint resume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Canonical Manifest Envelope / Schema versioning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Asset Registry / rights / Logical URI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Path Resolver / traversal・symlink境界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Atomic JSON write / checksum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Product Error Envelope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Product Evidence / Checkpoint / Operation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Timeline ownership / revision guard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Profile Snapshot / Product Plugin boundary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SQLite WAL foundation tables / idempotency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External Skill reference-only intake / static inspection</w:t>
      </w:r>
    </w:p>
    <w:p>
      <w:pPr>
        <w:pStyle w:val="Heading2"/>
        <w:spacing w:before="120" w:after="80"/>
      </w:pPr>
      <w:r>
        <w:rPr>
          <w:rFonts w:ascii="Noto Sans CJK JP" w:hAnsi="Noto Sans CJK JP" w:eastAsia="Noto Sans CJK JP"/>
          <w:b/>
          <w:color w:val="1F4E79"/>
          <w:sz w:val="24"/>
        </w:rPr>
        <w:t>2.2 Out of Scope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FFmpeg実素材変換、VFR/CFR正規化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Scene/VAD/ASR/WhisperX/話者分離/字幕生成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Candidate Clip Graph最適化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DaVinci Resolve実機API操作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Premiere XML出力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AI SE/BGM/Video/TTS生成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UI、YouTube/TikTok公開、Webhook、課金などの外部副作用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BAI Development OS Core変更、OS-internal TASK-016、DistributedOS</w:t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3. BAI Development OS / Product責任分離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Owner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確定契約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開発TASK状態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BAI LifecycleOS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開発Governance専用。Product Job状態へ流用しない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動画制作案件状態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Job State Machine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src/ai_video_production/state.py がProduct契約を所有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開発Evidence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Project TASK Evidence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docs/ai-team/tasks/TASK-001/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実行Evidence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Evidence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append-only JSONL。ID namespaceはEVD-*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開発Security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BAI SecurityOS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BAI OS側の開発Tooling境界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Security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domain guards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Path / rights / ownership / secret masking等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Runtime依存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Level A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BAI OS packageをProduct runtimeへ組み込まない</w:t>
            </w:r>
          </w:p>
        </w:tc>
      </w:tr>
    </w:tbl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4. Identifier Contract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Product生成IDは `&lt;PREFIX&gt;-&lt;26文字 Crockford Base32 ULID&gt;`。48-bit millisecond time + 80-bit cryptographic randomを使用し、発行後は不変とする。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Identity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Prefix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Production Job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JOB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Segment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SEG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Candidate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CAND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Manifest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MAN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Operation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OP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Evidence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EVD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Checkpoint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CHK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Profile Snapshot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PSN</w:t>
            </w:r>
          </w:p>
        </w:tc>
      </w:tr>
    </w:tbl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5. Production Job State Machine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Product Job StateはJobStateServiceのみが変更を要求し、SQLite側は expected state + state_version を条件に原子的更新する。BAI Lifecycle状態とは別物である。</w:t>
      </w:r>
    </w:p>
    <w:p>
      <w:pPr>
        <w:spacing w:after="80"/>
        <w:ind w:left="283" w:right="283"/>
        <w:shd w:fill="F4F4F4"/>
      </w:pPr>
      <w:r>
        <w:rPr>
          <w:rFonts w:ascii="Noto Sans Mono CJK JP" w:hAnsi="Noto Sans Mono CJK JP" w:eastAsia="Noto Sans Mono CJK JP"/>
          <w:sz w:val="16"/>
        </w:rPr>
        <w:t>CREATED → INGESTING → NORMALIZING → ANALYZING → CANDIDATES_READY → PLAN_REVIEW → PLAN_APPROVED → ASSET_PREPARING → RESOLVE_ASSEMBLING → AUTO_QA → READY_FOR_MANUAL_EDIT → MANUAL_EDITING → READY_FOR_RENDER → RENDERING → RENDER_QA → COMPLETED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Side states: WAITING_RESOURCE / WAITING_HUMAN / PAUSED / FAILED。Terminal: COMPLETED / CANCELLED。Side stateはresume_to_stateを保持する。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RESUMINGはcheckpoint compatibilityを通過した場合だけ使用できる論理ブリッジで、generic transitionからの直接遷移は拒否する。永続化はside→targetを1つの原子的更新でcommitし、state_versionは2つ消費するため、クラッシュでdurable RESUMINGへ取り残されない。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Failure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Detection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Fail-safe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stale revision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ERR_STATE_STALE_REVISION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更新拒否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illegal transition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ERR_STATE_INVALID_TRANSITION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更新拒否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direct RESUMING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ERR_STATE_RESUME_API_REQUIRED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checkpoint APIを要求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checkpoint changed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ERR_INTEGRITY_</w:t>
              <w:br/>
              <w:t>CHECKPOINT_MISMATCH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side state維持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profile substitution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ERR_INTEGRITY_</w:t>
              <w:br/>
              <w:t>CHECKPOINT_PROFILE_MISMATCH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side state維持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terminal reopen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state rule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拒否</w:t>
            </w:r>
          </w:p>
        </w:tc>
      </w:tr>
    </w:tbl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6. Canonical Manifest / Schema Contract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Canonical Manifest Envelopeは以下を必須とする。payloadとextensionsは作成時にcanonical JSONへsnapshotし、content_checksumをpayload canonical bytesへ結合する。呼出元が元dictや返却copyを変更してもManifest正本は変化しない。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schema_id / schema_version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manifest_id / production_job_id / revision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created_at / producer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profile_snapshot_id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source_refs / input_checksums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content_checksum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optional operation_id / idempotency_key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payload / extensions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Secret-like key、環境依存raw path、invalid SemVer、非canonical checksumはfail-closed。Envelope top-levelは安定化し、互換な追加はpayload/extensionsへ寄せる。MAJOR変更はmigration/adapterを要求する。</w:t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7. Asset / Rights / Logical URI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AssetはID、Job、type、Logical URI、SHA-256、rights、owner、retention、human lock、generation provenance、Evidence referencesを保持する。UNKNOWN / BLOCKED / human-lockは自動利用不可。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Logical URIは `asset://JOB-.../...` または `job://JOB-.../...`。Asset RecordではURI内Job IDがproduction_job_idと一致しなければ拒否する。Path Resolverではempty / . / .. / backslash / drive / UNC / NULを拒否し、WSL上ではrealpath後もallowlisted root配下であることを検査する。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Windows PathはWSLからはlexical translationのみ。実際のWindows I/O前のcanonical/symlink再検証はWindows実行Ownerの責任であり、TASK-001は未観測のWindows安全性をPASS扱いしない。</w:t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8. Integrity / Atomic Write / Idempotency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Canonical JSONはtarget directory内tempへwrite → flush/fsync → parse/schema validation → checksum → os.replace → directory fsyncの順でpromoteする。replace前の失敗はtempを削除し、既存canonicalを保持する。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Operation idempotencyはSQLite UNIQUE(job_id, idempotency_key)で保証する。同一keyの並行予約は1つのOperation IDへ収束し、foreign-key等の別IntegrityErrorをduplicate扱いしない。</w:t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9. Evidence / Checkpoint / Profile / Ownership</w:t>
      </w:r>
    </w:p>
    <w:p>
      <w:pPr>
        <w:pStyle w:val="Heading2"/>
        <w:spacing w:before="120" w:after="80"/>
      </w:pPr>
      <w:r>
        <w:rPr>
          <w:rFonts w:ascii="Noto Sans CJK JP" w:hAnsi="Noto Sans CJK JP" w:eastAsia="Noto Sans CJK JP"/>
          <w:b/>
          <w:color w:val="1F4E79"/>
          <w:sz w:val="24"/>
        </w:rPr>
        <w:t>9.1 Product Evidence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Evidenceはappend-only JSONL。Secret-like keyはmaskし、訂正は旧recordを書き換えず、新recordのsupersedes_evidence_idで前方参照する。</w:t>
      </w:r>
    </w:p>
    <w:p>
      <w:pPr>
        <w:pStyle w:val="Heading2"/>
        <w:spacing w:before="120" w:after="80"/>
      </w:pPr>
      <w:r>
        <w:rPr>
          <w:rFonts w:ascii="Noto Sans CJK JP" w:hAnsi="Noto Sans CJK JP" w:eastAsia="Noto Sans CJK JP"/>
          <w:b/>
          <w:color w:val="1F4E79"/>
          <w:sz w:val="24"/>
        </w:rPr>
        <w:t>9.2 Checkpoint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CheckpointはProduction Job ID、stage、canonical SHA-256 input/output、resume_state、Profile Snapshot ID、Manifest hash mapを持つ。保存時とresume時の双方でDBにdurably boundされたJob Profile Snapshotと一致させる。</w:t>
      </w:r>
    </w:p>
    <w:p>
      <w:pPr>
        <w:pStyle w:val="Heading2"/>
        <w:spacing w:before="120" w:after="80"/>
      </w:pPr>
      <w:r>
        <w:rPr>
          <w:rFonts w:ascii="Noto Sans CJK JP" w:hAnsi="Noto Sans CJK JP" w:eastAsia="Noto Sans CJK JP"/>
          <w:b/>
          <w:color w:val="1F4E79"/>
          <w:sz w:val="24"/>
        </w:rPr>
        <w:t>9.3 Profile Snapshot / Plugin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Profile Snapshotはcanonical JSONを内部保持しchecksum-bound。rights_status、timeline_owner、write_policy、legal_hold、voice_consent、allowed_rootsはJob override不可。Product PluginはMUTATE_JOB_STATE / MUTATE_CORE_DB_SCHEMA / DIRECT_NLE_WRITEを宣言できない。</w:t>
      </w:r>
    </w:p>
    <w:p>
      <w:pPr>
        <w:pStyle w:val="Heading2"/>
        <w:spacing w:before="120" w:after="80"/>
      </w:pPr>
      <w:r>
        <w:rPr>
          <w:rFonts w:ascii="Noto Sans CJK JP" w:hAnsi="Noto Sans CJK JP" w:eastAsia="Noto Sans CJK JP"/>
          <w:b/>
          <w:color w:val="1F4E79"/>
          <w:sz w:val="24"/>
        </w:rPr>
        <w:t>9.4 Timeline Ownership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AUTO_ASSEMBLYはautomation-owned、EDITOR_WORK / FINAL_MASTERはhuman-owned。双方は相手OwnerのTimelineを直接変更できず、expected revision不一致もfail-closed。</w:t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10. Persistence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MVP persistenceはSQLite WAL + foreign_keys。TASK-001ではVer.0.6で定義されたFoundation tableを生成する。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Table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production_jobs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Job state/revision/Profile binding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 Registry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asset_versions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 version lineage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manifests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Manifest index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operations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Idempotent command reservation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checkpoints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Recovery point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approvals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approval record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evidence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Evidence index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cost_ledger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cost record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profiles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Profile registry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decisions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Product decision record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schema_migrations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DB schema version</w:t>
            </w:r>
          </w:p>
        </w:tc>
      </w:tr>
    </w:tbl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11. External Skill Intake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Owner提供のPremiere auto-edit archivesはreferences/配下のreference-only。TASK-001では実行・srcへの採用を行わず、SHA-256と静的危険構文/個人Pathを検査する。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Archive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SHA-256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Static result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premiere-auto-edit.zip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5719719068d0ed8c8675eec9159f9f23c0265d08de630097fac3458e51fddbf0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dangerous 0 / personal pathあり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premiere-auto-edit-v2-corrected.zip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57548530a79bb1108fe9d45bd25e1b4defd9ed3dcd368bc2886e2b839aad78b0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dangerous 0 / personal path 0</w:t>
            </w:r>
          </w:p>
        </w:tc>
      </w:tr>
    </w:tbl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12. Implementation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Contract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Implementation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ID/serialization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ids.py / serialization.py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Error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errors.py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Manifest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manifest.py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Schema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schema_contracts.py + schemas/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assets.py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Path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paths.py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Atomic write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atomic.py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Profile/Plugin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profile.py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Ownership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ownership.py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Checkpoint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checkpoint.py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Evidence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evidence.py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State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state.py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SQLite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store.py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External reference inspection</w:t>
            </w:r>
          </w:p>
        </w:tc>
        <w:tc>
          <w:tcPr>
            <w:tcW w:type="dxa" w:w="58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external_skill.py</w:t>
            </w:r>
          </w:p>
        </w:tc>
      </w:tr>
    </w:tbl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13. Implementation Critic / Corrections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Severity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Finding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Resolution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I-004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CRITICAL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direct RESUMING bypass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checkpoint-only API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I-007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CRITICAL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resume crash window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atomic logical bridge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I-008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CRITICAL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Manifest mutation/checksum drift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immutable canonical snapshot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I-009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CRITICAL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Profile substitution on resume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DB-bound Profile verification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I-010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HIGH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cross-Job Asset URI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same-Job cross-field validation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I-006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HIGH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SQLite IntegrityError misclassification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duplicate row presence check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I-003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HIGH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mutable Profile config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canonical internal snapshot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I-001/I-002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HIGH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path/checksum looseness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strict validators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I-005/I-011/I-012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MEDIUM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schema/constructor/scanner gaps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format + fail-early + scanner hardening</w:t>
            </w:r>
          </w:p>
        </w:tc>
      </w:tr>
    </w:tbl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Final blocking implementation findings: 0。Findingのwaiveは行っていない。</w:t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14. DEV-4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Verification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5F2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b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UNIT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BOUNDARY_NEGATIVE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INTEGRATION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REGRESSION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CONTRACT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FAULT_INJECTION_OR_RECOVERY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CONSUMER_FIXTURE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Concurrency: idempotency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Concurrency: state revision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compileall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wheel build --no-build-isolation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</w:tbl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Final regression: 43 tests PASS（文書生成前のpre-final run）。最終Evidenceでは同一test suiteを再実行して結果を保存する。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Build isolationを使うwheel buildはsandbox package indexからbuild dependencyを取得できず失敗したが、既存installed backendを使用する `--no-build-isolation` ではwheel生成に成功。これは環境依存の取得失敗として区別する。</w:t>
      </w:r>
    </w:p>
    <w:p>
      <w:pPr>
        <w:pStyle w:val="Heading1"/>
        <w:spacing w:before="180" w:after="80"/>
      </w:pPr>
      <w:r>
        <w:rPr>
          <w:rFonts w:ascii="Noto Sans CJK JP" w:hAnsi="Noto Sans CJK JP" w:eastAsia="Noto Sans CJK JP"/>
          <w:b/>
          <w:color w:val="1F4E79"/>
          <w:sz w:val="30"/>
        </w:rPr>
        <w:t>15. Residual Risk / Next Route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Windows実行Hostでのreal path / symlink境界はResolve integration TASKで実機Evidenceが必要。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DaVinci Resolve各Endpoint、timeout、Studio要件、manual fallbackは未検証。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cross-filesystem ingest durabilityは未実装。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production-scale DB performance / PostgreSQL移行は未検証。</w:t>
      </w:r>
    </w:p>
    <w:p>
      <w:pPr>
        <w:pStyle w:val="ListBullet"/>
        <w:spacing w:after="30" w:line="252" w:lineRule="auto"/>
      </w:pPr>
      <w:r>
        <w:rPr>
          <w:rFonts w:ascii="Noto Sans CJK JP" w:hAnsi="Noto Sans CJK JP" w:eastAsia="Noto Sans CJK JP"/>
          <w:sz w:val="18"/>
        </w:rPr>
        <w:t>External Provider、公開、課金等のside effectはTASK-001では未認可。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sz w:val="19"/>
        </w:rPr>
        <w:t>Product Design Baseline上の次推奨は `TASK-002 — Resolve Capability Spike`（historical VIDEO-TASK-002）。本書の完了はTASK-002開始・実装認可を意味せず、現在は NOT_STARTED / NOT_AUTHORIZED。</w:t>
      </w:r>
    </w:p>
    <w:p>
      <w:pPr>
        <w:spacing w:after="80" w:line="276" w:lineRule="auto"/>
      </w:pPr>
      <w:r>
        <w:rPr>
          <w:rFonts w:ascii="Noto Sans CJK JP" w:hAnsi="Noto Sans CJK JP" w:eastAsia="Noto Sans CJK JP"/>
          <w:b/>
          <w:sz w:val="19"/>
        </w:rPr>
        <w:t xml:space="preserve">Completion Declaration — </w:t>
      </w:r>
      <w:r>
        <w:rPr>
          <w:rFonts w:ascii="Noto Sans CJK JP" w:hAnsi="Noto Sans CJK JP" w:eastAsia="Noto Sans CJK JP"/>
          <w:sz w:val="19"/>
        </w:rPr>
        <w:t>TASK-001は、詳細設計、実装、DEV-4検証、Critic修正、Project内部文書同期、Evidence、Git commit準備まで完了条件を満たした時点でCOMPLETEDとする。BAI Development OS CoreおよびOS-internal TASK-016に変更はない。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color w:val="787878"/>
        <w:sz w:val="15"/>
      </w:rPr>
      <w:t>BAI Development OS Consumer Project Mode — 2026-08-09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 w:val="0"/>
        <w:color w:val="646464"/>
        <w:sz w:val="15"/>
      </w:rPr>
      <w:t>AI動画制作自動化システム / TASK-001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