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00" w:after="60"/>
      </w:pPr>
      <w:r>
        <w:rPr>
          <w:rFonts w:ascii="Calibri" w:hAnsi="Calibri" w:eastAsia="Microsoft YaHei"/>
          <w:b/>
          <w:i w:val="0"/>
          <w:color w:val="2E74B5"/>
          <w:sz w:val="19"/>
        </w:rPr>
        <w:t>PRODUCT REQUIREMENTS DOCUMENT</w:t>
      </w:r>
    </w:p>
    <w:p>
      <w:pPr>
        <w:keepNext/>
        <w:spacing w:before="0" w:after="80"/>
      </w:pPr>
      <w:r>
        <w:rPr>
          <w:rFonts w:ascii="Calibri" w:hAnsi="Calibri" w:eastAsia="Microsoft YaHei"/>
          <w:b/>
          <w:i w:val="0"/>
          <w:color w:val="0B2545"/>
          <w:sz w:val="48"/>
        </w:rPr>
        <w:t>千金健康商城后台系统｜组合购 PRD</w:t>
      </w:r>
    </w:p>
    <w:p>
      <w:pPr>
        <w:spacing w:before="0" w:after="280"/>
      </w:pPr>
      <w:r>
        <w:rPr>
          <w:rFonts w:ascii="Calibri" w:hAnsi="Calibri" w:eastAsia="Microsoft YaHei"/>
          <w:b w:val="0"/>
          <w:i w:val="0"/>
          <w:color w:val="666666"/>
          <w:sz w:val="25"/>
        </w:rPr>
        <w:t>商城独立活动管理 · 固定整组总价 · 全部门店生效</w:t>
      </w:r>
    </w:p>
    <w:p>
      <w:pPr>
        <w:spacing w:before="0" w:after="40" w:line="276" w:lineRule="auto"/>
      </w:pPr>
      <w:r>
        <w:rPr>
          <w:rFonts w:ascii="Calibri" w:hAnsi="Calibri" w:eastAsia="Microsoft YaHei"/>
          <w:b/>
          <w:i w:val="0"/>
          <w:color w:val="0B2545"/>
          <w:sz w:val="20"/>
        </w:rPr>
        <w:t>所属模块：</w:t>
      </w:r>
      <w:r>
        <w:rPr>
          <w:rFonts w:ascii="Calibri" w:hAnsi="Calibri" w:eastAsia="Microsoft YaHei"/>
          <w:b w:val="0"/>
          <w:i w:val="0"/>
          <w:color w:val="333333"/>
          <w:sz w:val="20"/>
        </w:rPr>
        <w:t>营销 &gt; 平台促销 &gt; 组合购</w:t>
      </w:r>
    </w:p>
    <w:p>
      <w:pPr>
        <w:spacing w:before="0" w:after="40" w:line="276" w:lineRule="auto"/>
      </w:pPr>
      <w:r>
        <w:rPr>
          <w:rFonts w:ascii="Calibri" w:hAnsi="Calibri" w:eastAsia="Microsoft YaHei"/>
          <w:b/>
          <w:i w:val="0"/>
          <w:color w:val="0B2545"/>
          <w:sz w:val="20"/>
        </w:rPr>
        <w:t>文档版本：</w:t>
      </w:r>
      <w:r>
        <w:rPr>
          <w:rFonts w:ascii="Calibri" w:hAnsi="Calibri" w:eastAsia="Microsoft YaHei"/>
          <w:b w:val="0"/>
          <w:i w:val="0"/>
          <w:color w:val="333333"/>
          <w:sz w:val="20"/>
        </w:rPr>
        <w:t>V1.1</w:t>
      </w:r>
    </w:p>
    <w:p>
      <w:pPr>
        <w:spacing w:before="0" w:after="40" w:line="276" w:lineRule="auto"/>
      </w:pPr>
      <w:r>
        <w:rPr>
          <w:rFonts w:ascii="Calibri" w:hAnsi="Calibri" w:eastAsia="Microsoft YaHei"/>
          <w:b/>
          <w:i w:val="0"/>
          <w:color w:val="0B2545"/>
          <w:sz w:val="20"/>
        </w:rPr>
        <w:t>文档日期：</w:t>
      </w:r>
      <w:r>
        <w:rPr>
          <w:rFonts w:ascii="Calibri" w:hAnsi="Calibri" w:eastAsia="Microsoft YaHei"/>
          <w:b w:val="0"/>
          <w:i w:val="0"/>
          <w:color w:val="333333"/>
          <w:sz w:val="20"/>
        </w:rPr>
        <w:t>2026-08-23</w:t>
      </w:r>
    </w:p>
    <w:p>
      <w:pPr>
        <w:spacing w:before="0" w:after="40" w:line="276" w:lineRule="auto"/>
      </w:pPr>
      <w:r>
        <w:rPr>
          <w:rFonts w:ascii="Calibri" w:hAnsi="Calibri" w:eastAsia="Microsoft YaHei"/>
          <w:b/>
          <w:i w:val="0"/>
          <w:color w:val="0B2545"/>
          <w:sz w:val="20"/>
        </w:rPr>
        <w:t>目标读者：</w:t>
      </w:r>
      <w:r>
        <w:rPr>
          <w:rFonts w:ascii="Calibri" w:hAnsi="Calibri" w:eastAsia="Microsoft YaHei"/>
          <w:b w:val="0"/>
          <w:i w:val="0"/>
          <w:color w:val="333333"/>
          <w:sz w:val="20"/>
        </w:rPr>
        <w:t>产品、运营、交互、前端、后端、订单、售后与测试团队</w:t>
      </w:r>
    </w:p>
    <w:p>
      <w:pPr>
        <w:spacing w:before="0" w:after="40" w:line="276" w:lineRule="auto"/>
      </w:pPr>
      <w:r>
        <w:rPr>
          <w:rFonts w:ascii="Calibri" w:hAnsi="Calibri" w:eastAsia="Microsoft YaHei"/>
          <w:b/>
          <w:i w:val="0"/>
          <w:color w:val="0B2545"/>
          <w:sz w:val="20"/>
        </w:rPr>
        <w:t>业务边界：</w:t>
      </w:r>
      <w:r>
        <w:rPr>
          <w:rFonts w:ascii="Calibri" w:hAnsi="Calibri" w:eastAsia="Microsoft YaHei"/>
          <w:b w:val="0"/>
          <w:i w:val="0"/>
          <w:color w:val="333333"/>
          <w:sz w:val="20"/>
        </w:rPr>
        <w:t>商城组合购独立于 ERP；不读取、不同步、不映射、不回写 ERP 组合价数据</w:t>
      </w:r>
    </w:p>
    <w:p>
      <w:pPr>
        <w:spacing w:before="0" w:after="40" w:line="276" w:lineRule="auto"/>
      </w:pPr>
      <w:r>
        <w:rPr>
          <w:rFonts w:ascii="Calibri" w:hAnsi="Calibri" w:eastAsia="Microsoft YaHei"/>
          <w:b/>
          <w:i w:val="0"/>
          <w:color w:val="0B2545"/>
          <w:sz w:val="20"/>
        </w:rPr>
        <w:t>文档状态：</w:t>
      </w:r>
      <w:r>
        <w:rPr>
          <w:rFonts w:ascii="Calibri" w:hAnsi="Calibri" w:eastAsia="Microsoft YaHei"/>
          <w:b w:val="0"/>
          <w:i w:val="0"/>
          <w:color w:val="333333"/>
          <w:sz w:val="20"/>
        </w:rPr>
        <w:t>产品口径确认版</w:t>
      </w:r>
    </w:p>
    <w:p>
      <w:pPr>
        <w:spacing w:before="120" w:after="160" w:line="288" w:lineRule="auto"/>
        <w:ind w:left="115" w:right="115"/>
        <w:shd w:val="clear" w:fill="F4F6F9"/>
        <w:pBdr>
          <w:top w:val="single" w:sz="4" w:space="4" w:color="D5DCE6"/>
          <w:left w:val="single" w:sz="4" w:space="4" w:color="D5DCE6"/>
          <w:bottom w:val="single" w:sz="4" w:space="4" w:color="D5DCE6"/>
          <w:right w:val="single" w:sz="4" w:space="4" w:color="D5DCE6"/>
        </w:pBdr>
      </w:pPr>
      <w:r>
        <w:rPr>
          <w:rFonts w:ascii="Calibri" w:hAnsi="Calibri" w:eastAsia="Microsoft YaHei"/>
          <w:b/>
          <w:i w:val="0"/>
          <w:color w:val="1F4D78"/>
          <w:sz w:val="20"/>
        </w:rPr>
        <w:t>已确认产品口径：</w:t>
      </w:r>
      <w:r>
        <w:rPr>
          <w:rFonts w:ascii="Calibri" w:hAnsi="Calibri" w:eastAsia="Microsoft YaHei"/>
          <w:b w:val="0"/>
          <w:i w:val="0"/>
          <w:color w:val="333333"/>
          <w:sz w:val="20"/>
        </w:rPr>
        <w:t>后台组合购与 ERP 独立运作；配置时每组包含 2-9 个商品并设置固定组合价格；未开始和进行中的活动商品不得参与其他促销；未开始/进行中均可终止；活动名称和活动单号全局唯一；含组合购订单仅支持整单退款。</w:t>
      </w:r>
    </w:p>
    <w:p>
      <w:pPr>
        <w:pStyle w:val="Heading1"/>
        <w:keepNext/>
      </w:pPr>
      <w:r>
        <w:rPr>
          <w:rFonts w:ascii="Calibri" w:hAnsi="Calibri" w:eastAsia="Microsoft YaHei"/>
          <w:b/>
          <w:i w:val="0"/>
          <w:color w:val="2E74B5"/>
          <w:sz w:val="32"/>
        </w:rPr>
        <w:t>1. 文档说明</w:t>
      </w:r>
    </w:p>
    <w:p>
      <w:pPr>
        <w:pStyle w:val="Heading2"/>
        <w:keepNext/>
      </w:pPr>
      <w:r>
        <w:rPr>
          <w:rFonts w:ascii="Calibri" w:hAnsi="Calibri" w:eastAsia="Microsoft YaHei"/>
          <w:b/>
          <w:i w:val="0"/>
          <w:color w:val="2E74B5"/>
          <w:sz w:val="26"/>
        </w:rPr>
        <w:t>1.1 目的</w:t>
      </w:r>
    </w:p>
    <w:p>
      <w:pPr/>
      <w:r>
        <w:rPr>
          <w:rFonts w:ascii="Calibri" w:hAnsi="Calibri" w:eastAsia="Microsoft YaHei"/>
          <w:b w:val="0"/>
          <w:i w:val="0"/>
          <w:color w:val="000000"/>
          <w:sz w:val="22"/>
        </w:rPr>
        <w:t>本文档定义商城后台组合购活动的查询、新增、编辑、终止、商品选择、保存、详情、数据校验与服务端契约，为产品设计、研发实现和测试验收提供统一依据。</w:t>
      </w:r>
    </w:p>
    <w:p>
      <w:pPr>
        <w:pStyle w:val="Heading2"/>
        <w:keepNext/>
      </w:pPr>
      <w:r>
        <w:rPr>
          <w:rFonts w:ascii="Calibri" w:hAnsi="Calibri" w:eastAsia="Microsoft YaHei"/>
          <w:b/>
          <w:i w:val="0"/>
          <w:color w:val="2E74B5"/>
          <w:sz w:val="26"/>
        </w:rPr>
        <w:t>1.2 本期范围</w:t>
      </w:r>
    </w:p>
    <w:p>
      <w:pPr>
        <w:spacing w:before="0"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  <w:b w:val="0"/>
          <w:i w:val="0"/>
          <w:color w:val="000000"/>
          <w:sz w:val="22"/>
        </w:rPr>
        <w:t>组合购活动列表、组合条件查询、重置、分页与详情查看。</w:t>
      </w:r>
    </w:p>
    <w:p>
      <w:pPr>
        <w:spacing w:before="0"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  <w:b w:val="0"/>
          <w:i w:val="0"/>
          <w:color w:val="000000"/>
          <w:sz w:val="22"/>
        </w:rPr>
        <w:t>新增组合购活动，包括活动时间、固定组合价格、2-9 个组合商品、每组数量与描述。</w:t>
      </w:r>
    </w:p>
    <w:p>
      <w:pPr>
        <w:spacing w:before="0"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  <w:b w:val="0"/>
          <w:i w:val="0"/>
          <w:color w:val="000000"/>
          <w:sz w:val="22"/>
        </w:rPr>
        <w:t>活动创建或编辑成功后写入商城营销服务，并向商城端提供同源查询与交易校验能力。</w:t>
      </w:r>
    </w:p>
    <w:p>
      <w:pPr>
        <w:spacing w:before="0"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  <w:b w:val="0"/>
          <w:i w:val="0"/>
          <w:color w:val="000000"/>
          <w:sz w:val="22"/>
        </w:rPr>
        <w:t>未开始活动支持编辑和终止，进行中活动支持终止；终止后立即失效并记录终止时间。</w:t>
      </w:r>
    </w:p>
    <w:p>
      <w:pPr>
        <w:pStyle w:val="Heading2"/>
        <w:keepNext/>
      </w:pPr>
      <w:r>
        <w:rPr>
          <w:rFonts w:ascii="Calibri" w:hAnsi="Calibri" w:eastAsia="Microsoft YaHei"/>
          <w:b/>
          <w:i w:val="0"/>
          <w:color w:val="2E74B5"/>
          <w:sz w:val="26"/>
        </w:rPr>
        <w:t>1.3 不在本期范围</w:t>
      </w:r>
    </w:p>
    <w:p>
      <w:pPr>
        <w:spacing w:before="0"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  <w:b w:val="0"/>
          <w:i w:val="0"/>
          <w:color w:val="000000"/>
          <w:sz w:val="22"/>
        </w:rPr>
        <w:t>ERP 组合价数据接入、同步、映射、回写或冲突处理。</w:t>
      </w:r>
    </w:p>
    <w:p>
      <w:pPr>
        <w:spacing w:before="0"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  <w:b w:val="0"/>
          <w:i w:val="0"/>
          <w:color w:val="000000"/>
          <w:sz w:val="22"/>
        </w:rPr>
        <w:t>组合购活动复制、删除、恢复已终止活动、审批和批量导入。</w:t>
      </w:r>
    </w:p>
    <w:p>
      <w:pPr>
        <w:spacing w:before="0"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  <w:b w:val="0"/>
          <w:i w:val="0"/>
          <w:color w:val="000000"/>
          <w:sz w:val="22"/>
        </w:rPr>
        <w:t>指定门店、指定会员、指定渠道或人群定向配置。</w:t>
      </w:r>
    </w:p>
    <w:p>
      <w:pPr>
        <w:spacing w:before="0"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  <w:b w:val="0"/>
          <w:i w:val="0"/>
          <w:color w:val="000000"/>
          <w:sz w:val="22"/>
        </w:rPr>
        <w:t>主商品、可选搭配商品、单商品组合价或任选商品模式。</w:t>
      </w:r>
    </w:p>
    <w:p>
      <w:pPr>
        <w:pStyle w:val="Heading1"/>
        <w:keepNext/>
      </w:pPr>
      <w:r>
        <w:rPr>
          <w:rFonts w:ascii="Calibri" w:hAnsi="Calibri" w:eastAsia="Microsoft YaHei"/>
          <w:b/>
          <w:i w:val="0"/>
          <w:color w:val="2E74B5"/>
          <w:sz w:val="32"/>
        </w:rPr>
        <w:t>2. 业务背景与目标</w:t>
      </w:r>
    </w:p>
    <w:p>
      <w:pPr/>
      <w:r>
        <w:rPr>
          <w:rFonts w:ascii="Calibri" w:hAnsi="Calibri" w:eastAsia="Microsoft YaHei"/>
          <w:b w:val="0"/>
          <w:i w:val="0"/>
          <w:color w:val="000000"/>
          <w:sz w:val="22"/>
        </w:rPr>
        <w:t>商城需要独立运营组合购活动，运营人员可将多个商城商品按固定数量组成一个套餐，并设置低于商品原价合计的整组成交价。该能力不再依赖 ERP 的组合价维护或开放接口，商城后台与商城交易服务使用同一套活动主数据。</w:t>
      </w:r>
    </w:p>
    <w:p>
      <w:pPr>
        <w:pStyle w:val="Heading2"/>
        <w:keepNext/>
      </w:pPr>
      <w:r>
        <w:rPr>
          <w:rFonts w:ascii="Calibri" w:hAnsi="Calibri" w:eastAsia="Microsoft YaHei"/>
          <w:b/>
          <w:i w:val="0"/>
          <w:color w:val="2E74B5"/>
          <w:sz w:val="26"/>
        </w:rPr>
        <w:t>2.1 产品目标</w:t>
      </w:r>
    </w:p>
    <w:p>
      <w:pPr>
        <w:spacing w:before="0"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  <w:b w:val="0"/>
          <w:i w:val="0"/>
          <w:color w:val="000000"/>
          <w:sz w:val="22"/>
        </w:rPr>
        <w:t>让运营人员在一个页面完成组合购活动创建，并能按活动和商品维度快速查询。</w:t>
      </w:r>
    </w:p>
    <w:p>
      <w:pPr>
        <w:spacing w:before="0"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  <w:b w:val="0"/>
          <w:i w:val="0"/>
          <w:color w:val="000000"/>
          <w:sz w:val="22"/>
        </w:rPr>
        <w:t>保证后台配置、商城展示、订单预览、成交记录和售后退款使用同一活动版本与价格口径。</w:t>
      </w:r>
    </w:p>
    <w:p>
      <w:pPr>
        <w:spacing w:before="0"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  <w:b w:val="0"/>
          <w:i w:val="0"/>
          <w:color w:val="000000"/>
          <w:sz w:val="22"/>
        </w:rPr>
        <w:t>通过固定活动总价和明确的失效 SKU 降级规则，保证门店商品状态变化后仍有确定的成交口径。</w:t>
      </w:r>
    </w:p>
    <w:p>
      <w:pPr>
        <w:spacing w:before="0"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  <w:b w:val="0"/>
          <w:i w:val="0"/>
          <w:color w:val="000000"/>
          <w:sz w:val="22"/>
        </w:rPr>
        <w:t>通过服务端强校验避免零价、创建时倒挂价、少于两个商品、重复商品、重名、重号和促销冲突活动进入商城。</w:t>
      </w:r>
    </w:p>
    <w:p>
      <w:pPr>
        <w:pStyle w:val="Heading1"/>
        <w:keepNext/>
      </w:pPr>
      <w:r>
        <w:rPr>
          <w:rFonts w:ascii="Calibri" w:hAnsi="Calibri" w:eastAsia="Microsoft YaHei"/>
          <w:b/>
          <w:i w:val="0"/>
          <w:color w:val="2E74B5"/>
          <w:sz w:val="32"/>
        </w:rPr>
        <w:t>3. 统一业务规则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9DEE7"/>
          <w:left w:val="single" w:sz="4" w:space="0" w:color="D9DEE7"/>
          <w:bottom w:val="single" w:sz="4" w:space="0" w:color="D9DEE7"/>
          <w:right w:val="single" w:sz="4" w:space="0" w:color="D9DEE7"/>
          <w:insideH w:val="single" w:sz="4" w:space="0" w:color="D9DEE7"/>
          <w:insideV w:val="single" w:sz="4" w:space="0" w:color="D9DEE7"/>
        </w:tblBorders>
      </w:tblPr>
      <w:tblGrid>
        <w:gridCol w:w="1500"/>
        <w:gridCol w:w="3000"/>
        <w:gridCol w:w="4860"/>
      </w:tblGrid>
      <w:tr>
        <w:trPr>
          <w:tblHeader w:val="true"/>
          <w:cantSplit/>
        </w:trPr>
        <w:tc>
          <w:tcPr>
            <w:tcW w:type="dxa" w:w="1500"/>
            <w:shd w:fill="E8EEF5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83" w:lineRule="auto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8"/>
              </w:rPr>
              <w:t>规则项</w:t>
            </w:r>
          </w:p>
        </w:tc>
        <w:tc>
          <w:tcPr>
            <w:tcW w:type="dxa" w:w="3000"/>
            <w:shd w:fill="E8EEF5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83" w:lineRule="auto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8"/>
              </w:rPr>
              <w:t>统一口径</w:t>
            </w:r>
          </w:p>
        </w:tc>
        <w:tc>
          <w:tcPr>
            <w:tcW w:type="dxa" w:w="4860"/>
            <w:shd w:fill="E8EEF5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83" w:lineRule="auto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8"/>
              </w:rPr>
              <w:t>系统约束</w:t>
            </w:r>
          </w:p>
        </w:tc>
      </w:tr>
      <w:tr>
        <w:trPr>
          <w:cantSplit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83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8"/>
              </w:rPr>
              <w:t>数据归属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83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8"/>
              </w:rPr>
              <w:t>商城组合购由商城后台独立创建和维护。</w:t>
            </w:r>
          </w:p>
        </w:tc>
        <w:tc>
          <w:tcPr>
            <w:tcW w:type="dxa" w:w="4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83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8"/>
              </w:rPr>
              <w:t>与 ERP 组合价无任何数据同步、ID 映射或状态联动。</w:t>
            </w:r>
          </w:p>
        </w:tc>
      </w:tr>
      <w:tr>
        <w:trPr>
          <w:cantSplit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83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8"/>
              </w:rPr>
              <w:t>组合模型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83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8"/>
              </w:rPr>
              <w:t>固定活动总价；不区分主商品。</w:t>
            </w:r>
          </w:p>
        </w:tc>
        <w:tc>
          <w:tcPr>
            <w:tcW w:type="dxa" w:w="4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83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8"/>
              </w:rPr>
              <w:t>配置时为固定商品清单；交易时失效或库存不足 SKU 从订单移除，组合价格不变。</w:t>
            </w:r>
          </w:p>
        </w:tc>
      </w:tr>
      <w:tr>
        <w:trPr>
          <w:cantSplit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83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8"/>
              </w:rPr>
              <w:t>门店范围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83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8"/>
              </w:rPr>
              <w:t>适用于全部门店。</w:t>
            </w:r>
          </w:p>
        </w:tc>
        <w:tc>
          <w:tcPr>
            <w:tcW w:type="dxa" w:w="4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83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8"/>
              </w:rPr>
              <w:t>后台不提供门店选择；商城按用户选择或 LBS 定位的当前门店实时判断。</w:t>
            </w:r>
          </w:p>
        </w:tc>
      </w:tr>
      <w:tr>
        <w:trPr>
          <w:cantSplit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83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8"/>
              </w:rPr>
              <w:t>商品数量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83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8"/>
              </w:rPr>
              <w:t>每个组合至少 2 个、最多 9 个不同商品/SKU。</w:t>
            </w:r>
          </w:p>
        </w:tc>
        <w:tc>
          <w:tcPr>
            <w:tcW w:type="dxa" w:w="4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83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8"/>
              </w:rPr>
              <w:t>商品不可重复；每组数量必须为大于 0 的整数。</w:t>
            </w:r>
          </w:p>
        </w:tc>
      </w:tr>
      <w:tr>
        <w:trPr>
          <w:cantSplit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83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8"/>
              </w:rPr>
              <w:t>原价来源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83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8"/>
              </w:rPr>
              <w:t>取当前门店实时售价。</w:t>
            </w:r>
          </w:p>
        </w:tc>
        <w:tc>
          <w:tcPr>
            <w:tcW w:type="dxa" w:w="4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83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8"/>
              </w:rPr>
              <w:t>当前门店来自用户选择或 LBS 定位；不采用会员价、促销价或券后价。</w:t>
            </w:r>
          </w:p>
        </w:tc>
      </w:tr>
      <w:tr>
        <w:trPr>
          <w:cantSplit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83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8"/>
              </w:rPr>
              <w:t>价格合法性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83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8"/>
              </w:rPr>
              <w:t>创建/编辑时 0 &lt; 组合价格 &lt; 商品原价合计。</w:t>
            </w:r>
          </w:p>
        </w:tc>
        <w:tc>
          <w:tcPr>
            <w:tcW w:type="dxa" w:w="4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83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8"/>
              </w:rPr>
              <w:t>活动期间门店售价变化不修改组合价格；原价合计降至低于组合价也不影响活动。</w:t>
            </w:r>
          </w:p>
        </w:tc>
      </w:tr>
      <w:tr>
        <w:trPr>
          <w:cantSplit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83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8"/>
              </w:rPr>
              <w:t>活动状态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83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8"/>
              </w:rPr>
              <w:t>未开始、进行中、已结束。</w:t>
            </w:r>
          </w:p>
        </w:tc>
        <w:tc>
          <w:tcPr>
            <w:tcW w:type="dxa" w:w="4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83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8"/>
              </w:rPr>
              <w:t>按中国标准时间计算；未开始和进行中均可手动终止，终止后立即按已结束处理。</w:t>
            </w:r>
          </w:p>
        </w:tc>
      </w:tr>
      <w:tr>
        <w:trPr>
          <w:cantSplit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83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8"/>
              </w:rPr>
              <w:t>营销互斥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83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8"/>
              </w:rPr>
              <w:t>组合购不参与任何其他价格权益。</w:t>
            </w:r>
          </w:p>
        </w:tc>
        <w:tc>
          <w:tcPr>
            <w:tcW w:type="dxa" w:w="4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83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8"/>
              </w:rPr>
              <w:t>未开始/进行中的活动商品不得参加其他组合购或其他促销；已结束活动释放占用。</w:t>
            </w:r>
          </w:p>
        </w:tc>
      </w:tr>
      <w:tr>
        <w:trPr>
          <w:cantSplit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83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8"/>
              </w:rPr>
              <w:t>购买限制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83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8"/>
              </w:rPr>
              <w:t>不设置组合购专属限购。</w:t>
            </w:r>
          </w:p>
        </w:tc>
        <w:tc>
          <w:tcPr>
            <w:tcW w:type="dxa" w:w="4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83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8"/>
              </w:rPr>
              <w:t>不限制单笔、单用户每日或活动周期套数；库存及商品合规限制仍生效。</w:t>
            </w:r>
          </w:p>
        </w:tc>
      </w:tr>
      <w:tr>
        <w:trPr>
          <w:cantSplit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83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8"/>
              </w:rPr>
              <w:t>退款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83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8"/>
              </w:rPr>
              <w:t>含组合购的订单只允许整单退款。</w:t>
            </w:r>
          </w:p>
        </w:tc>
        <w:tc>
          <w:tcPr>
            <w:tcW w:type="dxa" w:w="4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83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8"/>
              </w:rPr>
              <w:t>不得选择部分商品、部分数量或部分套数；单品异常通过补发或客服补偿处理。</w:t>
            </w:r>
          </w:p>
        </w:tc>
      </w:tr>
      <w:tr>
        <w:trPr>
          <w:cantSplit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83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8"/>
              </w:rPr>
              <w:t>金额分摊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83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8"/>
              </w:rPr>
              <w:t>按实际成交商品的门店原价金额占比进行分摊。</w:t>
            </w:r>
          </w:p>
        </w:tc>
        <w:tc>
          <w:tcPr>
            <w:tcW w:type="dxa" w:w="4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83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8"/>
              </w:rPr>
              <w:t>按分计算并处理尾差，全部成交商品行分摊金额之和必须等于组合成交总额。</w:t>
            </w:r>
          </w:p>
        </w:tc>
      </w:tr>
    </w:tbl>
    <w:p>
      <w:pPr>
        <w:spacing w:before="0" w:after="40"/>
      </w:pPr>
    </w:p>
    <w:p>
      <w:pPr>
        <w:spacing w:before="120" w:after="160" w:line="288" w:lineRule="auto"/>
        <w:ind w:left="115" w:right="115"/>
        <w:shd w:val="clear" w:fill="FFF7E3"/>
        <w:pBdr>
          <w:top w:val="single" w:sz="4" w:space="4" w:color="D5DCE6"/>
          <w:left w:val="single" w:sz="4" w:space="4" w:color="D5DCE6"/>
          <w:bottom w:val="single" w:sz="4" w:space="4" w:color="D5DCE6"/>
          <w:right w:val="single" w:sz="4" w:space="4" w:color="D5DCE6"/>
        </w:pBdr>
      </w:pPr>
      <w:r>
        <w:rPr>
          <w:rFonts w:ascii="Calibri" w:hAnsi="Calibri" w:eastAsia="Microsoft YaHei"/>
          <w:b/>
          <w:i w:val="0"/>
          <w:color w:val="7A5A00"/>
          <w:sz w:val="20"/>
        </w:rPr>
        <w:t>价格口径：</w:t>
      </w:r>
      <w:r>
        <w:rPr>
          <w:rFonts w:ascii="Calibri" w:hAnsi="Calibri" w:eastAsia="Microsoft YaHei"/>
          <w:b w:val="0"/>
          <w:i w:val="0"/>
          <w:color w:val="333333"/>
          <w:sz w:val="20"/>
        </w:rPr>
        <w:t>商品原价取用户当前选择门店或 LBS 定位门店的实时售价，不读取会员价、限时折扣价、券后价或其他促销价。保存活动时记录参考价快照用于校验与审计；活动期间售价变化不调整固定组合价格，即使实时原价合计低于组合价，活动仍继续生效。</w:t>
      </w:r>
    </w:p>
    <w:p>
      <w:pPr>
        <w:pStyle w:val="Heading1"/>
        <w:keepNext/>
      </w:pPr>
      <w:r>
        <w:rPr>
          <w:rFonts w:ascii="Calibri" w:hAnsi="Calibri" w:eastAsia="Microsoft YaHei"/>
          <w:b/>
          <w:i w:val="0"/>
          <w:color w:val="2E74B5"/>
          <w:sz w:val="32"/>
        </w:rPr>
        <w:t>4. 角色与业务流程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9DEE7"/>
          <w:left w:val="single" w:sz="4" w:space="0" w:color="D9DEE7"/>
          <w:bottom w:val="single" w:sz="4" w:space="0" w:color="D9DEE7"/>
          <w:right w:val="single" w:sz="4" w:space="0" w:color="D9DEE7"/>
          <w:insideH w:val="single" w:sz="4" w:space="0" w:color="D9DEE7"/>
          <w:insideV w:val="single" w:sz="4" w:space="0" w:color="D9DEE7"/>
        </w:tblBorders>
      </w:tblPr>
      <w:tblGrid>
        <w:gridCol w:w="720"/>
        <w:gridCol w:w="1500"/>
        <w:gridCol w:w="4560"/>
        <w:gridCol w:w="2580"/>
      </w:tblGrid>
      <w:tr>
        <w:trPr>
          <w:tblHeader w:val="true"/>
          <w:cantSplit/>
        </w:trPr>
        <w:tc>
          <w:tcPr>
            <w:tcW w:type="dxa" w:w="720"/>
            <w:shd w:fill="E8EEF5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83" w:lineRule="auto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8"/>
              </w:rPr>
              <w:t>步骤</w:t>
            </w:r>
          </w:p>
        </w:tc>
        <w:tc>
          <w:tcPr>
            <w:tcW w:type="dxa" w:w="1500"/>
            <w:shd w:fill="E8EEF5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83" w:lineRule="auto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8"/>
              </w:rPr>
              <w:t>处理方</w:t>
            </w:r>
          </w:p>
        </w:tc>
        <w:tc>
          <w:tcPr>
            <w:tcW w:type="dxa" w:w="4560"/>
            <w:shd w:fill="E8EEF5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83" w:lineRule="auto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8"/>
              </w:rPr>
              <w:t>业务动作</w:t>
            </w:r>
          </w:p>
        </w:tc>
        <w:tc>
          <w:tcPr>
            <w:tcW w:type="dxa" w:w="2580"/>
            <w:shd w:fill="E8EEF5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83" w:lineRule="auto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8"/>
              </w:rPr>
              <w:t>结果</w:t>
            </w:r>
          </w:p>
        </w:tc>
      </w:tr>
      <w:tr>
        <w:trPr>
          <w:cantSplit/>
        </w:trPr>
        <w:tc>
          <w:tcPr>
            <w:tcW w:type="dxa" w:w="7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83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8"/>
              </w:rPr>
              <w:t>1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83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8"/>
              </w:rPr>
              <w:t>运营人员</w:t>
            </w:r>
          </w:p>
        </w:tc>
        <w:tc>
          <w:tcPr>
            <w:tcW w:type="dxa" w:w="4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83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8"/>
              </w:rPr>
              <w:t>进入营销 &gt; 平台促销 &gt; 组合购，点击新增组合购。</w:t>
            </w:r>
          </w:p>
        </w:tc>
        <w:tc>
          <w:tcPr>
            <w:tcW w:type="dxa" w:w="25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83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8"/>
              </w:rPr>
              <w:t>打开空白活动表单。</w:t>
            </w:r>
          </w:p>
        </w:tc>
      </w:tr>
      <w:tr>
        <w:trPr>
          <w:cantSplit/>
        </w:trPr>
        <w:tc>
          <w:tcPr>
            <w:tcW w:type="dxa" w:w="7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83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8"/>
              </w:rPr>
              <w:t>2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83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8"/>
              </w:rPr>
              <w:t>运营人员</w:t>
            </w:r>
          </w:p>
        </w:tc>
        <w:tc>
          <w:tcPr>
            <w:tcW w:type="dxa" w:w="4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83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8"/>
              </w:rPr>
              <w:t>填写名称、开始/结束时间、组合价格与描述。</w:t>
            </w:r>
          </w:p>
        </w:tc>
        <w:tc>
          <w:tcPr>
            <w:tcW w:type="dxa" w:w="25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83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8"/>
              </w:rPr>
              <w:t>形成活动基本信息。</w:t>
            </w:r>
          </w:p>
        </w:tc>
      </w:tr>
      <w:tr>
        <w:trPr>
          <w:cantSplit/>
        </w:trPr>
        <w:tc>
          <w:tcPr>
            <w:tcW w:type="dxa" w:w="7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83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8"/>
              </w:rPr>
              <w:t>3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83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8"/>
              </w:rPr>
              <w:t>运营人员</w:t>
            </w:r>
          </w:p>
        </w:tc>
        <w:tc>
          <w:tcPr>
            <w:tcW w:type="dxa" w:w="4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83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8"/>
              </w:rPr>
              <w:t>从商城商品中心选择 2-9 个商品并设置每组数量。</w:t>
            </w:r>
          </w:p>
        </w:tc>
        <w:tc>
          <w:tcPr>
            <w:tcW w:type="dxa" w:w="25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83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8"/>
              </w:rPr>
              <w:t>形成固定整组商品清单。</w:t>
            </w:r>
          </w:p>
        </w:tc>
      </w:tr>
      <w:tr>
        <w:trPr>
          <w:cantSplit/>
        </w:trPr>
        <w:tc>
          <w:tcPr>
            <w:tcW w:type="dxa" w:w="7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83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8"/>
              </w:rPr>
              <w:t>4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83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8"/>
              </w:rPr>
              <w:t>前端</w:t>
            </w:r>
          </w:p>
        </w:tc>
        <w:tc>
          <w:tcPr>
            <w:tcW w:type="dxa" w:w="4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83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8"/>
              </w:rPr>
              <w:t>计算并展示商品原价合计，执行必填、数量与格式校验。</w:t>
            </w:r>
          </w:p>
        </w:tc>
        <w:tc>
          <w:tcPr>
            <w:tcW w:type="dxa" w:w="25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83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8"/>
              </w:rPr>
              <w:t>阻止明显无效提交。</w:t>
            </w:r>
          </w:p>
        </w:tc>
      </w:tr>
      <w:tr>
        <w:trPr>
          <w:cantSplit/>
        </w:trPr>
        <w:tc>
          <w:tcPr>
            <w:tcW w:type="dxa" w:w="7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83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8"/>
              </w:rPr>
              <w:t>5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83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8"/>
              </w:rPr>
              <w:t>商城营销服务</w:t>
            </w:r>
          </w:p>
        </w:tc>
        <w:tc>
          <w:tcPr>
            <w:tcW w:type="dxa" w:w="4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83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8"/>
              </w:rPr>
              <w:t>重新校验时间、商品、价格、名称/单号唯一性和促销占用。</w:t>
            </w:r>
          </w:p>
        </w:tc>
        <w:tc>
          <w:tcPr>
            <w:tcW w:type="dxa" w:w="25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83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8"/>
              </w:rPr>
              <w:t>通过后进入持久化事务。</w:t>
            </w:r>
          </w:p>
        </w:tc>
      </w:tr>
      <w:tr>
        <w:trPr>
          <w:cantSplit/>
        </w:trPr>
        <w:tc>
          <w:tcPr>
            <w:tcW w:type="dxa" w:w="7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83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8"/>
              </w:rPr>
              <w:t>6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83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8"/>
              </w:rPr>
              <w:t>商城营销服务</w:t>
            </w:r>
          </w:p>
        </w:tc>
        <w:tc>
          <w:tcPr>
            <w:tcW w:type="dxa" w:w="4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83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8"/>
              </w:rPr>
              <w:t>生成唯一活动 ID、活动单号和版本号，保存活动及商品快照。</w:t>
            </w:r>
          </w:p>
        </w:tc>
        <w:tc>
          <w:tcPr>
            <w:tcW w:type="dxa" w:w="25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83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8"/>
              </w:rPr>
              <w:t>创建成功并返回活动信息。</w:t>
            </w:r>
          </w:p>
        </w:tc>
      </w:tr>
      <w:tr>
        <w:trPr>
          <w:cantSplit/>
        </w:trPr>
        <w:tc>
          <w:tcPr>
            <w:tcW w:type="dxa" w:w="7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83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8"/>
              </w:rPr>
              <w:t>7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83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8"/>
              </w:rPr>
              <w:t>后台前端</w:t>
            </w:r>
          </w:p>
        </w:tc>
        <w:tc>
          <w:tcPr>
            <w:tcW w:type="dxa" w:w="4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83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8"/>
              </w:rPr>
              <w:t>提示保存成功并返回列表第一页。</w:t>
            </w:r>
          </w:p>
        </w:tc>
        <w:tc>
          <w:tcPr>
            <w:tcW w:type="dxa" w:w="25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83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8"/>
              </w:rPr>
              <w:t>新活动按创建时间倒序显示。</w:t>
            </w:r>
          </w:p>
        </w:tc>
      </w:tr>
      <w:tr>
        <w:trPr>
          <w:cantSplit/>
        </w:trPr>
        <w:tc>
          <w:tcPr>
            <w:tcW w:type="dxa" w:w="7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83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8"/>
              </w:rPr>
              <w:t>8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83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8"/>
              </w:rPr>
              <w:t>商城端</w:t>
            </w:r>
          </w:p>
        </w:tc>
        <w:tc>
          <w:tcPr>
            <w:tcW w:type="dxa" w:w="4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83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8"/>
              </w:rPr>
              <w:t>仅从同一商城营销服务读取进行中且未终止的活动。</w:t>
            </w:r>
          </w:p>
        </w:tc>
        <w:tc>
          <w:tcPr>
            <w:tcW w:type="dxa" w:w="25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83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8"/>
              </w:rPr>
              <w:t>未开始活动无标识、不生效。</w:t>
            </w:r>
          </w:p>
        </w:tc>
      </w:tr>
      <w:tr>
        <w:trPr>
          <w:cantSplit/>
        </w:trPr>
        <w:tc>
          <w:tcPr>
            <w:tcW w:type="dxa" w:w="7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83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8"/>
              </w:rPr>
              <w:t>9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83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8"/>
              </w:rPr>
              <w:t>运营人员</w:t>
            </w:r>
          </w:p>
        </w:tc>
        <w:tc>
          <w:tcPr>
            <w:tcW w:type="dxa" w:w="4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83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8"/>
              </w:rPr>
              <w:t>对未开始活动编辑任意字段，或对未开始/进行中活动执行终止。</w:t>
            </w:r>
          </w:p>
        </w:tc>
        <w:tc>
          <w:tcPr>
            <w:tcW w:type="dxa" w:w="25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83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8"/>
              </w:rPr>
              <w:t>编辑后版本递增；终止后立即失效。</w:t>
            </w:r>
          </w:p>
        </w:tc>
      </w:tr>
    </w:tbl>
    <w:p>
      <w:pPr>
        <w:spacing w:before="0" w:after="40"/>
      </w:pPr>
    </w:p>
    <w:p>
      <w:pPr>
        <w:pStyle w:val="Heading1"/>
        <w:keepNext/>
      </w:pPr>
      <w:r>
        <w:rPr>
          <w:rFonts w:ascii="Calibri" w:hAnsi="Calibri" w:eastAsia="Microsoft YaHei"/>
          <w:b/>
          <w:i w:val="0"/>
          <w:color w:val="2E74B5"/>
          <w:sz w:val="32"/>
        </w:rPr>
        <w:t>5. 功能需求</w:t>
      </w:r>
    </w:p>
    <w:p>
      <w:pPr>
        <w:pStyle w:val="Heading2"/>
        <w:keepNext/>
      </w:pPr>
      <w:r>
        <w:rPr>
          <w:rFonts w:ascii="Calibri" w:hAnsi="Calibri" w:eastAsia="Microsoft YaHei"/>
          <w:b/>
          <w:i w:val="0"/>
          <w:color w:val="2E74B5"/>
          <w:sz w:val="26"/>
        </w:rPr>
        <w:t>5.1 功能入口与权限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9DEE7"/>
          <w:left w:val="single" w:sz="4" w:space="0" w:color="D9DEE7"/>
          <w:bottom w:val="single" w:sz="4" w:space="0" w:color="D9DEE7"/>
          <w:right w:val="single" w:sz="4" w:space="0" w:color="D9DEE7"/>
          <w:insideH w:val="single" w:sz="4" w:space="0" w:color="D9DEE7"/>
          <w:insideV w:val="single" w:sz="4" w:space="0" w:color="D9DEE7"/>
        </w:tblBorders>
      </w:tblPr>
      <w:tblGrid>
        <w:gridCol w:w="2100"/>
        <w:gridCol w:w="7260"/>
      </w:tblGrid>
      <w:tr>
        <w:trPr>
          <w:tblHeader w:val="true"/>
          <w:cantSplit/>
        </w:trPr>
        <w:tc>
          <w:tcPr>
            <w:tcW w:type="dxa" w:w="2100"/>
            <w:shd w:fill="E8EEF5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83" w:lineRule="auto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8"/>
              </w:rPr>
              <w:t>项目</w:t>
            </w:r>
          </w:p>
        </w:tc>
        <w:tc>
          <w:tcPr>
            <w:tcW w:type="dxa" w:w="7260"/>
            <w:shd w:fill="E8EEF5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83" w:lineRule="auto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8"/>
              </w:rPr>
              <w:t>要求</w:t>
            </w:r>
          </w:p>
        </w:tc>
      </w:tr>
      <w:tr>
        <w:trPr>
          <w:cantSplit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83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8"/>
              </w:rPr>
              <w:t>入口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83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8"/>
              </w:rPr>
              <w:t>营销 &gt; 平台促销 &gt; 组合购。功能入口、列表标题和详情面包屑统一使用“组合购”。</w:t>
            </w:r>
          </w:p>
        </w:tc>
      </w:tr>
      <w:tr>
        <w:trPr>
          <w:cantSplit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83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8"/>
              </w:rPr>
              <w:t>可用操作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83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8"/>
              </w:rPr>
              <w:t>查询、重置、分页、新增、查看；未开始支持编辑/终止，进行中支持终止，已结束仅查看。</w:t>
            </w:r>
          </w:p>
        </w:tc>
      </w:tr>
      <w:tr>
        <w:trPr>
          <w:cantSplit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83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8"/>
              </w:rPr>
              <w:t>权限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83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8"/>
              </w:rPr>
              <w:t>查看、新增、编辑和终止权限分别由服务端校验；不得仅依赖前端按钮显隐。</w:t>
            </w:r>
          </w:p>
        </w:tc>
      </w:tr>
      <w:tr>
        <w:trPr>
          <w:cantSplit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83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8"/>
              </w:rPr>
              <w:t>数据范围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83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8"/>
              </w:rPr>
              <w:t>活动固定适用全部门店，不提供门店选择或门店数据权限筛选。</w:t>
            </w:r>
          </w:p>
        </w:tc>
      </w:tr>
      <w:tr>
        <w:trPr>
          <w:cantSplit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83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8"/>
              </w:rPr>
              <w:t>禁用操作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83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8"/>
              </w:rPr>
              <w:t>本期不提供复制、删除、恢复已终止活动、审批或 ERP 操作。</w:t>
            </w:r>
          </w:p>
        </w:tc>
      </w:tr>
    </w:tbl>
    <w:p>
      <w:pPr>
        <w:spacing w:before="0" w:after="40"/>
      </w:pPr>
    </w:p>
    <w:p>
      <w:pPr>
        <w:pStyle w:val="Heading2"/>
        <w:keepNext/>
      </w:pPr>
      <w:r>
        <w:rPr>
          <w:rFonts w:ascii="Calibri" w:hAnsi="Calibri" w:eastAsia="Microsoft YaHei"/>
          <w:b/>
          <w:i w:val="0"/>
          <w:color w:val="2E74B5"/>
          <w:sz w:val="26"/>
        </w:rPr>
        <w:t>5.2 组合购列表</w:t>
      </w:r>
    </w:p>
    <w:p>
      <w:pPr>
        <w:pStyle w:val="Heading3"/>
        <w:keepNext/>
      </w:pPr>
      <w:r>
        <w:rPr>
          <w:rFonts w:ascii="Calibri" w:hAnsi="Calibri" w:eastAsia="Microsoft YaHei"/>
          <w:b/>
          <w:i w:val="0"/>
          <w:color w:val="1F4D78"/>
          <w:sz w:val="24"/>
        </w:rPr>
        <w:t>5.2.1 查询条件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9DEE7"/>
          <w:left w:val="single" w:sz="4" w:space="0" w:color="D9DEE7"/>
          <w:bottom w:val="single" w:sz="4" w:space="0" w:color="D9DEE7"/>
          <w:right w:val="single" w:sz="4" w:space="0" w:color="D9DEE7"/>
          <w:insideH w:val="single" w:sz="4" w:space="0" w:color="D9DEE7"/>
          <w:insideV w:val="single" w:sz="4" w:space="0" w:color="D9DEE7"/>
        </w:tblBorders>
      </w:tblPr>
      <w:tblGrid>
        <w:gridCol w:w="1650"/>
        <w:gridCol w:w="1350"/>
        <w:gridCol w:w="1800"/>
        <w:gridCol w:w="4560"/>
      </w:tblGrid>
      <w:tr>
        <w:trPr>
          <w:tblHeader w:val="true"/>
          <w:cantSplit/>
        </w:trPr>
        <w:tc>
          <w:tcPr>
            <w:tcW w:type="dxa" w:w="1650"/>
            <w:shd w:fill="E8EEF5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83" w:lineRule="auto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8"/>
              </w:rPr>
              <w:t>查询项</w:t>
            </w:r>
          </w:p>
        </w:tc>
        <w:tc>
          <w:tcPr>
            <w:tcW w:type="dxa" w:w="1350"/>
            <w:shd w:fill="E8EEF5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83" w:lineRule="auto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8"/>
              </w:rPr>
              <w:t>匹配方式</w:t>
            </w:r>
          </w:p>
        </w:tc>
        <w:tc>
          <w:tcPr>
            <w:tcW w:type="dxa" w:w="1800"/>
            <w:shd w:fill="E8EEF5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83" w:lineRule="auto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8"/>
              </w:rPr>
              <w:t>长度/格式</w:t>
            </w:r>
          </w:p>
        </w:tc>
        <w:tc>
          <w:tcPr>
            <w:tcW w:type="dxa" w:w="4560"/>
            <w:shd w:fill="E8EEF5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83" w:lineRule="auto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8"/>
              </w:rPr>
              <w:t>规则</w:t>
            </w:r>
          </w:p>
        </w:tc>
      </w:tr>
      <w:tr>
        <w:trPr>
          <w:cantSplit/>
        </w:trPr>
        <w:tc>
          <w:tcPr>
            <w:tcW w:type="dxa" w:w="1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83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8"/>
              </w:rPr>
              <w:t>活动单号</w:t>
            </w:r>
          </w:p>
        </w:tc>
        <w:tc>
          <w:tcPr>
            <w:tcW w:type="dxa" w:w="1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83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8"/>
              </w:rPr>
              <w:t>精确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83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8"/>
              </w:rPr>
              <w:t>最多 50 字符</w:t>
            </w:r>
          </w:p>
        </w:tc>
        <w:tc>
          <w:tcPr>
            <w:tcW w:type="dxa" w:w="4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83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8"/>
              </w:rPr>
              <w:t>去除首尾空格后精确匹配；保留前导 0。</w:t>
            </w:r>
          </w:p>
        </w:tc>
      </w:tr>
      <w:tr>
        <w:trPr>
          <w:cantSplit/>
        </w:trPr>
        <w:tc>
          <w:tcPr>
            <w:tcW w:type="dxa" w:w="1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83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8"/>
              </w:rPr>
              <w:t>活动名称</w:t>
            </w:r>
          </w:p>
        </w:tc>
        <w:tc>
          <w:tcPr>
            <w:tcW w:type="dxa" w:w="1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83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8"/>
              </w:rPr>
              <w:t>模糊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83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8"/>
              </w:rPr>
              <w:t>最多 100 字符</w:t>
            </w:r>
          </w:p>
        </w:tc>
        <w:tc>
          <w:tcPr>
            <w:tcW w:type="dxa" w:w="4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83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8"/>
              </w:rPr>
              <w:t>名称包含匹配；去除首尾空格。</w:t>
            </w:r>
          </w:p>
        </w:tc>
      </w:tr>
      <w:tr>
        <w:trPr>
          <w:cantSplit/>
        </w:trPr>
        <w:tc>
          <w:tcPr>
            <w:tcW w:type="dxa" w:w="1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83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8"/>
              </w:rPr>
              <w:t>活动起止时间</w:t>
            </w:r>
          </w:p>
        </w:tc>
        <w:tc>
          <w:tcPr>
            <w:tcW w:type="dxa" w:w="1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83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8"/>
              </w:rPr>
              <w:t>区间重叠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83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8"/>
              </w:rPr>
              <w:t>开始日期-结束日期</w:t>
            </w:r>
          </w:p>
        </w:tc>
        <w:tc>
          <w:tcPr>
            <w:tcW w:type="dxa" w:w="4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83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8"/>
              </w:rPr>
              <w:t>活动结束时间 &gt;= 查询开始时间，且活动开始时间 &lt;= 查询结束时间；查询结束日期包含当日 23:59:59。</w:t>
            </w:r>
          </w:p>
        </w:tc>
      </w:tr>
      <w:tr>
        <w:trPr>
          <w:cantSplit/>
        </w:trPr>
        <w:tc>
          <w:tcPr>
            <w:tcW w:type="dxa" w:w="1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83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8"/>
              </w:rPr>
              <w:t>商品名称</w:t>
            </w:r>
          </w:p>
        </w:tc>
        <w:tc>
          <w:tcPr>
            <w:tcW w:type="dxa" w:w="1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83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8"/>
              </w:rPr>
              <w:t>模糊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83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8"/>
              </w:rPr>
              <w:t>最多 100 字符</w:t>
            </w:r>
          </w:p>
        </w:tc>
        <w:tc>
          <w:tcPr>
            <w:tcW w:type="dxa" w:w="4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83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8"/>
              </w:rPr>
              <w:t>任一组合商品名称包含输入值即命中活动。</w:t>
            </w:r>
          </w:p>
        </w:tc>
      </w:tr>
      <w:tr>
        <w:trPr>
          <w:cantSplit/>
        </w:trPr>
        <w:tc>
          <w:tcPr>
            <w:tcW w:type="dxa" w:w="1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83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8"/>
              </w:rPr>
              <w:t>商品编码</w:t>
            </w:r>
          </w:p>
        </w:tc>
        <w:tc>
          <w:tcPr>
            <w:tcW w:type="dxa" w:w="1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83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8"/>
              </w:rPr>
              <w:t>精确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83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8"/>
              </w:rPr>
              <w:t>最多 50 字符</w:t>
            </w:r>
          </w:p>
        </w:tc>
        <w:tc>
          <w:tcPr>
            <w:tcW w:type="dxa" w:w="4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83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8"/>
              </w:rPr>
              <w:t>任一组合商品编码精确匹配即命中活动。</w:t>
            </w:r>
          </w:p>
        </w:tc>
      </w:tr>
    </w:tbl>
    <w:p>
      <w:pPr>
        <w:spacing w:before="0" w:after="40"/>
      </w:pPr>
    </w:p>
    <w:p>
      <w:pPr/>
      <w:r>
        <w:rPr>
          <w:rFonts w:ascii="Calibri" w:hAnsi="Calibri" w:eastAsia="Microsoft YaHei"/>
          <w:b w:val="0"/>
          <w:i w:val="0"/>
          <w:color w:val="000000"/>
          <w:sz w:val="22"/>
        </w:rPr>
        <w:t>查询同时应用全部已填写条件，各条件之间为 AND；空白条件表示不限制。点击查询后回到第 1 页。点击重置清空全部条件、日期、页码和跳转值，并恢复默认列表。</w:t>
      </w:r>
    </w:p>
    <w:p>
      <w:pPr>
        <w:pStyle w:val="Heading3"/>
        <w:keepNext/>
      </w:pPr>
      <w:r>
        <w:rPr>
          <w:rFonts w:ascii="Calibri" w:hAnsi="Calibri" w:eastAsia="Microsoft YaHei"/>
          <w:b/>
          <w:i w:val="0"/>
          <w:color w:val="1F4D78"/>
          <w:sz w:val="24"/>
        </w:rPr>
        <w:t>5.2.2 列表字段与分页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9DEE7"/>
          <w:left w:val="single" w:sz="4" w:space="0" w:color="D9DEE7"/>
          <w:bottom w:val="single" w:sz="4" w:space="0" w:color="D9DEE7"/>
          <w:right w:val="single" w:sz="4" w:space="0" w:color="D9DEE7"/>
          <w:insideH w:val="single" w:sz="4" w:space="0" w:color="D9DEE7"/>
          <w:insideV w:val="single" w:sz="4" w:space="0" w:color="D9DEE7"/>
        </w:tblBorders>
      </w:tblPr>
      <w:tblGrid>
        <w:gridCol w:w="2100"/>
        <w:gridCol w:w="7260"/>
      </w:tblGrid>
      <w:tr>
        <w:trPr>
          <w:tblHeader w:val="true"/>
          <w:cantSplit/>
        </w:trPr>
        <w:tc>
          <w:tcPr>
            <w:tcW w:type="dxa" w:w="2100"/>
            <w:shd w:fill="E8EEF5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83" w:lineRule="auto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8"/>
              </w:rPr>
              <w:t>列</w:t>
            </w:r>
          </w:p>
        </w:tc>
        <w:tc>
          <w:tcPr>
            <w:tcW w:type="dxa" w:w="7260"/>
            <w:shd w:fill="E8EEF5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83" w:lineRule="auto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8"/>
              </w:rPr>
              <w:t>展示规则</w:t>
            </w:r>
          </w:p>
        </w:tc>
      </w:tr>
      <w:tr>
        <w:trPr>
          <w:cantSplit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83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8"/>
              </w:rPr>
              <w:t>活动单号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83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8"/>
              </w:rPr>
              <w:t>展示服务端生成的活动单号，按字符串处理。</w:t>
            </w:r>
          </w:p>
        </w:tc>
      </w:tr>
      <w:tr>
        <w:trPr>
          <w:cantSplit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83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8"/>
              </w:rPr>
              <w:t>活动名称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83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8"/>
              </w:rPr>
              <w:t>完整展示或省略显示，悬停可查看完整名称。</w:t>
            </w:r>
          </w:p>
        </w:tc>
      </w:tr>
      <w:tr>
        <w:trPr>
          <w:cantSplit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83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8"/>
              </w:rPr>
              <w:t>活动时间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83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8"/>
              </w:rPr>
              <w:t>格式为 YYYY-MM-DD HH:mm:ss ~ YYYY-MM-DD HH:mm:ss。</w:t>
            </w:r>
          </w:p>
        </w:tc>
      </w:tr>
      <w:tr>
        <w:trPr>
          <w:cantSplit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83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8"/>
              </w:rPr>
              <w:t>活动状态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83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8"/>
              </w:rPr>
              <w:t>位于活动时间之后；按中国标准时间实时计算为未开始、进行中或已结束。</w:t>
            </w:r>
          </w:p>
        </w:tc>
      </w:tr>
      <w:tr>
        <w:trPr>
          <w:cantSplit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83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8"/>
              </w:rPr>
              <w:t>操作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83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8"/>
              </w:rPr>
              <w:t>未开始：查看、编辑、终止；进行中：查看、终止；已结束：仅查看。</w:t>
            </w:r>
          </w:p>
        </w:tc>
      </w:tr>
    </w:tbl>
    <w:p>
      <w:pPr>
        <w:spacing w:before="0" w:after="40"/>
      </w:pPr>
    </w:p>
    <w:p>
      <w:pPr/>
      <w:r>
        <w:rPr>
          <w:rFonts w:ascii="Calibri" w:hAnsi="Calibri" w:eastAsia="Microsoft YaHei"/>
          <w:b w:val="0"/>
          <w:i w:val="0"/>
          <w:color w:val="000000"/>
          <w:sz w:val="22"/>
        </w:rPr>
        <w:t>列表不展示营销类型、商品明细、商品数、规格/单位、厂家、组合价格或门店列。默认按创建时间倒序；默认 10 条/页，可切换 10、20、50、100 条/页。</w:t>
      </w:r>
    </w:p>
    <w:p>
      <w:pPr>
        <w:spacing w:before="120" w:after="160" w:line="288" w:lineRule="auto"/>
        <w:ind w:left="115" w:right="115"/>
        <w:shd w:val="clear" w:fill="F4F6F9"/>
        <w:pBdr>
          <w:top w:val="single" w:sz="4" w:space="4" w:color="D5DCE6"/>
          <w:left w:val="single" w:sz="4" w:space="4" w:color="D5DCE6"/>
          <w:bottom w:val="single" w:sz="4" w:space="4" w:color="D5DCE6"/>
          <w:right w:val="single" w:sz="4" w:space="4" w:color="D5DCE6"/>
        </w:pBdr>
      </w:pPr>
      <w:r>
        <w:rPr>
          <w:rFonts w:ascii="Calibri" w:hAnsi="Calibri" w:eastAsia="Microsoft YaHei"/>
          <w:b/>
          <w:i w:val="0"/>
          <w:color w:val="1F4D78"/>
          <w:sz w:val="20"/>
        </w:rPr>
        <w:t>状态公式：</w:t>
      </w:r>
      <w:r>
        <w:rPr>
          <w:rFonts w:ascii="Calibri" w:hAnsi="Calibri" w:eastAsia="Microsoft YaHei"/>
          <w:b w:val="0"/>
          <w:i w:val="0"/>
          <w:color w:val="333333"/>
          <w:sz w:val="20"/>
        </w:rPr>
        <w:t>存在终止时间时状态直接为已结束；否则当前中国标准时间 &lt; 开始时间为未开始，开始时间 &lt;= 当前时间 &lt;= 结束时间为进行中，当前时间 &gt; 结束时间为已结束。终止覆盖时间计算，但不得覆盖原计划结束时间。</w:t>
      </w:r>
    </w:p>
    <w:p>
      <w:pPr>
        <w:pStyle w:val="Heading2"/>
        <w:keepNext/>
      </w:pPr>
      <w:r>
        <w:rPr>
          <w:rFonts w:ascii="Calibri" w:hAnsi="Calibri" w:eastAsia="Microsoft YaHei"/>
          <w:b/>
          <w:i w:val="0"/>
          <w:color w:val="2E74B5"/>
          <w:sz w:val="26"/>
        </w:rPr>
        <w:t>5.3 新增组合购</w:t>
      </w:r>
    </w:p>
    <w:p>
      <w:pPr>
        <w:pStyle w:val="Heading3"/>
        <w:keepNext/>
      </w:pPr>
      <w:r>
        <w:rPr>
          <w:rFonts w:ascii="Calibri" w:hAnsi="Calibri" w:eastAsia="Microsoft YaHei"/>
          <w:b/>
          <w:i w:val="0"/>
          <w:color w:val="1F4D78"/>
          <w:sz w:val="24"/>
        </w:rPr>
        <w:t>5.3.1 表单字段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9DEE7"/>
          <w:left w:val="single" w:sz="4" w:space="0" w:color="D9DEE7"/>
          <w:bottom w:val="single" w:sz="4" w:space="0" w:color="D9DEE7"/>
          <w:right w:val="single" w:sz="4" w:space="0" w:color="D9DEE7"/>
          <w:insideH w:val="single" w:sz="4" w:space="0" w:color="D9DEE7"/>
          <w:insideV w:val="single" w:sz="4" w:space="0" w:color="D9DEE7"/>
        </w:tblBorders>
      </w:tblPr>
      <w:tblGrid>
        <w:gridCol w:w="1500"/>
        <w:gridCol w:w="900"/>
        <w:gridCol w:w="2850"/>
        <w:gridCol w:w="4110"/>
      </w:tblGrid>
      <w:tr>
        <w:trPr>
          <w:tblHeader w:val="true"/>
          <w:cantSplit/>
        </w:trPr>
        <w:tc>
          <w:tcPr>
            <w:tcW w:type="dxa" w:w="1500"/>
            <w:shd w:fill="E8EEF5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83" w:lineRule="auto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8"/>
              </w:rPr>
              <w:t>字段</w:t>
            </w:r>
          </w:p>
        </w:tc>
        <w:tc>
          <w:tcPr>
            <w:tcW w:type="dxa" w:w="900"/>
            <w:shd w:fill="E8EEF5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83" w:lineRule="auto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8"/>
              </w:rPr>
              <w:t>必填</w:t>
            </w:r>
          </w:p>
        </w:tc>
        <w:tc>
          <w:tcPr>
            <w:tcW w:type="dxa" w:w="2850"/>
            <w:shd w:fill="E8EEF5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83" w:lineRule="auto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8"/>
              </w:rPr>
              <w:t>控件/限制</w:t>
            </w:r>
          </w:p>
        </w:tc>
        <w:tc>
          <w:tcPr>
            <w:tcW w:type="dxa" w:w="4110"/>
            <w:shd w:fill="E8EEF5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83" w:lineRule="auto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8"/>
              </w:rPr>
              <w:t>业务规则</w:t>
            </w:r>
          </w:p>
        </w:tc>
      </w:tr>
      <w:tr>
        <w:trPr>
          <w:cantSplit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83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8"/>
              </w:rPr>
              <w:t>活动名称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83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8"/>
              </w:rPr>
              <w:t>是</w:t>
            </w:r>
          </w:p>
        </w:tc>
        <w:tc>
          <w:tcPr>
            <w:tcW w:type="dxa" w:w="2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83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8"/>
              </w:rPr>
              <w:t>文本框，最多 100 字符</w:t>
            </w:r>
          </w:p>
        </w:tc>
        <w:tc>
          <w:tcPr>
            <w:tcW w:type="dxa" w:w="41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83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8"/>
              </w:rPr>
              <w:t>默认空，提示“请输入活动名称”；去除首尾空格后全局唯一，已结束活动也参与校验。</w:t>
            </w:r>
          </w:p>
        </w:tc>
      </w:tr>
      <w:tr>
        <w:trPr>
          <w:cantSplit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83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8"/>
              </w:rPr>
              <w:t>开始时间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83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8"/>
              </w:rPr>
              <w:t>是</w:t>
            </w:r>
          </w:p>
        </w:tc>
        <w:tc>
          <w:tcPr>
            <w:tcW w:type="dxa" w:w="2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83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8"/>
              </w:rPr>
              <w:t>日期时间选择器，精确到秒</w:t>
            </w:r>
          </w:p>
        </w:tc>
        <w:tc>
          <w:tcPr>
            <w:tcW w:type="dxa" w:w="41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83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8"/>
              </w:rPr>
              <w:t>允许早于当前时间，但不得晚于已选结束时间；空态“请选择开始时间”。</w:t>
            </w:r>
          </w:p>
        </w:tc>
      </w:tr>
      <w:tr>
        <w:trPr>
          <w:cantSplit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83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8"/>
              </w:rPr>
              <w:t>结束时间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83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8"/>
              </w:rPr>
              <w:t>是</w:t>
            </w:r>
          </w:p>
        </w:tc>
        <w:tc>
          <w:tcPr>
            <w:tcW w:type="dxa" w:w="2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83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8"/>
              </w:rPr>
              <w:t>日期时间选择器，精确到秒</w:t>
            </w:r>
          </w:p>
        </w:tc>
        <w:tc>
          <w:tcPr>
            <w:tcW w:type="dxa" w:w="41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83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8"/>
              </w:rPr>
              <w:t>必须严格晚于开始时间；空态“请选择结束时间”。</w:t>
            </w:r>
          </w:p>
        </w:tc>
      </w:tr>
      <w:tr>
        <w:trPr>
          <w:cantSplit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83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8"/>
              </w:rPr>
              <w:t>组合价格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83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8"/>
              </w:rPr>
              <w:t>是</w:t>
            </w:r>
          </w:p>
        </w:tc>
        <w:tc>
          <w:tcPr>
            <w:tcW w:type="dxa" w:w="2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83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8"/>
              </w:rPr>
              <w:t>金额输入，2 位小数</w:t>
            </w:r>
          </w:p>
        </w:tc>
        <w:tc>
          <w:tcPr>
            <w:tcW w:type="dxa" w:w="41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83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8"/>
              </w:rPr>
              <w:t>必须大于 0，且严格低于商品原价合计。</w:t>
            </w:r>
          </w:p>
        </w:tc>
      </w:tr>
      <w:tr>
        <w:trPr>
          <w:cantSplit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83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8"/>
              </w:rPr>
              <w:t>组合商品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83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8"/>
              </w:rPr>
              <w:t>是</w:t>
            </w:r>
          </w:p>
        </w:tc>
        <w:tc>
          <w:tcPr>
            <w:tcW w:type="dxa" w:w="2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83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8"/>
              </w:rPr>
              <w:t>商品选择弹窗 + 明细表</w:t>
            </w:r>
          </w:p>
        </w:tc>
        <w:tc>
          <w:tcPr>
            <w:tcW w:type="dxa" w:w="41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83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8"/>
              </w:rPr>
              <w:t>2-9 个不同商品/SKU；不区分主商品；全部商品为必购。</w:t>
            </w:r>
          </w:p>
        </w:tc>
      </w:tr>
      <w:tr>
        <w:trPr>
          <w:cantSplit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83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8"/>
              </w:rPr>
              <w:t>组合描述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83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8"/>
              </w:rPr>
              <w:t>否</w:t>
            </w:r>
          </w:p>
        </w:tc>
        <w:tc>
          <w:tcPr>
            <w:tcW w:type="dxa" w:w="2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83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8"/>
              </w:rPr>
              <w:t>多行文本，最多 500 字符</w:t>
            </w:r>
          </w:p>
        </w:tc>
        <w:tc>
          <w:tcPr>
            <w:tcW w:type="dxa" w:w="41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83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8"/>
              </w:rPr>
              <w:t>默认空；实时展示已输入字符数。</w:t>
            </w:r>
          </w:p>
        </w:tc>
      </w:tr>
      <w:tr>
        <w:trPr>
          <w:cantSplit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83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8"/>
              </w:rPr>
              <w:t>适用门店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83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8"/>
              </w:rPr>
              <w:t>系统固定</w:t>
            </w:r>
          </w:p>
        </w:tc>
        <w:tc>
          <w:tcPr>
            <w:tcW w:type="dxa" w:w="2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83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8"/>
              </w:rPr>
              <w:t>不提供可编辑控件</w:t>
            </w:r>
          </w:p>
        </w:tc>
        <w:tc>
          <w:tcPr>
            <w:tcW w:type="dxa" w:w="41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83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8"/>
              </w:rPr>
              <w:t>服务端统一保存为 ALL，含义为全部门店。</w:t>
            </w:r>
          </w:p>
        </w:tc>
      </w:tr>
    </w:tbl>
    <w:p>
      <w:pPr>
        <w:spacing w:before="0" w:after="40"/>
      </w:pPr>
    </w:p>
    <w:p>
      <w:pPr>
        <w:pStyle w:val="Heading3"/>
        <w:keepNext/>
      </w:pPr>
      <w:r>
        <w:rPr>
          <w:rFonts w:ascii="Calibri" w:hAnsi="Calibri" w:eastAsia="Microsoft YaHei"/>
          <w:b/>
          <w:i w:val="0"/>
          <w:color w:val="1F4D78"/>
          <w:sz w:val="24"/>
        </w:rPr>
        <w:t>5.3.2 时间选择</w:t>
      </w:r>
    </w:p>
    <w:p>
      <w:pPr>
        <w:spacing w:before="0"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  <w:b w:val="0"/>
          <w:i w:val="0"/>
          <w:color w:val="000000"/>
          <w:sz w:val="22"/>
        </w:rPr>
        <w:t>开始时间选择器禁用已选结束日期之后的日期；同日时，开始时间不得晚于结束时间。</w:t>
      </w:r>
    </w:p>
    <w:p>
      <w:pPr>
        <w:spacing w:before="0"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  <w:b w:val="0"/>
          <w:i w:val="0"/>
          <w:color w:val="000000"/>
          <w:sz w:val="22"/>
        </w:rPr>
        <w:t>结束时间选择器禁用已选开始日期之前的日期；同日时，结束时间不得早于开始时间。</w:t>
      </w:r>
    </w:p>
    <w:p>
      <w:pPr>
        <w:spacing w:before="0"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  <w:b w:val="0"/>
          <w:i w:val="0"/>
          <w:color w:val="000000"/>
          <w:sz w:val="22"/>
        </w:rPr>
        <w:t>保存时服务端仍须校验结束时间严格晚于开始时间，不能只依赖前端控件。</w:t>
      </w:r>
    </w:p>
    <w:p>
      <w:pPr>
        <w:spacing w:before="0"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  <w:b w:val="0"/>
          <w:i w:val="0"/>
          <w:color w:val="000000"/>
          <w:sz w:val="22"/>
        </w:rPr>
        <w:t>开始时间允许早于保存时刻；保存后按中国标准时间立即计算为进行中或已结束。</w:t>
      </w:r>
    </w:p>
    <w:p>
      <w:pPr>
        <w:spacing w:before="0"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  <w:b w:val="0"/>
          <w:i w:val="0"/>
          <w:color w:val="000000"/>
          <w:sz w:val="22"/>
        </w:rPr>
        <w:t>活动时间按中国标准时间保存和计算，接口使用带时区的标准时间或明确约定 +08:00。</w:t>
      </w:r>
    </w:p>
    <w:p>
      <w:pPr>
        <w:pStyle w:val="Heading3"/>
        <w:keepNext/>
      </w:pPr>
      <w:r>
        <w:rPr>
          <w:rFonts w:ascii="Calibri" w:hAnsi="Calibri" w:eastAsia="Microsoft YaHei"/>
          <w:b/>
          <w:i w:val="0"/>
          <w:color w:val="1F4D78"/>
          <w:sz w:val="24"/>
        </w:rPr>
        <w:t>5.3.3 前端校验与提示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9DEE7"/>
          <w:left w:val="single" w:sz="4" w:space="0" w:color="D9DEE7"/>
          <w:bottom w:val="single" w:sz="4" w:space="0" w:color="D9DEE7"/>
          <w:right w:val="single" w:sz="4" w:space="0" w:color="D9DEE7"/>
          <w:insideH w:val="single" w:sz="4" w:space="0" w:color="D9DEE7"/>
          <w:insideV w:val="single" w:sz="4" w:space="0" w:color="D9DEE7"/>
        </w:tblBorders>
      </w:tblPr>
      <w:tblGrid>
        <w:gridCol w:w="2400"/>
        <w:gridCol w:w="4110"/>
        <w:gridCol w:w="2850"/>
      </w:tblGrid>
      <w:tr>
        <w:trPr>
          <w:tblHeader w:val="true"/>
          <w:cantSplit/>
        </w:trPr>
        <w:tc>
          <w:tcPr>
            <w:tcW w:type="dxa" w:w="2400"/>
            <w:shd w:fill="E8EEF5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83" w:lineRule="auto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8"/>
              </w:rPr>
              <w:t>场景</w:t>
            </w:r>
          </w:p>
        </w:tc>
        <w:tc>
          <w:tcPr>
            <w:tcW w:type="dxa" w:w="4110"/>
            <w:shd w:fill="E8EEF5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83" w:lineRule="auto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8"/>
              </w:rPr>
              <w:t>页面处理</w:t>
            </w:r>
          </w:p>
        </w:tc>
        <w:tc>
          <w:tcPr>
            <w:tcW w:type="dxa" w:w="2850"/>
            <w:shd w:fill="E8EEF5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83" w:lineRule="auto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8"/>
              </w:rPr>
              <w:t>提示文案</w:t>
            </w:r>
          </w:p>
        </w:tc>
      </w:tr>
      <w:tr>
        <w:trPr>
          <w:cantSplit/>
        </w:trP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83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8"/>
              </w:rPr>
              <w:t>活动名称为空</w:t>
            </w:r>
          </w:p>
        </w:tc>
        <w:tc>
          <w:tcPr>
            <w:tcW w:type="dxa" w:w="41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83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8"/>
              </w:rPr>
              <w:t>字段红框，错误紧邻控件显示。</w:t>
            </w:r>
          </w:p>
        </w:tc>
        <w:tc>
          <w:tcPr>
            <w:tcW w:type="dxa" w:w="2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83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8"/>
              </w:rPr>
              <w:t>请输入活动名称</w:t>
            </w:r>
          </w:p>
        </w:tc>
      </w:tr>
      <w:tr>
        <w:trPr>
          <w:cantSplit/>
        </w:trP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83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8"/>
              </w:rPr>
              <w:t>开始时间为空</w:t>
            </w:r>
          </w:p>
        </w:tc>
        <w:tc>
          <w:tcPr>
            <w:tcW w:type="dxa" w:w="41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83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8"/>
              </w:rPr>
              <w:t>字段红框，错误紧邻控件显示。</w:t>
            </w:r>
          </w:p>
        </w:tc>
        <w:tc>
          <w:tcPr>
            <w:tcW w:type="dxa" w:w="2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83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8"/>
              </w:rPr>
              <w:t>请选择开始时间</w:t>
            </w:r>
          </w:p>
        </w:tc>
      </w:tr>
      <w:tr>
        <w:trPr>
          <w:cantSplit/>
        </w:trP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83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8"/>
              </w:rPr>
              <w:t>结束时间为空</w:t>
            </w:r>
          </w:p>
        </w:tc>
        <w:tc>
          <w:tcPr>
            <w:tcW w:type="dxa" w:w="41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83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8"/>
              </w:rPr>
              <w:t>字段红框，错误紧邻控件显示。</w:t>
            </w:r>
          </w:p>
        </w:tc>
        <w:tc>
          <w:tcPr>
            <w:tcW w:type="dxa" w:w="2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83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8"/>
              </w:rPr>
              <w:t>请选择结束时间</w:t>
            </w:r>
          </w:p>
        </w:tc>
      </w:tr>
      <w:tr>
        <w:trPr>
          <w:cantSplit/>
        </w:trP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83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8"/>
              </w:rPr>
              <w:t>组合价格为空</w:t>
            </w:r>
          </w:p>
        </w:tc>
        <w:tc>
          <w:tcPr>
            <w:tcW w:type="dxa" w:w="41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83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8"/>
              </w:rPr>
              <w:t>字段红框，错误紧邻控件显示。</w:t>
            </w:r>
          </w:p>
        </w:tc>
        <w:tc>
          <w:tcPr>
            <w:tcW w:type="dxa" w:w="2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83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8"/>
              </w:rPr>
              <w:t>请输入组合价格</w:t>
            </w:r>
          </w:p>
        </w:tc>
      </w:tr>
      <w:tr>
        <w:trPr>
          <w:cantSplit/>
        </w:trP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83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8"/>
              </w:rPr>
              <w:t>组合价格 &lt;= 0</w:t>
            </w:r>
          </w:p>
        </w:tc>
        <w:tc>
          <w:tcPr>
            <w:tcW w:type="dxa" w:w="41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83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8"/>
              </w:rPr>
              <w:t>阻止保存并定位金额字段。</w:t>
            </w:r>
          </w:p>
        </w:tc>
        <w:tc>
          <w:tcPr>
            <w:tcW w:type="dxa" w:w="2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83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8"/>
              </w:rPr>
              <w:t>组合价格必须大于0</w:t>
            </w:r>
          </w:p>
        </w:tc>
      </w:tr>
      <w:tr>
        <w:trPr>
          <w:cantSplit/>
        </w:trP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83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8"/>
              </w:rPr>
              <w:t>组合价格 &gt;= 原价合计</w:t>
            </w:r>
          </w:p>
        </w:tc>
        <w:tc>
          <w:tcPr>
            <w:tcW w:type="dxa" w:w="41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83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8"/>
              </w:rPr>
              <w:t>阻止保存并展示当前原价合计。</w:t>
            </w:r>
          </w:p>
        </w:tc>
        <w:tc>
          <w:tcPr>
            <w:tcW w:type="dxa" w:w="2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83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8"/>
              </w:rPr>
              <w:t>组合价格必须低于商品原价合计</w:t>
            </w:r>
          </w:p>
        </w:tc>
      </w:tr>
      <w:tr>
        <w:trPr>
          <w:cantSplit/>
        </w:trP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83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8"/>
              </w:rPr>
              <w:t>未选择商品</w:t>
            </w:r>
          </w:p>
        </w:tc>
        <w:tc>
          <w:tcPr>
            <w:tcW w:type="dxa" w:w="41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83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8"/>
              </w:rPr>
              <w:t>商品控件不加红框，页面上方 Toast。</w:t>
            </w:r>
          </w:p>
        </w:tc>
        <w:tc>
          <w:tcPr>
            <w:tcW w:type="dxa" w:w="2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83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8"/>
              </w:rPr>
              <w:t>请添加组合商品</w:t>
            </w:r>
          </w:p>
        </w:tc>
      </w:tr>
      <w:tr>
        <w:trPr>
          <w:cantSplit/>
        </w:trP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83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8"/>
              </w:rPr>
              <w:t>只选择 1 个商品</w:t>
            </w:r>
          </w:p>
        </w:tc>
        <w:tc>
          <w:tcPr>
            <w:tcW w:type="dxa" w:w="41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83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8"/>
              </w:rPr>
              <w:t>页面上方 Toast。</w:t>
            </w:r>
          </w:p>
        </w:tc>
        <w:tc>
          <w:tcPr>
            <w:tcW w:type="dxa" w:w="2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83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8"/>
              </w:rPr>
              <w:t>组合商品至少选择2个</w:t>
            </w:r>
          </w:p>
        </w:tc>
      </w:tr>
      <w:tr>
        <w:trPr>
          <w:cantSplit/>
        </w:trP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83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8"/>
              </w:rPr>
              <w:t>结束时间 &lt;= 开始时间</w:t>
            </w:r>
          </w:p>
        </w:tc>
        <w:tc>
          <w:tcPr>
            <w:tcW w:type="dxa" w:w="41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83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8"/>
              </w:rPr>
              <w:t>页面上方 Toast，不在保存按钮旁显示。</w:t>
            </w:r>
          </w:p>
        </w:tc>
        <w:tc>
          <w:tcPr>
            <w:tcW w:type="dxa" w:w="2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83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8"/>
              </w:rPr>
              <w:t>结束时间必须晚于开始时间</w:t>
            </w:r>
          </w:p>
        </w:tc>
      </w:tr>
      <w:tr>
        <w:trPr>
          <w:cantSplit/>
        </w:trP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83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8"/>
              </w:rPr>
              <w:t>第 10 个商品</w:t>
            </w:r>
          </w:p>
        </w:tc>
        <w:tc>
          <w:tcPr>
            <w:tcW w:type="dxa" w:w="41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83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8"/>
              </w:rPr>
              <w:t>本次选择不生效，原选择保持不变。</w:t>
            </w:r>
          </w:p>
        </w:tc>
        <w:tc>
          <w:tcPr>
            <w:tcW w:type="dxa" w:w="2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83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8"/>
              </w:rPr>
              <w:t>组合商品最多只能选择9个~</w:t>
            </w:r>
          </w:p>
        </w:tc>
      </w:tr>
      <w:tr>
        <w:trPr>
          <w:cantSplit/>
        </w:trP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83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8"/>
              </w:rPr>
              <w:t>活动名称重复</w:t>
            </w:r>
          </w:p>
        </w:tc>
        <w:tc>
          <w:tcPr>
            <w:tcW w:type="dxa" w:w="41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83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8"/>
              </w:rPr>
              <w:t>阻止保存；已结束活动名称同样不可复用。</w:t>
            </w:r>
          </w:p>
        </w:tc>
        <w:tc>
          <w:tcPr>
            <w:tcW w:type="dxa" w:w="2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83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8"/>
              </w:rPr>
              <w:t>活动名称已存在</w:t>
            </w:r>
          </w:p>
        </w:tc>
      </w:tr>
      <w:tr>
        <w:trPr>
          <w:cantSplit/>
        </w:trP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83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8"/>
              </w:rPr>
              <w:t>商品促销冲突</w:t>
            </w:r>
          </w:p>
        </w:tc>
        <w:tc>
          <w:tcPr>
            <w:tcW w:type="dxa" w:w="41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83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8"/>
              </w:rPr>
              <w:t>阻止选择或保存，并指出冲突商品。</w:t>
            </w:r>
          </w:p>
        </w:tc>
        <w:tc>
          <w:tcPr>
            <w:tcW w:type="dxa" w:w="2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83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8"/>
              </w:rPr>
              <w:t>商品已参与其他组合购/其他促销</w:t>
            </w:r>
          </w:p>
        </w:tc>
      </w:tr>
    </w:tbl>
    <w:p>
      <w:pPr>
        <w:spacing w:before="0" w:after="40"/>
      </w:pPr>
    </w:p>
    <w:p>
      <w:pPr/>
      <w:r>
        <w:rPr>
          <w:rFonts w:ascii="Calibri" w:hAnsi="Calibri" w:eastAsia="Microsoft YaHei"/>
          <w:b w:val="0"/>
          <w:i w:val="0"/>
          <w:color w:val="000000"/>
          <w:sz w:val="22"/>
        </w:rPr>
        <w:t>首次点击保存后，活动名称、开始时间、结束时间和组合价格分别显示自己的红色错误；每个字段完成后只清除该字段错误。前四个必填行预留错误文案高度，避免页面跳动。</w:t>
      </w:r>
    </w:p>
    <w:p>
      <w:pPr>
        <w:pStyle w:val="Heading2"/>
        <w:keepNext/>
      </w:pPr>
      <w:r>
        <w:rPr>
          <w:rFonts w:ascii="Calibri" w:hAnsi="Calibri" w:eastAsia="Microsoft YaHei"/>
          <w:b/>
          <w:i w:val="0"/>
          <w:color w:val="2E74B5"/>
          <w:sz w:val="26"/>
        </w:rPr>
        <w:t>5.4 商品选择弹窗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9DEE7"/>
          <w:left w:val="single" w:sz="4" w:space="0" w:color="D9DEE7"/>
          <w:bottom w:val="single" w:sz="4" w:space="0" w:color="D9DEE7"/>
          <w:right w:val="single" w:sz="4" w:space="0" w:color="D9DEE7"/>
          <w:insideH w:val="single" w:sz="4" w:space="0" w:color="D9DEE7"/>
          <w:insideV w:val="single" w:sz="4" w:space="0" w:color="D9DEE7"/>
        </w:tblBorders>
      </w:tblPr>
      <w:tblGrid>
        <w:gridCol w:w="2100"/>
        <w:gridCol w:w="7260"/>
      </w:tblGrid>
      <w:tr>
        <w:trPr>
          <w:tblHeader w:val="true"/>
          <w:cantSplit/>
        </w:trPr>
        <w:tc>
          <w:tcPr>
            <w:tcW w:type="dxa" w:w="2100"/>
            <w:shd w:fill="E8EEF5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83" w:lineRule="auto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8"/>
              </w:rPr>
              <w:t>区域</w:t>
            </w:r>
          </w:p>
        </w:tc>
        <w:tc>
          <w:tcPr>
            <w:tcW w:type="dxa" w:w="7260"/>
            <w:shd w:fill="E8EEF5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83" w:lineRule="auto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8"/>
              </w:rPr>
              <w:t>要求</w:t>
            </w:r>
          </w:p>
        </w:tc>
      </w:tr>
      <w:tr>
        <w:trPr>
          <w:cantSplit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83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8"/>
              </w:rPr>
              <w:t>弹窗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83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8"/>
              </w:rPr>
              <w:t>使用大尺寸商品选择弹窗，标题为“商品选择”，支持关闭、取消和确认。</w:t>
            </w:r>
          </w:p>
        </w:tc>
      </w:tr>
      <w:tr>
        <w:trPr>
          <w:cantSplit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83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8"/>
              </w:rPr>
              <w:t>分类筛选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83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8"/>
              </w:rPr>
              <w:t>14 px 触发器默认显示“请选择商品分类”；打开后左侧一级分类、右侧当前悬停一级分类的二级分类。</w:t>
            </w:r>
          </w:p>
        </w:tc>
      </w:tr>
      <w:tr>
        <w:trPr>
          <w:cantSplit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83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8"/>
              </w:rPr>
              <w:t>名称/编码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83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8"/>
              </w:rPr>
              <w:t>14 px 组合查询控件；商品名称按包含匹配，完整商品编码按精确匹配。</w:t>
            </w:r>
          </w:p>
        </w:tc>
      </w:tr>
      <w:tr>
        <w:trPr>
          <w:cantSplit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83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8"/>
              </w:rPr>
              <w:t>表格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83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8"/>
              </w:rPr>
              <w:t>列为商品编码、商品名称、最新原价；商品编码列含行复选框并保持单行显示。</w:t>
            </w:r>
          </w:p>
        </w:tc>
      </w:tr>
      <w:tr>
        <w:trPr>
          <w:cantSplit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83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8"/>
              </w:rPr>
              <w:t>本页选择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83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8"/>
              </w:rPr>
              <w:t>表头不设置全选复选框；在表格工具区提供“选择本页/取消本页”，仅影响当前页且仍受 9 个上限约束。</w:t>
            </w:r>
          </w:p>
        </w:tc>
      </w:tr>
      <w:tr>
        <w:trPr>
          <w:cantSplit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83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8"/>
              </w:rPr>
              <w:t>跨页状态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83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8"/>
              </w:rPr>
              <w:t>翻页、搜索或切换分类后保留已选商品；弹窗再次打开时按表单当前商品初始化。</w:t>
            </w:r>
          </w:p>
        </w:tc>
      </w:tr>
      <w:tr>
        <w:trPr>
          <w:cantSplit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83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8"/>
              </w:rPr>
              <w:t>反选同步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83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8"/>
              </w:rPr>
              <w:t>已满 9 个时仍可取消已有商品；确认后从表单移除被取消商品，并保留所有继续选中商品的数量。</w:t>
            </w:r>
          </w:p>
        </w:tc>
      </w:tr>
      <w:tr>
        <w:trPr>
          <w:cantSplit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83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8"/>
              </w:rPr>
              <w:t>分页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83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8"/>
              </w:rPr>
              <w:t>支持 10、20、50 条/页、上一页、下一页、页码和跳转。</w:t>
            </w:r>
          </w:p>
        </w:tc>
      </w:tr>
      <w:tr>
        <w:trPr>
          <w:cantSplit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83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8"/>
              </w:rPr>
              <w:t>确认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83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8"/>
              </w:rPr>
              <w:t>只有选择发生变化时确认按钮可用；确认后以弹窗勾选结果完整同步表单。</w:t>
            </w:r>
          </w:p>
        </w:tc>
      </w:tr>
      <w:tr>
        <w:trPr>
          <w:cantSplit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83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8"/>
              </w:rPr>
              <w:t>促销占用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83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8"/>
              </w:rPr>
              <w:t>已被未开始/进行中组合购或其他促销占用的商品置灰禁选；已结束活动不再占用。</w:t>
            </w:r>
          </w:p>
        </w:tc>
      </w:tr>
    </w:tbl>
    <w:p>
      <w:pPr>
        <w:spacing w:before="0" w:after="40"/>
      </w:pPr>
    </w:p>
    <w:p>
      <w:pPr>
        <w:pStyle w:val="Heading2"/>
        <w:keepNext/>
      </w:pPr>
      <w:r>
        <w:rPr>
          <w:rFonts w:ascii="Calibri" w:hAnsi="Calibri" w:eastAsia="Microsoft YaHei"/>
          <w:b/>
          <w:i w:val="0"/>
          <w:color w:val="2E74B5"/>
          <w:sz w:val="26"/>
        </w:rPr>
        <w:t>5.5 已选组合商品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9DEE7"/>
          <w:left w:val="single" w:sz="4" w:space="0" w:color="D9DEE7"/>
          <w:bottom w:val="single" w:sz="4" w:space="0" w:color="D9DEE7"/>
          <w:right w:val="single" w:sz="4" w:space="0" w:color="D9DEE7"/>
          <w:insideH w:val="single" w:sz="4" w:space="0" w:color="D9DEE7"/>
          <w:insideV w:val="single" w:sz="4" w:space="0" w:color="D9DEE7"/>
        </w:tblBorders>
      </w:tblPr>
      <w:tblGrid>
        <w:gridCol w:w="2100"/>
        <w:gridCol w:w="7260"/>
      </w:tblGrid>
      <w:tr>
        <w:trPr>
          <w:tblHeader w:val="true"/>
          <w:cantSplit/>
        </w:trPr>
        <w:tc>
          <w:tcPr>
            <w:tcW w:type="dxa" w:w="2100"/>
            <w:shd w:fill="E8EEF5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83" w:lineRule="auto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8"/>
              </w:rPr>
              <w:t>列</w:t>
            </w:r>
          </w:p>
        </w:tc>
        <w:tc>
          <w:tcPr>
            <w:tcW w:type="dxa" w:w="7260"/>
            <w:shd w:fill="E8EEF5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83" w:lineRule="auto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8"/>
              </w:rPr>
              <w:t>展示/交互规则</w:t>
            </w:r>
          </w:p>
        </w:tc>
      </w:tr>
      <w:tr>
        <w:trPr>
          <w:cantSplit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83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8"/>
              </w:rPr>
              <w:t>商品图片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83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8"/>
              </w:rPr>
              <w:t>展示商品主图；缺失时使用商城默认图。</w:t>
            </w:r>
          </w:p>
        </w:tc>
      </w:tr>
      <w:tr>
        <w:trPr>
          <w:cantSplit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83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8"/>
              </w:rPr>
              <w:t>商品编码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83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8"/>
              </w:rPr>
              <w:t>展示商城商品/SKU编码并保持单行。</w:t>
            </w:r>
          </w:p>
        </w:tc>
      </w:tr>
      <w:tr>
        <w:trPr>
          <w:cantSplit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83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8"/>
              </w:rPr>
              <w:t>商品名称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83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8"/>
              </w:rPr>
              <w:t>展示完整名称或省略，悬停显示完整内容。</w:t>
            </w:r>
          </w:p>
        </w:tc>
      </w:tr>
      <w:tr>
        <w:trPr>
          <w:cantSplit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83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8"/>
              </w:rPr>
              <w:t>最新原价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83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8"/>
              </w:rPr>
              <w:t>展示商城普通原价，保留 2 位小数；价格变化时重新计算原价合计。</w:t>
            </w:r>
          </w:p>
        </w:tc>
      </w:tr>
      <w:tr>
        <w:trPr>
          <w:cantSplit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83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8"/>
              </w:rPr>
              <w:t>商品规格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83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8"/>
              </w:rPr>
              <w:t>展示活动绑定的具体 SKU 规格。</w:t>
            </w:r>
          </w:p>
        </w:tc>
      </w:tr>
      <w:tr>
        <w:trPr>
          <w:cantSplit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83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8"/>
              </w:rPr>
              <w:t>数量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83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8"/>
              </w:rPr>
              <w:t>居中边框输入框，默认 1，只允许大于 0 的整数；标题与输入均居中。</w:t>
            </w:r>
          </w:p>
        </w:tc>
      </w:tr>
      <w:tr>
        <w:trPr>
          <w:cantSplit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83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8"/>
              </w:rPr>
              <w:t>操作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83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8"/>
              </w:rPr>
              <w:t>仅提供删除，标题与删除动作均居中。</w:t>
            </w:r>
          </w:p>
        </w:tc>
      </w:tr>
    </w:tbl>
    <w:p>
      <w:pPr>
        <w:spacing w:before="0" w:after="40"/>
      </w:pPr>
    </w:p>
    <w:p>
      <w:pPr/>
      <w:r>
        <w:rPr>
          <w:rFonts w:ascii="Calibri" w:hAnsi="Calibri" w:eastAsia="Microsoft YaHei"/>
          <w:b w:val="0"/>
          <w:i w:val="0"/>
          <w:color w:val="000000"/>
          <w:sz w:val="22"/>
        </w:rPr>
        <w:t>明细表下方固定显示“组合商品最多可添加9个”。不展示组合单品价、近效期字段或主商品标识。商品数量修改后立即更新商品原价合计。</w:t>
      </w:r>
    </w:p>
    <w:p>
      <w:pPr>
        <w:pStyle w:val="Heading2"/>
        <w:keepNext/>
      </w:pPr>
      <w:r>
        <w:rPr>
          <w:rFonts w:ascii="Calibri" w:hAnsi="Calibri" w:eastAsia="Microsoft YaHei"/>
          <w:b/>
          <w:i w:val="0"/>
          <w:color w:val="2E74B5"/>
          <w:sz w:val="26"/>
        </w:rPr>
        <w:t>5.6 保存与幂等</w:t>
      </w:r>
    </w:p>
    <w:p>
      <w:pPr>
        <w:spacing w:before="0"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  <w:b w:val="0"/>
          <w:i w:val="0"/>
          <w:color w:val="000000"/>
          <w:sz w:val="22"/>
        </w:rPr>
        <w:t>点击保存后立即禁用保存按钮并显示处理中，避免重复提交。</w:t>
      </w:r>
    </w:p>
    <w:p>
      <w:pPr>
        <w:spacing w:before="0"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  <w:b w:val="0"/>
          <w:i w:val="0"/>
          <w:color w:val="000000"/>
          <w:sz w:val="22"/>
        </w:rPr>
        <w:t>客户端生成 requestId；服务端按 requestId 幂等，同一请求重复到达只创建一条活动。</w:t>
      </w:r>
    </w:p>
    <w:p>
      <w:pPr>
        <w:spacing w:before="0"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  <w:b w:val="0"/>
          <w:i w:val="0"/>
          <w:color w:val="000000"/>
          <w:sz w:val="22"/>
        </w:rPr>
        <w:t>服务端在一个事务中保存活动主表、商品明细、原价快照和版本号；任一明细失败则整体回滚。</w:t>
      </w:r>
    </w:p>
    <w:p>
      <w:pPr>
        <w:spacing w:before="0"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  <w:b w:val="0"/>
          <w:i w:val="0"/>
          <w:color w:val="000000"/>
          <w:sz w:val="22"/>
        </w:rPr>
        <w:t>保存成功提示“保存成功”，返回列表第 1 页并将新活动置顶；保存失败保留已填内容和商品数量。</w:t>
      </w:r>
    </w:p>
    <w:p>
      <w:pPr>
        <w:spacing w:before="0"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  <w:b w:val="0"/>
          <w:i w:val="0"/>
          <w:color w:val="000000"/>
          <w:sz w:val="22"/>
        </w:rPr>
        <w:t>活动单号由服务端生成，最长 50 字符；建议格式由技术方案统一，不由前端拼接。</w:t>
      </w:r>
    </w:p>
    <w:p>
      <w:pPr>
        <w:spacing w:before="0"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  <w:b w:val="0"/>
          <w:i w:val="0"/>
          <w:color w:val="000000"/>
          <w:sz w:val="22"/>
        </w:rPr>
        <w:t>活动名称和活动单号均建立唯一约束；服务端在事务内执行最终校验，避免并发重名或重号。</w:t>
      </w:r>
    </w:p>
    <w:p>
      <w:pPr>
        <w:spacing w:before="0"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  <w:b w:val="0"/>
          <w:i w:val="0"/>
          <w:color w:val="000000"/>
          <w:sz w:val="22"/>
        </w:rPr>
        <w:t>保存新增/编辑前校验全部商品促销占用；未开始和进行中的其他活动视为冲突，已结束活动不冲突。</w:t>
      </w:r>
    </w:p>
    <w:p>
      <w:pPr>
        <w:pStyle w:val="Heading2"/>
        <w:keepNext/>
      </w:pPr>
      <w:r>
        <w:rPr>
          <w:rFonts w:ascii="Calibri" w:hAnsi="Calibri" w:eastAsia="Microsoft YaHei"/>
          <w:b/>
          <w:i w:val="0"/>
          <w:color w:val="2E74B5"/>
          <w:sz w:val="26"/>
        </w:rPr>
        <w:t>5.7 组合购详情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9DEE7"/>
          <w:left w:val="single" w:sz="4" w:space="0" w:color="D9DEE7"/>
          <w:bottom w:val="single" w:sz="4" w:space="0" w:color="D9DEE7"/>
          <w:right w:val="single" w:sz="4" w:space="0" w:color="D9DEE7"/>
          <w:insideH w:val="single" w:sz="4" w:space="0" w:color="D9DEE7"/>
          <w:insideV w:val="single" w:sz="4" w:space="0" w:color="D9DEE7"/>
        </w:tblBorders>
      </w:tblPr>
      <w:tblGrid>
        <w:gridCol w:w="2100"/>
        <w:gridCol w:w="7260"/>
      </w:tblGrid>
      <w:tr>
        <w:trPr>
          <w:tblHeader w:val="true"/>
          <w:cantSplit/>
        </w:trPr>
        <w:tc>
          <w:tcPr>
            <w:tcW w:type="dxa" w:w="2100"/>
            <w:shd w:fill="E8EEF5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83" w:lineRule="auto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8"/>
              </w:rPr>
              <w:t>区域</w:t>
            </w:r>
          </w:p>
        </w:tc>
        <w:tc>
          <w:tcPr>
            <w:tcW w:type="dxa" w:w="7260"/>
            <w:shd w:fill="E8EEF5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83" w:lineRule="auto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8"/>
              </w:rPr>
              <w:t>字段</w:t>
            </w:r>
          </w:p>
        </w:tc>
      </w:tr>
      <w:tr>
        <w:trPr>
          <w:cantSplit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83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8"/>
              </w:rPr>
              <w:t>活动基本信息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83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8"/>
              </w:rPr>
              <w:t>活动单号、活动名称、活动状态、开始时间、计划结束时间、适用门店（全部门店）、组合价格、商品原价合计、组合描述、创建人、创建时间。</w:t>
            </w:r>
          </w:p>
        </w:tc>
      </w:tr>
      <w:tr>
        <w:trPr>
          <w:cantSplit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83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8"/>
              </w:rPr>
              <w:t>商品明细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83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8"/>
              </w:rPr>
              <w:t>图片、商品编码、商品名称、规格、创建时原价快照、每组数量、原价小计。</w:t>
            </w:r>
          </w:p>
        </w:tc>
      </w:tr>
      <w:tr>
        <w:trPr>
          <w:cantSplit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83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8"/>
              </w:rPr>
              <w:t>终止信息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83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8"/>
              </w:rPr>
              <w:t>手动终止后展示终止时间和终止操作人；计划结束时间保持原值，不被终止时间覆盖。</w:t>
            </w:r>
          </w:p>
        </w:tc>
      </w:tr>
      <w:tr>
        <w:trPr>
          <w:cantSplit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83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8"/>
              </w:rPr>
              <w:t>操作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83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8"/>
              </w:rPr>
              <w:t>仅提供返回列表；返回后恢复此前查询条件、页码和每页条数。</w:t>
            </w:r>
          </w:p>
        </w:tc>
      </w:tr>
    </w:tbl>
    <w:p>
      <w:pPr>
        <w:spacing w:before="0" w:after="40"/>
      </w:pPr>
    </w:p>
    <w:p>
      <w:pPr/>
      <w:r>
        <w:rPr>
          <w:rFonts w:ascii="Calibri" w:hAnsi="Calibri" w:eastAsia="Microsoft YaHei"/>
          <w:b w:val="0"/>
          <w:i w:val="0"/>
          <w:color w:val="000000"/>
          <w:sz w:val="22"/>
        </w:rPr>
        <w:t>详情复用新增表单的字段结构和商品明细表，但所有控件只读，不提供商品选择、数量修改、删除或保存。详情不展示 ERP 字段、营销类型、组合厂家、组合单位或主商品标记。</w:t>
      </w:r>
    </w:p>
    <w:p>
      <w:pPr>
        <w:pStyle w:val="Heading2"/>
        <w:keepNext/>
      </w:pPr>
      <w:r>
        <w:rPr>
          <w:rFonts w:ascii="Calibri" w:hAnsi="Calibri" w:eastAsia="Microsoft YaHei"/>
          <w:b/>
          <w:i w:val="0"/>
          <w:color w:val="2E74B5"/>
          <w:sz w:val="26"/>
        </w:rPr>
        <w:t>5.8 编辑与终止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9DEE7"/>
          <w:left w:val="single" w:sz="4" w:space="0" w:color="D9DEE7"/>
          <w:bottom w:val="single" w:sz="4" w:space="0" w:color="D9DEE7"/>
          <w:right w:val="single" w:sz="4" w:space="0" w:color="D9DEE7"/>
          <w:insideH w:val="single" w:sz="4" w:space="0" w:color="D9DEE7"/>
          <w:insideV w:val="single" w:sz="4" w:space="0" w:color="D9DEE7"/>
        </w:tblBorders>
      </w:tblPr>
      <w:tblGrid>
        <w:gridCol w:w="1500"/>
        <w:gridCol w:w="1800"/>
        <w:gridCol w:w="6060"/>
      </w:tblGrid>
      <w:tr>
        <w:trPr>
          <w:tblHeader w:val="true"/>
          <w:cantSplit/>
        </w:trPr>
        <w:tc>
          <w:tcPr>
            <w:tcW w:type="dxa" w:w="1500"/>
            <w:shd w:fill="E8EEF5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83" w:lineRule="auto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8"/>
              </w:rPr>
              <w:t>能力</w:t>
            </w:r>
          </w:p>
        </w:tc>
        <w:tc>
          <w:tcPr>
            <w:tcW w:type="dxa" w:w="1800"/>
            <w:shd w:fill="E8EEF5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83" w:lineRule="auto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8"/>
              </w:rPr>
              <w:t>可操作状态</w:t>
            </w:r>
          </w:p>
        </w:tc>
        <w:tc>
          <w:tcPr>
            <w:tcW w:type="dxa" w:w="6060"/>
            <w:shd w:fill="E8EEF5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83" w:lineRule="auto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8"/>
              </w:rPr>
              <w:t>产品与服务端规则</w:t>
            </w:r>
          </w:p>
        </w:tc>
      </w:tr>
      <w:tr>
        <w:trPr>
          <w:cantSplit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83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8"/>
              </w:rPr>
              <w:t>编辑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83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8"/>
              </w:rPr>
              <w:t>仅未开始</w:t>
            </w:r>
          </w:p>
        </w:tc>
        <w:tc>
          <w:tcPr>
            <w:tcW w:type="dxa" w:w="6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83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8"/>
              </w:rPr>
              <w:t>打开与新增相同的完整表单，所有活动字段、商品和数量均回填且可编辑；保存时重复执行唯一性、时间、价格、数量和促销冲突校验，成功后版本号递增。</w:t>
            </w:r>
          </w:p>
        </w:tc>
      </w:tr>
      <w:tr>
        <w:trPr>
          <w:cantSplit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83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8"/>
              </w:rPr>
              <w:t>终止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83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8"/>
              </w:rPr>
              <w:t>未开始、进行中</w:t>
            </w:r>
          </w:p>
        </w:tc>
        <w:tc>
          <w:tcPr>
            <w:tcW w:type="dxa" w:w="6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83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8"/>
              </w:rPr>
              <w:t>点击后弹出二次确认；确认成功记录 terminatedAt 和 terminatedBy，状态立即变为已结束，商城入口立即隐藏且服务端拒绝新预览与新订单。</w:t>
            </w:r>
          </w:p>
        </w:tc>
      </w:tr>
      <w:tr>
        <w:trPr>
          <w:cantSplit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83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8"/>
              </w:rPr>
              <w:t>已结束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83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8"/>
              </w:rPr>
              <w:t>仅查看</w:t>
            </w:r>
          </w:p>
        </w:tc>
        <w:tc>
          <w:tcPr>
            <w:tcW w:type="dxa" w:w="6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83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8"/>
              </w:rPr>
              <w:t>自然结束或手动终止后均不可编辑、再次终止或恢复；历史订单继续使用成交快照。</w:t>
            </w:r>
          </w:p>
        </w:tc>
      </w:tr>
    </w:tbl>
    <w:p>
      <w:pPr>
        <w:spacing w:before="0" w:after="40"/>
      </w:pPr>
    </w:p>
    <w:p>
      <w:pPr>
        <w:spacing w:before="120" w:after="160" w:line="288" w:lineRule="auto"/>
        <w:ind w:left="115" w:right="115"/>
        <w:shd w:val="clear" w:fill="FFF7E3"/>
        <w:pBdr>
          <w:top w:val="single" w:sz="4" w:space="4" w:color="D5DCE6"/>
          <w:left w:val="single" w:sz="4" w:space="4" w:color="D5DCE6"/>
          <w:bottom w:val="single" w:sz="4" w:space="4" w:color="D5DCE6"/>
          <w:right w:val="single" w:sz="4" w:space="4" w:color="D5DCE6"/>
        </w:pBdr>
      </w:pPr>
      <w:r>
        <w:rPr>
          <w:rFonts w:ascii="Calibri" w:hAnsi="Calibri" w:eastAsia="Microsoft YaHei"/>
          <w:b/>
          <w:i w:val="0"/>
          <w:color w:val="7A5A00"/>
          <w:sz w:val="20"/>
        </w:rPr>
        <w:t>终止语义：</w:t>
      </w:r>
      <w:r>
        <w:rPr>
          <w:rFonts w:ascii="Calibri" w:hAnsi="Calibri" w:eastAsia="Microsoft YaHei"/>
          <w:b w:val="0"/>
          <w:i w:val="0"/>
          <w:color w:val="333333"/>
          <w:sz w:val="20"/>
        </w:rPr>
        <w:t>终止是不可逆的活动生命周期操作，不删除活动、不覆盖计划结束时间，也不影响已生成订单。权限、状态和并发版本必须由服务端再次校验；重复终止请求按幂等成功返回。</w:t>
      </w:r>
    </w:p>
    <w:p>
      <w:pPr>
        <w:pStyle w:val="Heading2"/>
        <w:keepNext/>
      </w:pPr>
      <w:r>
        <w:rPr>
          <w:rFonts w:ascii="Calibri" w:hAnsi="Calibri" w:eastAsia="Microsoft YaHei"/>
          <w:b/>
          <w:i w:val="0"/>
          <w:color w:val="2E74B5"/>
          <w:sz w:val="26"/>
        </w:rPr>
        <w:t>5.9 空态与异常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9DEE7"/>
          <w:left w:val="single" w:sz="4" w:space="0" w:color="D9DEE7"/>
          <w:bottom w:val="single" w:sz="4" w:space="0" w:color="D9DEE7"/>
          <w:right w:val="single" w:sz="4" w:space="0" w:color="D9DEE7"/>
          <w:insideH w:val="single" w:sz="4" w:space="0" w:color="D9DEE7"/>
          <w:insideV w:val="single" w:sz="4" w:space="0" w:color="D9DEE7"/>
        </w:tblBorders>
      </w:tblPr>
      <w:tblGrid>
        <w:gridCol w:w="2700"/>
        <w:gridCol w:w="6660"/>
      </w:tblGrid>
      <w:tr>
        <w:trPr>
          <w:tblHeader w:val="true"/>
          <w:cantSplit/>
        </w:trPr>
        <w:tc>
          <w:tcPr>
            <w:tcW w:type="dxa" w:w="2700"/>
            <w:shd w:fill="E8EEF5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83" w:lineRule="auto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8"/>
              </w:rPr>
              <w:t>场景</w:t>
            </w:r>
          </w:p>
        </w:tc>
        <w:tc>
          <w:tcPr>
            <w:tcW w:type="dxa" w:w="6660"/>
            <w:shd w:fill="E8EEF5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83" w:lineRule="auto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8"/>
              </w:rPr>
              <w:t>处理</w:t>
            </w:r>
          </w:p>
        </w:tc>
      </w:tr>
      <w:tr>
        <w:trPr>
          <w:cantSplit/>
        </w:trP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83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8"/>
              </w:rPr>
              <w:t>查询无结果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83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8"/>
              </w:rPr>
              <w:t>列表区域显示“暂无符合条件的组合购活动”，保留查询条件。</w:t>
            </w:r>
          </w:p>
        </w:tc>
      </w:tr>
      <w:tr>
        <w:trPr>
          <w:cantSplit/>
        </w:trP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83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8"/>
              </w:rPr>
              <w:t>商品查询无结果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83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8"/>
              </w:rPr>
              <w:t>弹窗显示“暂无符合条件的商品”，已选跨页状态不丢失。</w:t>
            </w:r>
          </w:p>
        </w:tc>
      </w:tr>
      <w:tr>
        <w:trPr>
          <w:cantSplit/>
        </w:trP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83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8"/>
              </w:rPr>
              <w:t>商品已下架/删除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83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8"/>
              </w:rPr>
              <w:t>保存前阻止创建并定位对应商品，提示“商品已失效，请重新选择”。</w:t>
            </w:r>
          </w:p>
        </w:tc>
      </w:tr>
      <w:tr>
        <w:trPr>
          <w:cantSplit/>
        </w:trP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83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8"/>
              </w:rPr>
              <w:t>商品原价变化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83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8"/>
              </w:rPr>
              <w:t>新增/未开始编辑保存时刷新参考原价并校验；活动进行中门店售价下降至原价合计低于组合价时，活动和组合价格保持不变。</w:t>
            </w:r>
          </w:p>
        </w:tc>
      </w:tr>
      <w:tr>
        <w:trPr>
          <w:cantSplit/>
        </w:trP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83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8"/>
              </w:rPr>
              <w:t>保存接口失败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83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8"/>
              </w:rPr>
              <w:t>提示“保存失败，请稍后重试”，表单内容保持不变。</w:t>
            </w:r>
          </w:p>
        </w:tc>
      </w:tr>
      <w:tr>
        <w:trPr>
          <w:cantSplit/>
        </w:trP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83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8"/>
              </w:rPr>
              <w:t>终止并发冲突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83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8"/>
              </w:rPr>
              <w:t>重新拉取活动状态；已被终止时按成功处理，已自然结束时刷新为已结束。</w:t>
            </w:r>
          </w:p>
        </w:tc>
      </w:tr>
      <w:tr>
        <w:trPr>
          <w:cantSplit/>
        </w:trP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83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8"/>
              </w:rPr>
              <w:t>列表/详情接口失败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83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8"/>
              </w:rPr>
              <w:t>显示加载失败和重试入口，不清空查询条件。</w:t>
            </w:r>
          </w:p>
        </w:tc>
      </w:tr>
    </w:tbl>
    <w:p>
      <w:pPr>
        <w:spacing w:before="0" w:after="40"/>
      </w:pPr>
    </w:p>
    <w:p>
      <w:pPr>
        <w:pStyle w:val="Heading1"/>
        <w:keepNext/>
      </w:pPr>
      <w:r>
        <w:rPr>
          <w:rFonts w:ascii="Calibri" w:hAnsi="Calibri" w:eastAsia="Microsoft YaHei"/>
          <w:b/>
          <w:i w:val="0"/>
          <w:color w:val="2E74B5"/>
          <w:sz w:val="32"/>
        </w:rPr>
        <w:t>6. 数据与接口契约</w:t>
      </w:r>
    </w:p>
    <w:p>
      <w:pPr>
        <w:pStyle w:val="Heading2"/>
        <w:keepNext/>
      </w:pPr>
      <w:r>
        <w:rPr>
          <w:rFonts w:ascii="Calibri" w:hAnsi="Calibri" w:eastAsia="Microsoft YaHei"/>
          <w:b/>
          <w:i w:val="0"/>
          <w:color w:val="2E74B5"/>
          <w:sz w:val="26"/>
        </w:rPr>
        <w:t>6.1 活动主数据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9DEE7"/>
          <w:left w:val="single" w:sz="4" w:space="0" w:color="D9DEE7"/>
          <w:bottom w:val="single" w:sz="4" w:space="0" w:color="D9DEE7"/>
          <w:right w:val="single" w:sz="4" w:space="0" w:color="D9DEE7"/>
          <w:insideH w:val="single" w:sz="4" w:space="0" w:color="D9DEE7"/>
          <w:insideV w:val="single" w:sz="4" w:space="0" w:color="D9DEE7"/>
        </w:tblBorders>
      </w:tblPr>
      <w:tblGrid>
        <w:gridCol w:w="1800"/>
        <w:gridCol w:w="1800"/>
        <w:gridCol w:w="900"/>
        <w:gridCol w:w="4860"/>
      </w:tblGrid>
      <w:tr>
        <w:trPr>
          <w:tblHeader w:val="true"/>
          <w:cantSplit/>
        </w:trPr>
        <w:tc>
          <w:tcPr>
            <w:tcW w:type="dxa" w:w="1800"/>
            <w:shd w:fill="E8EEF5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83" w:lineRule="auto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8"/>
              </w:rPr>
              <w:t>字段</w:t>
            </w:r>
          </w:p>
        </w:tc>
        <w:tc>
          <w:tcPr>
            <w:tcW w:type="dxa" w:w="1800"/>
            <w:shd w:fill="E8EEF5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83" w:lineRule="auto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8"/>
              </w:rPr>
              <w:t>类型</w:t>
            </w:r>
          </w:p>
        </w:tc>
        <w:tc>
          <w:tcPr>
            <w:tcW w:type="dxa" w:w="900"/>
            <w:shd w:fill="E8EEF5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83" w:lineRule="auto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8"/>
              </w:rPr>
              <w:t>必填</w:t>
            </w:r>
          </w:p>
        </w:tc>
        <w:tc>
          <w:tcPr>
            <w:tcW w:type="dxa" w:w="4860"/>
            <w:shd w:fill="E8EEF5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83" w:lineRule="auto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8"/>
              </w:rPr>
              <w:t>说明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83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8"/>
              </w:rPr>
              <w:t>activityId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83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8"/>
              </w:rPr>
              <w:t>string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83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8"/>
              </w:rPr>
              <w:t>是</w:t>
            </w:r>
          </w:p>
        </w:tc>
        <w:tc>
          <w:tcPr>
            <w:tcW w:type="dxa" w:w="4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83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8"/>
              </w:rPr>
              <w:t>商城组合购内部唯一 ID，与 ERP 无关。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83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8"/>
              </w:rPr>
              <w:t>activityNo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83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8"/>
              </w:rPr>
              <w:t>string(50)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83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8"/>
              </w:rPr>
              <w:t>是</w:t>
            </w:r>
          </w:p>
        </w:tc>
        <w:tc>
          <w:tcPr>
            <w:tcW w:type="dxa" w:w="4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83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8"/>
              </w:rPr>
              <w:t>服务端生成且全局唯一；自然结束或手动终止后仍不可复用。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83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8"/>
              </w:rPr>
              <w:t>activityName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83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8"/>
              </w:rPr>
              <w:t>string(100)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83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8"/>
              </w:rPr>
              <w:t>是</w:t>
            </w:r>
          </w:p>
        </w:tc>
        <w:tc>
          <w:tcPr>
            <w:tcW w:type="dxa" w:w="4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83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8"/>
              </w:rPr>
              <w:t>去除首尾空格后全局唯一；自然结束或手动终止后仍不可复用。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83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8"/>
              </w:rPr>
              <w:t>startTime/endTime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83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8"/>
              </w:rPr>
              <w:t>datetime(+08:00)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83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8"/>
              </w:rPr>
              <w:t>是</w:t>
            </w:r>
          </w:p>
        </w:tc>
        <w:tc>
          <w:tcPr>
            <w:tcW w:type="dxa" w:w="4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83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8"/>
              </w:rPr>
              <w:t>活动有效区间，开始和结束时刻均包含。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83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8"/>
              </w:rPr>
              <w:t>bundlePrice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83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8"/>
              </w:rPr>
              <w:t>decimal(12,2)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83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8"/>
              </w:rPr>
              <w:t>是</w:t>
            </w:r>
          </w:p>
        </w:tc>
        <w:tc>
          <w:tcPr>
            <w:tcW w:type="dxa" w:w="4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83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8"/>
              </w:rPr>
              <w:t>每套固定组合成交价，必须 &gt;0 且 &lt; 原价合计。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83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8"/>
              </w:rPr>
              <w:t>storeScope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83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8"/>
              </w:rPr>
              <w:t>enum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83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8"/>
              </w:rPr>
              <w:t>是</w:t>
            </w:r>
          </w:p>
        </w:tc>
        <w:tc>
          <w:tcPr>
            <w:tcW w:type="dxa" w:w="4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83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8"/>
              </w:rPr>
              <w:t>固定为 ALL。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83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8"/>
              </w:rPr>
              <w:t>description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83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8"/>
              </w:rPr>
              <w:t>string(500)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83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8"/>
              </w:rPr>
              <w:t>否</w:t>
            </w:r>
          </w:p>
        </w:tc>
        <w:tc>
          <w:tcPr>
            <w:tcW w:type="dxa" w:w="4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83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8"/>
              </w:rPr>
              <w:t>活动描述。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83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8"/>
              </w:rPr>
              <w:t>version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83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8"/>
              </w:rPr>
              <w:t>integer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83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8"/>
              </w:rPr>
              <w:t>是</w:t>
            </w:r>
          </w:p>
        </w:tc>
        <w:tc>
          <w:tcPr>
            <w:tcW w:type="dxa" w:w="4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83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8"/>
              </w:rPr>
              <w:t>交易校验和订单快照使用的活动版本。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83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8"/>
              </w:rPr>
              <w:t>terminatedAt/terminatedBy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83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8"/>
              </w:rPr>
              <w:t>datetime/string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83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8"/>
              </w:rPr>
              <w:t>否</w:t>
            </w:r>
          </w:p>
        </w:tc>
        <w:tc>
          <w:tcPr>
            <w:tcW w:type="dxa" w:w="4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83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8"/>
              </w:rPr>
              <w:t>手动终止时间和操作人；存在 terminatedAt 时状态强制为已结束。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83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8"/>
              </w:rPr>
              <w:t>createdBy/createdAt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83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8"/>
              </w:rPr>
              <w:t>string/datetime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83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8"/>
              </w:rPr>
              <w:t>是</w:t>
            </w:r>
          </w:p>
        </w:tc>
        <w:tc>
          <w:tcPr>
            <w:tcW w:type="dxa" w:w="4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83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8"/>
              </w:rPr>
              <w:t>创建审计信息。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83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8"/>
              </w:rPr>
              <w:t>updatedBy/updatedAt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83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8"/>
              </w:rPr>
              <w:t>string/datetime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83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8"/>
              </w:rPr>
              <w:t>否</w:t>
            </w:r>
          </w:p>
        </w:tc>
        <w:tc>
          <w:tcPr>
            <w:tcW w:type="dxa" w:w="4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83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8"/>
              </w:rPr>
              <w:t>最近一次编辑审计信息。</w:t>
            </w:r>
          </w:p>
        </w:tc>
      </w:tr>
    </w:tbl>
    <w:p>
      <w:pPr>
        <w:spacing w:before="0" w:after="40"/>
      </w:pPr>
    </w:p>
    <w:p>
      <w:pPr>
        <w:pStyle w:val="Heading2"/>
        <w:keepNext/>
      </w:pPr>
      <w:r>
        <w:rPr>
          <w:rFonts w:ascii="Calibri" w:hAnsi="Calibri" w:eastAsia="Microsoft YaHei"/>
          <w:b/>
          <w:i w:val="0"/>
          <w:color w:val="2E74B5"/>
          <w:sz w:val="26"/>
        </w:rPr>
        <w:t>6.2 商品明细数据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9DEE7"/>
          <w:left w:val="single" w:sz="4" w:space="0" w:color="D9DEE7"/>
          <w:bottom w:val="single" w:sz="4" w:space="0" w:color="D9DEE7"/>
          <w:right w:val="single" w:sz="4" w:space="0" w:color="D9DEE7"/>
          <w:insideH w:val="single" w:sz="4" w:space="0" w:color="D9DEE7"/>
          <w:insideV w:val="single" w:sz="4" w:space="0" w:color="D9DEE7"/>
        </w:tblBorders>
      </w:tblPr>
      <w:tblGrid>
        <w:gridCol w:w="2250"/>
        <w:gridCol w:w="1800"/>
        <w:gridCol w:w="900"/>
        <w:gridCol w:w="4410"/>
      </w:tblGrid>
      <w:tr>
        <w:trPr>
          <w:tblHeader w:val="true"/>
          <w:cantSplit/>
        </w:trPr>
        <w:tc>
          <w:tcPr>
            <w:tcW w:type="dxa" w:w="2250"/>
            <w:shd w:fill="E8EEF5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83" w:lineRule="auto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8"/>
              </w:rPr>
              <w:t>字段</w:t>
            </w:r>
          </w:p>
        </w:tc>
        <w:tc>
          <w:tcPr>
            <w:tcW w:type="dxa" w:w="1800"/>
            <w:shd w:fill="E8EEF5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83" w:lineRule="auto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8"/>
              </w:rPr>
              <w:t>类型</w:t>
            </w:r>
          </w:p>
        </w:tc>
        <w:tc>
          <w:tcPr>
            <w:tcW w:type="dxa" w:w="900"/>
            <w:shd w:fill="E8EEF5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83" w:lineRule="auto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8"/>
              </w:rPr>
              <w:t>必填</w:t>
            </w:r>
          </w:p>
        </w:tc>
        <w:tc>
          <w:tcPr>
            <w:tcW w:type="dxa" w:w="4410"/>
            <w:shd w:fill="E8EEF5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83" w:lineRule="auto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8"/>
              </w:rPr>
              <w:t>说明</w:t>
            </w:r>
          </w:p>
        </w:tc>
      </w:tr>
      <w:tr>
        <w:trPr>
          <w:cantSplit/>
        </w:trPr>
        <w:tc>
          <w:tcPr>
            <w:tcW w:type="dxa" w:w="2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83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8"/>
              </w:rPr>
              <w:t>productId/skuId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83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8"/>
              </w:rPr>
              <w:t>string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83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8"/>
              </w:rPr>
              <w:t>是</w:t>
            </w:r>
          </w:p>
        </w:tc>
        <w:tc>
          <w:tcPr>
            <w:tcW w:type="dxa" w:w="44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83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8"/>
              </w:rPr>
              <w:t>商城商品与具体可交易 SKU 标识。</w:t>
            </w:r>
          </w:p>
        </w:tc>
      </w:tr>
      <w:tr>
        <w:trPr>
          <w:cantSplit/>
        </w:trPr>
        <w:tc>
          <w:tcPr>
            <w:tcW w:type="dxa" w:w="2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83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8"/>
              </w:rPr>
              <w:t>productCode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83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8"/>
              </w:rPr>
              <w:t>string(50)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83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8"/>
              </w:rPr>
              <w:t>是</w:t>
            </w:r>
          </w:p>
        </w:tc>
        <w:tc>
          <w:tcPr>
            <w:tcW w:type="dxa" w:w="44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83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8"/>
              </w:rPr>
              <w:t>商品/SKU编码。</w:t>
            </w:r>
          </w:p>
        </w:tc>
      </w:tr>
      <w:tr>
        <w:trPr>
          <w:cantSplit/>
        </w:trPr>
        <w:tc>
          <w:tcPr>
            <w:tcW w:type="dxa" w:w="2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83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8"/>
              </w:rPr>
              <w:t>productName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83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8"/>
              </w:rPr>
              <w:t>string(100)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83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8"/>
              </w:rPr>
              <w:t>是</w:t>
            </w:r>
          </w:p>
        </w:tc>
        <w:tc>
          <w:tcPr>
            <w:tcW w:type="dxa" w:w="44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83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8"/>
              </w:rPr>
              <w:t>商品名称快照。</w:t>
            </w:r>
          </w:p>
        </w:tc>
      </w:tr>
      <w:tr>
        <w:trPr>
          <w:cantSplit/>
        </w:trPr>
        <w:tc>
          <w:tcPr>
            <w:tcW w:type="dxa" w:w="2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83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8"/>
              </w:rPr>
              <w:t>specification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83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8"/>
              </w:rPr>
              <w:t>string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83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8"/>
              </w:rPr>
              <w:t>是</w:t>
            </w:r>
          </w:p>
        </w:tc>
        <w:tc>
          <w:tcPr>
            <w:tcW w:type="dxa" w:w="44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83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8"/>
              </w:rPr>
              <w:t>SKU规格快照。</w:t>
            </w:r>
          </w:p>
        </w:tc>
      </w:tr>
      <w:tr>
        <w:trPr>
          <w:cantSplit/>
        </w:trPr>
        <w:tc>
          <w:tcPr>
            <w:tcW w:type="dxa" w:w="2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83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8"/>
              </w:rPr>
              <w:t>imageUrl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83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8"/>
              </w:rPr>
              <w:t>string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83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8"/>
              </w:rPr>
              <w:t>否</w:t>
            </w:r>
          </w:p>
        </w:tc>
        <w:tc>
          <w:tcPr>
            <w:tcW w:type="dxa" w:w="44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83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8"/>
              </w:rPr>
              <w:t>商品图片快照。</w:t>
            </w:r>
          </w:p>
        </w:tc>
      </w:tr>
      <w:tr>
        <w:trPr>
          <w:cantSplit/>
        </w:trPr>
        <w:tc>
          <w:tcPr>
            <w:tcW w:type="dxa" w:w="2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83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8"/>
              </w:rPr>
              <w:t>originalUnitPriceSnapshot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83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8"/>
              </w:rPr>
              <w:t>decimal(12,2)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83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8"/>
              </w:rPr>
              <w:t>是</w:t>
            </w:r>
          </w:p>
        </w:tc>
        <w:tc>
          <w:tcPr>
            <w:tcW w:type="dxa" w:w="44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83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8"/>
              </w:rPr>
              <w:t>创建时普通原价快照，仅用于校验与审计。</w:t>
            </w:r>
          </w:p>
        </w:tc>
      </w:tr>
      <w:tr>
        <w:trPr>
          <w:cantSplit/>
        </w:trPr>
        <w:tc>
          <w:tcPr>
            <w:tcW w:type="dxa" w:w="2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83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8"/>
              </w:rPr>
              <w:t>quantityPerBundle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83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8"/>
              </w:rPr>
              <w:t>integer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83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8"/>
              </w:rPr>
              <w:t>是</w:t>
            </w:r>
          </w:p>
        </w:tc>
        <w:tc>
          <w:tcPr>
            <w:tcW w:type="dxa" w:w="44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83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8"/>
              </w:rPr>
              <w:t>每套所需数量，必须 &gt;=1。</w:t>
            </w:r>
          </w:p>
        </w:tc>
      </w:tr>
      <w:tr>
        <w:trPr>
          <w:cantSplit/>
        </w:trPr>
        <w:tc>
          <w:tcPr>
            <w:tcW w:type="dxa" w:w="2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83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8"/>
              </w:rPr>
              <w:t>sortOrder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83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8"/>
              </w:rPr>
              <w:t>integer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83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8"/>
              </w:rPr>
              <w:t>是</w:t>
            </w:r>
          </w:p>
        </w:tc>
        <w:tc>
          <w:tcPr>
            <w:tcW w:type="dxa" w:w="44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83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8"/>
              </w:rPr>
              <w:t>商品展示顺序。</w:t>
            </w:r>
          </w:p>
        </w:tc>
      </w:tr>
    </w:tbl>
    <w:p>
      <w:pPr>
        <w:spacing w:before="0" w:after="40"/>
      </w:pPr>
    </w:p>
    <w:p>
      <w:pPr>
        <w:pStyle w:val="Heading2"/>
        <w:keepNext/>
      </w:pPr>
      <w:r>
        <w:rPr>
          <w:rFonts w:ascii="Calibri" w:hAnsi="Calibri" w:eastAsia="Microsoft YaHei"/>
          <w:b/>
          <w:i w:val="0"/>
          <w:color w:val="2E74B5"/>
          <w:sz w:val="26"/>
        </w:rPr>
        <w:t>6.3 逻辑接口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9DEE7"/>
          <w:left w:val="single" w:sz="4" w:space="0" w:color="D9DEE7"/>
          <w:bottom w:val="single" w:sz="4" w:space="0" w:color="D9DEE7"/>
          <w:right w:val="single" w:sz="4" w:space="0" w:color="D9DEE7"/>
          <w:insideH w:val="single" w:sz="4" w:space="0" w:color="D9DEE7"/>
          <w:insideV w:val="single" w:sz="4" w:space="0" w:color="D9DEE7"/>
        </w:tblBorders>
      </w:tblPr>
      <w:tblGrid>
        <w:gridCol w:w="2400"/>
        <w:gridCol w:w="2700"/>
        <w:gridCol w:w="4260"/>
      </w:tblGrid>
      <w:tr>
        <w:trPr>
          <w:tblHeader w:val="true"/>
          <w:cantSplit/>
        </w:trPr>
        <w:tc>
          <w:tcPr>
            <w:tcW w:type="dxa" w:w="2400"/>
            <w:shd w:fill="E8EEF5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83" w:lineRule="auto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8"/>
              </w:rPr>
              <w:t>接口</w:t>
            </w:r>
          </w:p>
        </w:tc>
        <w:tc>
          <w:tcPr>
            <w:tcW w:type="dxa" w:w="2700"/>
            <w:shd w:fill="E8EEF5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83" w:lineRule="auto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8"/>
              </w:rPr>
              <w:t>用途</w:t>
            </w:r>
          </w:p>
        </w:tc>
        <w:tc>
          <w:tcPr>
            <w:tcW w:type="dxa" w:w="4260"/>
            <w:shd w:fill="E8EEF5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83" w:lineRule="auto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8"/>
              </w:rPr>
              <w:t>关键要求</w:t>
            </w:r>
          </w:p>
        </w:tc>
      </w:tr>
      <w:tr>
        <w:trPr>
          <w:cantSplit/>
        </w:trP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83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8"/>
              </w:rPr>
              <w:t>组合购分页查询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83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8"/>
              </w:rPr>
              <w:t>后台列表与筛选</w:t>
            </w:r>
          </w:p>
        </w:tc>
        <w:tc>
          <w:tcPr>
            <w:tcW w:type="dxa" w:w="4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83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8"/>
              </w:rPr>
              <w:t>服务端完成组合商品 EXISTS 查询、时间重叠查询和分页。</w:t>
            </w:r>
          </w:p>
        </w:tc>
      </w:tr>
      <w:tr>
        <w:trPr>
          <w:cantSplit/>
        </w:trP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83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8"/>
              </w:rPr>
              <w:t>组合购详情查询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83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8"/>
              </w:rPr>
              <w:t>后台详情</w:t>
            </w:r>
          </w:p>
        </w:tc>
        <w:tc>
          <w:tcPr>
            <w:tcW w:type="dxa" w:w="4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83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8"/>
              </w:rPr>
              <w:t>返回活动主数据、全部商品明细和创建快照。</w:t>
            </w:r>
          </w:p>
        </w:tc>
      </w:tr>
      <w:tr>
        <w:trPr>
          <w:cantSplit/>
        </w:trP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83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8"/>
              </w:rPr>
              <w:t>新增组合购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83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8"/>
              </w:rPr>
              <w:t>创建活动</w:t>
            </w:r>
          </w:p>
        </w:tc>
        <w:tc>
          <w:tcPr>
            <w:tcW w:type="dxa" w:w="4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83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8"/>
              </w:rPr>
              <w:t>支持 requestId 幂等；服务端重复执行全部业务校验。</w:t>
            </w:r>
          </w:p>
        </w:tc>
      </w:tr>
      <w:tr>
        <w:trPr>
          <w:cantSplit/>
        </w:trP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83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8"/>
              </w:rPr>
              <w:t>编辑组合购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83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8"/>
              </w:rPr>
              <w:t>更新未开始活动</w:t>
            </w:r>
          </w:p>
        </w:tc>
        <w:tc>
          <w:tcPr>
            <w:tcW w:type="dxa" w:w="4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83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8"/>
              </w:rPr>
              <w:t>携带 activityId + version；只允许未开始状态，更新成功后版本递增。</w:t>
            </w:r>
          </w:p>
        </w:tc>
      </w:tr>
      <w:tr>
        <w:trPr>
          <w:cantSplit/>
        </w:trP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83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8"/>
              </w:rPr>
              <w:t>终止组合购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83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8"/>
              </w:rPr>
              <w:t>手动结束活动</w:t>
            </w:r>
          </w:p>
        </w:tc>
        <w:tc>
          <w:tcPr>
            <w:tcW w:type="dxa" w:w="4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83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8"/>
              </w:rPr>
              <w:t>只允许未开始或进行中；记录终止审计并立即对商城失效，接口须幂等。</w:t>
            </w:r>
          </w:p>
        </w:tc>
      </w:tr>
      <w:tr>
        <w:trPr>
          <w:cantSplit/>
        </w:trP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83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8"/>
              </w:rPr>
              <w:t>促销冲突校验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83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8"/>
              </w:rPr>
              <w:t>商品选择与保存</w:t>
            </w:r>
          </w:p>
        </w:tc>
        <w:tc>
          <w:tcPr>
            <w:tcW w:type="dxa" w:w="4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83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8"/>
              </w:rPr>
              <w:t>校验未开始/进行中的组合购及其他促销占用，已结束活动不参与冲突。</w:t>
            </w:r>
          </w:p>
        </w:tc>
      </w:tr>
      <w:tr>
        <w:trPr>
          <w:cantSplit/>
        </w:trP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83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8"/>
              </w:rPr>
              <w:t>商城商品搜索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83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8"/>
              </w:rPr>
              <w:t>商品选择弹窗</w:t>
            </w:r>
          </w:p>
        </w:tc>
        <w:tc>
          <w:tcPr>
            <w:tcW w:type="dxa" w:w="4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83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8"/>
              </w:rPr>
              <w:t>返回分类、编码、名称、SKU、规格、图片和当前普通原价。</w:t>
            </w:r>
          </w:p>
        </w:tc>
      </w:tr>
      <w:tr>
        <w:trPr>
          <w:cantSplit/>
        </w:trP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83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8"/>
              </w:rPr>
              <w:t>商城有效组合查询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83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8"/>
              </w:rPr>
              <w:t>商城端展示与交易</w:t>
            </w:r>
          </w:p>
        </w:tc>
        <w:tc>
          <w:tcPr>
            <w:tcW w:type="dxa" w:w="4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83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8"/>
              </w:rPr>
              <w:t>只返回进行中且未终止的商城组合购数据；禁止调用 ERP 组合价接口。</w:t>
            </w:r>
          </w:p>
        </w:tc>
      </w:tr>
    </w:tbl>
    <w:p>
      <w:pPr>
        <w:spacing w:before="0" w:after="40"/>
      </w:pPr>
    </w:p>
    <w:p>
      <w:pPr>
        <w:spacing w:before="120" w:after="160" w:line="288" w:lineRule="auto"/>
        <w:ind w:left="115" w:right="115"/>
        <w:shd w:val="clear" w:fill="F4F6F9"/>
        <w:pBdr>
          <w:top w:val="single" w:sz="4" w:space="4" w:color="D5DCE6"/>
          <w:left w:val="single" w:sz="4" w:space="4" w:color="D5DCE6"/>
          <w:bottom w:val="single" w:sz="4" w:space="4" w:color="D5DCE6"/>
          <w:right w:val="single" w:sz="4" w:space="4" w:color="D5DCE6"/>
        </w:pBdr>
      </w:pPr>
      <w:r>
        <w:rPr>
          <w:rFonts w:ascii="Calibri" w:hAnsi="Calibri" w:eastAsia="Microsoft YaHei"/>
          <w:b/>
          <w:i w:val="0"/>
          <w:color w:val="1F4D78"/>
          <w:sz w:val="20"/>
        </w:rPr>
        <w:t>接口命名说明：</w:t>
      </w:r>
      <w:r>
        <w:rPr>
          <w:rFonts w:ascii="Calibri" w:hAnsi="Calibri" w:eastAsia="Microsoft YaHei"/>
          <w:b w:val="0"/>
          <w:i w:val="0"/>
          <w:color w:val="333333"/>
          <w:sz w:val="20"/>
        </w:rPr>
        <w:t>本 PRD 只定义逻辑能力和业务字段，实际 URL、鉴权方式、错误码与数据库表名由技术方案确定；任何接口都不得依赖 ERP 组合价 ID 或同步状态。</w:t>
      </w:r>
    </w:p>
    <w:p>
      <w:pPr>
        <w:pStyle w:val="Heading1"/>
        <w:keepNext/>
      </w:pPr>
      <w:r>
        <w:rPr>
          <w:rFonts w:ascii="Calibri" w:hAnsi="Calibri" w:eastAsia="Microsoft YaHei"/>
          <w:b/>
          <w:i w:val="0"/>
          <w:color w:val="2E74B5"/>
          <w:sz w:val="32"/>
        </w:rPr>
        <w:t>7. 非功能要求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9DEE7"/>
          <w:left w:val="single" w:sz="4" w:space="0" w:color="D9DEE7"/>
          <w:bottom w:val="single" w:sz="4" w:space="0" w:color="D9DEE7"/>
          <w:right w:val="single" w:sz="4" w:space="0" w:color="D9DEE7"/>
          <w:insideH w:val="single" w:sz="4" w:space="0" w:color="D9DEE7"/>
          <w:insideV w:val="single" w:sz="4" w:space="0" w:color="D9DEE7"/>
        </w:tblBorders>
      </w:tblPr>
      <w:tblGrid>
        <w:gridCol w:w="1800"/>
        <w:gridCol w:w="7560"/>
      </w:tblGrid>
      <w:tr>
        <w:trPr>
          <w:tblHeader w:val="true"/>
          <w:cantSplit/>
        </w:trPr>
        <w:tc>
          <w:tcPr>
            <w:tcW w:type="dxa" w:w="1800"/>
            <w:shd w:fill="E8EEF5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83" w:lineRule="auto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8"/>
              </w:rPr>
              <w:t>类别</w:t>
            </w:r>
          </w:p>
        </w:tc>
        <w:tc>
          <w:tcPr>
            <w:tcW w:type="dxa" w:w="7560"/>
            <w:shd w:fill="E8EEF5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83" w:lineRule="auto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8"/>
              </w:rPr>
              <w:t>要求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83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8"/>
              </w:rPr>
              <w:t>一致性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83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8"/>
              </w:rPr>
              <w:t>活动主表与商品明细事务保存；商城交易按 activityId + version 校验，订单保存完整快照。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83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8"/>
              </w:rPr>
              <w:t>安全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83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8"/>
              </w:rPr>
              <w:t>查看、新增、编辑和终止权限分别在服务端校验；记录操作人、请求来源和变更前后快照；不得仅依赖前端隐藏按钮。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83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8"/>
              </w:rPr>
              <w:t>幂等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83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8"/>
              </w:rPr>
              <w:t>新增、编辑和终止接口均支持 requestId 幂等；同一请求不得重复创建、重复更新版本或重复写终止记录。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83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8"/>
              </w:rPr>
              <w:t>时间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83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8"/>
              </w:rPr>
              <w:t>服务端统一使用中国标准时间判断状态，客户端时间仅用于展示。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83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8"/>
              </w:rPr>
              <w:t>性能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83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8"/>
              </w:rPr>
              <w:t>列表与详情正常负载下 P95 不高于 2 秒；创建接口 P95 不高于 3 秒。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83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8"/>
              </w:rPr>
              <w:t>可观测性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83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8"/>
              </w:rPr>
              <w:t>记录保存失败、唯一性冲突、促销冲突、商品失效、价格校验失败、终止和接口异常日志，支持 activityId/requestId 检索。</w:t>
            </w:r>
          </w:p>
        </w:tc>
      </w:tr>
    </w:tbl>
    <w:p>
      <w:pPr>
        <w:spacing w:before="0" w:after="40"/>
      </w:pPr>
    </w:p>
    <w:p>
      <w:pPr>
        <w:pStyle w:val="Heading1"/>
        <w:keepNext/>
      </w:pPr>
      <w:r>
        <w:rPr>
          <w:rFonts w:ascii="Calibri" w:hAnsi="Calibri" w:eastAsia="Microsoft YaHei"/>
          <w:b/>
          <w:i w:val="0"/>
          <w:color w:val="2E74B5"/>
          <w:sz w:val="32"/>
        </w:rPr>
        <w:t>8. 验收标准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9DEE7"/>
          <w:left w:val="single" w:sz="4" w:space="0" w:color="D9DEE7"/>
          <w:bottom w:val="single" w:sz="4" w:space="0" w:color="D9DEE7"/>
          <w:right w:val="single" w:sz="4" w:space="0" w:color="D9DEE7"/>
          <w:insideH w:val="single" w:sz="4" w:space="0" w:color="D9DEE7"/>
          <w:insideV w:val="single" w:sz="4" w:space="0" w:color="D9DEE7"/>
        </w:tblBorders>
      </w:tblPr>
      <w:tblGrid>
        <w:gridCol w:w="1050"/>
        <w:gridCol w:w="2100"/>
        <w:gridCol w:w="6210"/>
      </w:tblGrid>
      <w:tr>
        <w:trPr>
          <w:tblHeader w:val="true"/>
          <w:cantSplit/>
        </w:trPr>
        <w:tc>
          <w:tcPr>
            <w:tcW w:type="dxa" w:w="1050"/>
            <w:shd w:fill="E8EEF5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83" w:lineRule="auto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8"/>
              </w:rPr>
              <w:t>编号</w:t>
            </w:r>
          </w:p>
        </w:tc>
        <w:tc>
          <w:tcPr>
            <w:tcW w:type="dxa" w:w="2100"/>
            <w:shd w:fill="E8EEF5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83" w:lineRule="auto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8"/>
              </w:rPr>
              <w:t>验收项</w:t>
            </w:r>
          </w:p>
        </w:tc>
        <w:tc>
          <w:tcPr>
            <w:tcW w:type="dxa" w:w="6210"/>
            <w:shd w:fill="E8EEF5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83" w:lineRule="auto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8"/>
              </w:rPr>
              <w:t>通过标准</w:t>
            </w:r>
          </w:p>
        </w:tc>
      </w:tr>
      <w:tr>
        <w:trPr>
          <w:cantSplit/>
        </w:trP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83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8"/>
              </w:rPr>
              <w:t>AC-01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83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8"/>
              </w:rPr>
              <w:t>ERP 独立</w:t>
            </w:r>
          </w:p>
        </w:tc>
        <w:tc>
          <w:tcPr>
            <w:tcW w:type="dxa" w:w="62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83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8"/>
              </w:rPr>
              <w:t>后台活动不读取、不展示、不映射和不回写任何 ERP 组合价数据。</w:t>
            </w:r>
          </w:p>
        </w:tc>
      </w:tr>
      <w:tr>
        <w:trPr>
          <w:cantSplit/>
        </w:trP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83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8"/>
              </w:rPr>
              <w:t>AC-02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83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8"/>
              </w:rPr>
              <w:t>列表查询</w:t>
            </w:r>
          </w:p>
        </w:tc>
        <w:tc>
          <w:tcPr>
            <w:tcW w:type="dxa" w:w="62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83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8"/>
              </w:rPr>
              <w:t>五个查询条件按规定方式同时生效；重置清空全部条件。</w:t>
            </w:r>
          </w:p>
        </w:tc>
      </w:tr>
      <w:tr>
        <w:trPr>
          <w:cantSplit/>
        </w:trP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83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8"/>
              </w:rPr>
              <w:t>AC-03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83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8"/>
              </w:rPr>
              <w:t>时间重叠</w:t>
            </w:r>
          </w:p>
        </w:tc>
        <w:tc>
          <w:tcPr>
            <w:tcW w:type="dxa" w:w="62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83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8"/>
              </w:rPr>
              <w:t>活动区间与查询区间有任意交集即返回，结束日期包含当日。</w:t>
            </w:r>
          </w:p>
        </w:tc>
      </w:tr>
      <w:tr>
        <w:trPr>
          <w:cantSplit/>
        </w:trP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83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8"/>
              </w:rPr>
              <w:t>AC-04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83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8"/>
              </w:rPr>
              <w:t>实时状态</w:t>
            </w:r>
          </w:p>
        </w:tc>
        <w:tc>
          <w:tcPr>
            <w:tcW w:type="dxa" w:w="62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83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8"/>
              </w:rPr>
              <w:t>状态按中国标准时间和活动区间实时计算；存在终止时间时立即显示已结束且不覆盖计划结束时间。</w:t>
            </w:r>
          </w:p>
        </w:tc>
      </w:tr>
      <w:tr>
        <w:trPr>
          <w:cantSplit/>
        </w:trP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83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8"/>
              </w:rPr>
              <w:t>AC-05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83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8"/>
              </w:rPr>
              <w:t>商品数量</w:t>
            </w:r>
          </w:p>
        </w:tc>
        <w:tc>
          <w:tcPr>
            <w:tcW w:type="dxa" w:w="62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83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8"/>
              </w:rPr>
              <w:t>少于 2 个或超过 9 个商品均不能保存；重复商品不能加入。</w:t>
            </w:r>
          </w:p>
        </w:tc>
      </w:tr>
      <w:tr>
        <w:trPr>
          <w:cantSplit/>
        </w:trP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83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8"/>
              </w:rPr>
              <w:t>AC-06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83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8"/>
              </w:rPr>
              <w:t>固定整组</w:t>
            </w:r>
          </w:p>
        </w:tc>
        <w:tc>
          <w:tcPr>
            <w:tcW w:type="dxa" w:w="62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83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8"/>
              </w:rPr>
              <w:t>表单和数据模型均无主商品、可选商品或单品组合价字段。</w:t>
            </w:r>
          </w:p>
        </w:tc>
      </w:tr>
      <w:tr>
        <w:trPr>
          <w:cantSplit/>
        </w:trP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83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8"/>
              </w:rPr>
              <w:t>AC-07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83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8"/>
              </w:rPr>
              <w:t>价格校验</w:t>
            </w:r>
          </w:p>
        </w:tc>
        <w:tc>
          <w:tcPr>
            <w:tcW w:type="dxa" w:w="62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83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8"/>
              </w:rPr>
              <w:t>组合价格为空、&lt;=0 或 &gt;= 保存时参考原价合计时均不能新增或编辑；活动期间售价下降不自动终止活动。</w:t>
            </w:r>
          </w:p>
        </w:tc>
      </w:tr>
      <w:tr>
        <w:trPr>
          <w:cantSplit/>
        </w:trP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83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8"/>
              </w:rPr>
              <w:t>AC-08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83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8"/>
              </w:rPr>
              <w:t>商品弹窗</w:t>
            </w:r>
          </w:p>
        </w:tc>
        <w:tc>
          <w:tcPr>
            <w:tcW w:type="dxa" w:w="62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83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8"/>
              </w:rPr>
              <w:t>分类、名称/编码、跨页选择、重新打开初始化、反选同步和 9 个限制均正确。</w:t>
            </w:r>
          </w:p>
        </w:tc>
      </w:tr>
      <w:tr>
        <w:trPr>
          <w:cantSplit/>
        </w:trP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83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8"/>
              </w:rPr>
              <w:t>AC-09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83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8"/>
              </w:rPr>
              <w:t>数量保留</w:t>
            </w:r>
          </w:p>
        </w:tc>
        <w:tc>
          <w:tcPr>
            <w:tcW w:type="dxa" w:w="62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83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8"/>
              </w:rPr>
              <w:t>重新打开商品弹窗并确认后，继续选中商品的每组数量不丢失。</w:t>
            </w:r>
          </w:p>
        </w:tc>
      </w:tr>
      <w:tr>
        <w:trPr>
          <w:cantSplit/>
        </w:trP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83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8"/>
              </w:rPr>
              <w:t>AC-10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83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8"/>
              </w:rPr>
              <w:t>表单错误</w:t>
            </w:r>
          </w:p>
        </w:tc>
        <w:tc>
          <w:tcPr>
            <w:tcW w:type="dxa" w:w="62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83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8"/>
              </w:rPr>
              <w:t>四个核心必填字段显示各自红框和错误文案，完成后分别清除。</w:t>
            </w:r>
          </w:p>
        </w:tc>
      </w:tr>
      <w:tr>
        <w:trPr>
          <w:cantSplit/>
        </w:trP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83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8"/>
              </w:rPr>
              <w:t>AC-11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83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8"/>
              </w:rPr>
              <w:t>时间错误</w:t>
            </w:r>
          </w:p>
        </w:tc>
        <w:tc>
          <w:tcPr>
            <w:tcW w:type="dxa" w:w="62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83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8"/>
              </w:rPr>
              <w:t>结束时间不晚于开始时间时显示上方 Toast，活动不创建。</w:t>
            </w:r>
          </w:p>
        </w:tc>
      </w:tr>
      <w:tr>
        <w:trPr>
          <w:cantSplit/>
        </w:trP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83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8"/>
              </w:rPr>
              <w:t>AC-12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83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8"/>
              </w:rPr>
              <w:t>全部门店</w:t>
            </w:r>
          </w:p>
        </w:tc>
        <w:tc>
          <w:tcPr>
            <w:tcW w:type="dxa" w:w="62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83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8"/>
              </w:rPr>
              <w:t>创建请求固定保存 storeScope=ALL，页面没有可配置门店范围。</w:t>
            </w:r>
          </w:p>
        </w:tc>
      </w:tr>
      <w:tr>
        <w:trPr>
          <w:cantSplit/>
        </w:trP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83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8"/>
              </w:rPr>
              <w:t>AC-13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83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8"/>
              </w:rPr>
              <w:t>幂等保存</w:t>
            </w:r>
          </w:p>
        </w:tc>
        <w:tc>
          <w:tcPr>
            <w:tcW w:type="dxa" w:w="62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83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8"/>
              </w:rPr>
              <w:t>重复点击或重试同一 requestId 只产生一条活动。</w:t>
            </w:r>
          </w:p>
        </w:tc>
      </w:tr>
      <w:tr>
        <w:trPr>
          <w:cantSplit/>
        </w:trP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83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8"/>
              </w:rPr>
              <w:t>AC-14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83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8"/>
              </w:rPr>
              <w:t>详情一致</w:t>
            </w:r>
          </w:p>
        </w:tc>
        <w:tc>
          <w:tcPr>
            <w:tcW w:type="dxa" w:w="62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83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8"/>
              </w:rPr>
              <w:t>详情完整展示新建时的时间、价格、描述和商品数量，不出现旧 ERP 字段。</w:t>
            </w:r>
          </w:p>
        </w:tc>
      </w:tr>
      <w:tr>
        <w:trPr>
          <w:cantSplit/>
        </w:trP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83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8"/>
              </w:rPr>
              <w:t>AC-15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83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8"/>
              </w:rPr>
              <w:t>同源可用</w:t>
            </w:r>
          </w:p>
        </w:tc>
        <w:tc>
          <w:tcPr>
            <w:tcW w:type="dxa" w:w="62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83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8"/>
              </w:rPr>
              <w:t>创建成功后商城可从商城营销服务读取活动，无需等待 ERP 同步。</w:t>
            </w:r>
          </w:p>
        </w:tc>
      </w:tr>
      <w:tr>
        <w:trPr>
          <w:cantSplit/>
        </w:trP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83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8"/>
              </w:rPr>
              <w:t>AC-16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83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8"/>
              </w:rPr>
              <w:t>编辑权限</w:t>
            </w:r>
          </w:p>
        </w:tc>
        <w:tc>
          <w:tcPr>
            <w:tcW w:type="dxa" w:w="62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83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8"/>
              </w:rPr>
              <w:t>只有未开始活动显示编辑；表单完整回填且可修改全部字段，保存后版本递增。</w:t>
            </w:r>
          </w:p>
        </w:tc>
      </w:tr>
      <w:tr>
        <w:trPr>
          <w:cantSplit/>
        </w:trP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83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8"/>
              </w:rPr>
              <w:t>AC-17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83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8"/>
              </w:rPr>
              <w:t>终止权限</w:t>
            </w:r>
          </w:p>
        </w:tc>
        <w:tc>
          <w:tcPr>
            <w:tcW w:type="dxa" w:w="62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83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8"/>
              </w:rPr>
              <w:t>未开始和进行中活动均显示终止；确认后立即变为已结束，商城不再展示并拒绝新订单。</w:t>
            </w:r>
          </w:p>
        </w:tc>
      </w:tr>
      <w:tr>
        <w:trPr>
          <w:cantSplit/>
        </w:trP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83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8"/>
              </w:rPr>
              <w:t>AC-18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83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8"/>
              </w:rPr>
              <w:t>已结束操作</w:t>
            </w:r>
          </w:p>
        </w:tc>
        <w:tc>
          <w:tcPr>
            <w:tcW w:type="dxa" w:w="62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83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8"/>
              </w:rPr>
              <w:t>自然结束和手动终止活动均只显示查看，不可编辑、再次终止或恢复。</w:t>
            </w:r>
          </w:p>
        </w:tc>
      </w:tr>
      <w:tr>
        <w:trPr>
          <w:cantSplit/>
        </w:trP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83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8"/>
              </w:rPr>
              <w:t>AC-19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83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8"/>
              </w:rPr>
              <w:t>全局唯一</w:t>
            </w:r>
          </w:p>
        </w:tc>
        <w:tc>
          <w:tcPr>
            <w:tcW w:type="dxa" w:w="62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83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8"/>
              </w:rPr>
              <w:t>活动名称和活动单号在全部历史状态中均不可重复，并发保存由数据库唯一约束兜底。</w:t>
            </w:r>
          </w:p>
        </w:tc>
      </w:tr>
      <w:tr>
        <w:trPr>
          <w:cantSplit/>
        </w:trP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83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8"/>
              </w:rPr>
              <w:t>AC-20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83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8"/>
              </w:rPr>
              <w:t>促销冲突</w:t>
            </w:r>
          </w:p>
        </w:tc>
        <w:tc>
          <w:tcPr>
            <w:tcW w:type="dxa" w:w="62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83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8"/>
              </w:rPr>
              <w:t>未开始/进行中的组合购及其他促销占用商品不可选择或保存；活动结束后释放占用。</w:t>
            </w:r>
          </w:p>
        </w:tc>
      </w:tr>
      <w:tr>
        <w:trPr>
          <w:cantSplit/>
        </w:trP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83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8"/>
              </w:rPr>
              <w:t>AC-21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83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8"/>
              </w:rPr>
              <w:t>开始时间</w:t>
            </w:r>
          </w:p>
        </w:tc>
        <w:tc>
          <w:tcPr>
            <w:tcW w:type="dxa" w:w="62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83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8"/>
              </w:rPr>
              <w:t>开始时间允许早于当前时间；结束时间晚于开始时间即可保存并按当前时刻计算状态。</w:t>
            </w:r>
          </w:p>
        </w:tc>
      </w:tr>
    </w:tbl>
    <w:p>
      <w:pPr>
        <w:spacing w:before="0" w:after="40"/>
      </w:pPr>
    </w:p>
    <w:p>
      <w:pPr>
        <w:pStyle w:val="Heading1"/>
        <w:keepNext/>
      </w:pPr>
      <w:r>
        <w:rPr>
          <w:rFonts w:ascii="Calibri" w:hAnsi="Calibri" w:eastAsia="Microsoft YaHei"/>
          <w:b/>
          <w:i w:val="0"/>
          <w:color w:val="2E74B5"/>
          <w:sz w:val="32"/>
        </w:rPr>
        <w:t>9. 技术实施注意事项</w:t>
      </w:r>
    </w:p>
    <w:p>
      <w:pPr>
        <w:spacing w:before="0"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  <w:b w:val="0"/>
          <w:i w:val="0"/>
          <w:color w:val="000000"/>
          <w:sz w:val="22"/>
        </w:rPr>
        <w:t>上线前由技术方案确定活动单号生成规则、接口 URL、错误码、鉴权方式和数据库索引。</w:t>
      </w:r>
    </w:p>
    <w:p>
      <w:pPr>
        <w:spacing w:before="0"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  <w:b w:val="0"/>
          <w:i w:val="0"/>
          <w:color w:val="000000"/>
          <w:sz w:val="22"/>
        </w:rPr>
        <w:t>后台保存时的参考原价快照只用于新增/编辑校验与审计；商城交易展示和分摊必须改用消费者当前门店的实时售价。</w:t>
      </w:r>
    </w:p>
    <w:p>
      <w:pPr>
        <w:spacing w:before="0"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  <w:b w:val="0"/>
          <w:i w:val="0"/>
          <w:color w:val="000000"/>
          <w:sz w:val="22"/>
        </w:rPr>
        <w:t>终止需要低延迟失效链路：清理或短 TTL 缓存，并在预览、提交服务端再次校验 terminatedAt，不能只依赖入口隐藏。</w:t>
      </w:r>
    </w:p>
    <w:p>
      <w:pPr>
        <w:spacing w:before="0"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  <w:b w:val="0"/>
          <w:i w:val="0"/>
          <w:color w:val="000000"/>
          <w:sz w:val="22"/>
        </w:rPr>
        <w:t>活动名称、活动单号唯一索引和商品促销占用建议由数据库约束或事务锁兜底，避免并发穿透。</w:t>
      </w:r>
    </w:p>
    <w:p>
      <w:pPr>
        <w:spacing w:before="0"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  <w:b w:val="0"/>
          <w:i w:val="0"/>
          <w:color w:val="000000"/>
          <w:sz w:val="22"/>
        </w:rPr>
        <w:t>历史旧 ERP 组合价页面或文档不得复用商城组合购字段，避免形成隐性同步关系。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after="0"/>
      <w:jc w:val="right"/>
    </w:pPr>
    <w:r>
      <w:rPr>
        <w:rFonts w:ascii="Calibri" w:hAnsi="Calibri" w:eastAsia="Microsoft YaHei"/>
        <w:b w:val="0"/>
        <w:i w:val="0"/>
        <w:color w:val="666666"/>
        <w:sz w:val="18"/>
      </w:rPr>
      <w:t xml:space="preserve">后台组合购 PRD  ·  第 </w:t>
    </w:r>
    <w:r>
      <w:fldChar w:fldCharType="begin"/>
      <w:instrText xml:space="preserve"> PAGE </w:instrText>
      <w:fldChar w:fldCharType="separate"/>
      <w:t>1</w:t>
      <w:fldChar w:fldCharType="end"/>
    </w:r>
    <w:r>
      <w:rPr>
        <w:rFonts w:ascii="Calibri" w:hAnsi="Calibri" w:eastAsia="Microsoft YaHei"/>
        <w:b w:val="0"/>
        <w:i w:val="0"/>
        <w:color w:val="666666"/>
        <w:sz w:val="18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right"/>
    </w:pPr>
    <w:r>
      <w:rPr>
        <w:rFonts w:ascii="Calibri" w:hAnsi="Calibri" w:eastAsia="Microsoft YaHei"/>
        <w:b w:val="0"/>
        <w:i w:val="0"/>
        <w:color w:val="666666"/>
        <w:sz w:val="18"/>
      </w:rPr>
      <w:t>千金健康商城 | 产品需求文档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bullet"/>
      <w:lvlText w:val="•"/>
      <w:lvlJc w:val="left"/>
      <w:pPr>
        <w:tabs>
          <w:tab w:val="num" w:pos="540"/>
        </w:tabs>
        <w:ind w:left="540" w:hanging="270"/>
        <w:spacing w:after="80" w:line="300" w:lineRule="auto"/>
      </w:pPr>
    </w:lvl>
  </w:abstractNum>
  <w:num w:numId="10">
    <w:abstractNumId w:val="9"/>
  </w:num>
  <w:abstractNum w:abstractNumId="10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0"/>
        <w:spacing w:after="80" w:line="300" w:lineRule="auto"/>
      </w:pPr>
    </w:lvl>
  </w:abstractNum>
  <w:num w:numId="1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Calibri" w:hAnsi="Calibri" w:eastAsia="Microsoft YaHei"/>
      <w:b w:val="0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 w:line="240" w:lineRule="auto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 w:line="240" w:lineRule="auto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 w:line="240" w:lineRule="auto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千金健康商城后台系统组合购PRD</dc:title>
  <dc:subject>商城独立组合购活动管理</dc:subject>
  <dc:creator>千金健康商城产品团队</dc:creator>
  <cp:keywords>组合购, 后台, 固定总价, 全部门店, PRD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