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[BTTH] Tổng Hợp và Chuẩn Hóa Tài Liệu SRS Theo IEEE 830 Hệ Thống Logichain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TỔNG HỢP VÀ CHUẨN HÓA TÀI LIỆU SRS THEO IEEE 830 HỆ THỐNG LOGICHAIN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Mục tiêu bài tập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• </w:t>
      </w:r>
      <w:r>
        <w:rPr>
          <w:rFonts w:eastAsia="等线" w:ascii="Arial" w:cs="Arial" w:hAnsi="Arial"/>
          <w:sz w:val="22"/>
        </w:rPr>
        <w:t>Nhận diện đúng vị trí nội dung/sơ đồ trong cấu trúc 3 chương chuẩn IEEE 830-1998.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• </w:t>
      </w:r>
      <w:r>
        <w:rPr>
          <w:rFonts w:eastAsia="等线" w:ascii="Arial" w:cs="Arial" w:hAnsi="Arial"/>
          <w:sz w:val="22"/>
        </w:rPr>
        <w:t xml:space="preserve">Áp dụng đặc tính </w:t>
      </w:r>
      <w:r>
        <w:rPr>
          <w:rFonts w:eastAsia="等线" w:ascii="Arial" w:cs="Arial" w:hAnsi="Arial"/>
          <w:i w:val="true"/>
          <w:sz w:val="22"/>
        </w:rPr>
        <w:t>Unambiguous</w:t>
      </w:r>
      <w:r>
        <w:rPr>
          <w:rFonts w:eastAsia="等线" w:ascii="Arial" w:cs="Arial" w:hAnsi="Arial"/>
          <w:sz w:val="22"/>
        </w:rPr>
        <w:t xml:space="preserve"> và </w:t>
      </w:r>
      <w:r>
        <w:rPr>
          <w:rFonts w:eastAsia="等线" w:ascii="Arial" w:cs="Arial" w:hAnsi="Arial"/>
          <w:i w:val="true"/>
          <w:sz w:val="22"/>
        </w:rPr>
        <w:t>Verifiable</w:t>
      </w:r>
      <w:r>
        <w:rPr>
          <w:rFonts w:eastAsia="等线" w:ascii="Arial" w:cs="Arial" w:hAnsi="Arial"/>
          <w:sz w:val="22"/>
        </w:rPr>
        <w:t xml:space="preserve"> để biến yêu cầu "tồi" thành yêu cầu "tốt", có chỉ số đo lường.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Bối cảnh dự án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LogiChain</w:t>
      </w:r>
      <w:r>
        <w:rPr>
          <w:rFonts w:eastAsia="等线" w:ascii="Arial" w:cs="Arial" w:hAnsi="Arial"/>
          <w:sz w:val="22"/>
        </w:rPr>
        <w:t xml:space="preserve"> là nền tảng quản lý kho vận. Đội Business Analyst vừa hoàn thành bản thảo SRS cho phân hệ </w:t>
      </w:r>
      <w:r>
        <w:rPr>
          <w:rFonts w:eastAsia="等线" w:ascii="Arial" w:cs="Arial" w:hAnsi="Arial"/>
          <w:i w:val="true"/>
          <w:sz w:val="22"/>
        </w:rPr>
        <w:t>Quản lý đơn hàng nội bộ</w:t>
      </w:r>
      <w:r>
        <w:rPr>
          <w:rFonts w:eastAsia="等线" w:ascii="Arial" w:cs="Arial" w:hAnsi="Arial"/>
          <w:sz w:val="22"/>
        </w:rPr>
        <w:t>. Trước khi trình phê duyệt, tài liệu cần được rà soát lại cấu trúc và chất lượng câu chữ.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Vấn đề cần giải quyết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Bản thảo SRS hiện tại có 2 vấn đề: (1) một số nội dung/sơ đồ bị đặt sai chương theo IEEE 830; (2) một số câu yêu cầu chứa từ ngữ cảm tính, không đo lường được.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Nhiệm vụ lớn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Bạn là Business Analyst được giao chuẩn hóa lại bản thảo SRS dưới đây: (1) xác định đúng vị trí IEEE 830 cho từng nội dung/sơ đồ, (2) viết lại 2 yêu cầu đạt chuẩn </w:t>
      </w:r>
      <w:r>
        <w:rPr>
          <w:rFonts w:eastAsia="等线" w:ascii="Arial" w:cs="Arial" w:hAnsi="Arial"/>
          <w:i w:val="true"/>
          <w:sz w:val="22"/>
        </w:rPr>
        <w:t>Verifiable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Các thao tác thực hiện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Bản thảo SRS hiện tại: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0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Danh sách Actor và Use Case đã xác định ở giai đoạn trước, chưa gắn vào tài liệu:</w:t>
      </w:r>
    </w:p>
    <w:p>
      <w:pPr>
        <w:spacing w:before="120" w:after="120" w:line="288" w:lineRule="auto"/>
        <w:ind w:left="0"/>
      </w:pPr>
      <w:r>
        <w:object>
          <v:shape id="_x0000_i1026" style="width:414pt;height:11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Sơ đồ Sequence Diagram minh họa quét mã vạch, đã thiết kế ở giai đoạn trước, chưa gắn vào tài liệu: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https://rikkeiedu-storage.s3.ap-southeast-2.amazonaws.com/uploads/1788942907452_29c1f175-f9f9-4995-bbd2-303a7aa57b52.webp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[Sơ đồ minh họa]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Bước 1 — Xác định đúng vị trí IEEE 830</w:t>
      </w:r>
      <w:r>
        <w:rPr>
          <w:rFonts w:eastAsia="等线" w:ascii="Arial" w:cs="Arial" w:hAnsi="Arial"/>
          <w:sz w:val="22"/>
        </w:rPr>
        <w:t xml:space="preserve"> (điền cột còn trống, đã làm mẫu 2 dòng đầu):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Bước 2 — Viết lại REQ-02 và REQ-03 đạt chuẩn Verifiable</w:t>
      </w:r>
      <w:r>
        <w:rPr>
          <w:rFonts w:eastAsia="等线" w:ascii="Arial" w:cs="Arial" w:hAnsi="Arial"/>
          <w:sz w:val="22"/>
        </w:rPr>
        <w:t xml:space="preserve"> (đã làm mẫu REQ-01 ở trên):</w:t>
      </w:r>
    </w:p>
    <w:p>
      <w:pPr>
        <w:spacing w:before="120" w:after="120" w:line="288" w:lineRule="auto"/>
        <w:ind w:left="0"/>
      </w:pPr>
      <w:r>
        <w:object>
          <v:shape id="_x0000_i1028" style="width:414pt;height:166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REQ-02: Khi quét mã vạch sản phẩm hợp lệ, hệ thống phải phản hồi và hiển thị kết quả trong thời gian không quá 2 giây.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REQ-03: Hệ thống phải cho phép người dùng có vai trò quản lý kho xuất báo cáo tồn kho khi người dùng chọn chức năng" Xuất báo cáo tồn kho".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https://rikkeiedu-storage.s3.ap-southeast-2.amazonaws.com/uploads/1788942907452_29c1f175-f9f9-4995-bbd2-303a7aa57b52.webp" TargetMode="External" Type="http://schemas.openxmlformats.org/officeDocument/2006/relationships/hyperlink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2026-09-24T05:12:01Z</dcterms:created>
  <dc:creator>Apache POI</dc:creator>
</cp:coreProperties>
</file>