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ED28" w14:textId="535FB3A5" w:rsidR="009A72EC" w:rsidRDefault="009A72EC" w:rsidP="002B732E">
      <w:pPr>
        <w:spacing w:line="276" w:lineRule="auto"/>
        <w:jc w:val="both"/>
        <w:rPr>
          <w:rFonts w:ascii="Times New Roman" w:hAnsi="Times New Roman" w:cs="Times New Roman"/>
          <w:b/>
          <w:bCs/>
          <w:sz w:val="40"/>
          <w:szCs w:val="40"/>
        </w:rPr>
      </w:pPr>
      <w:bookmarkStart w:id="0" w:name="_Hlk193539697"/>
      <w:bookmarkEnd w:id="0"/>
      <w:r>
        <w:rPr>
          <w:rFonts w:ascii="Times New Roman" w:hAnsi="Times New Roman" w:cs="Times New Roman"/>
          <w:b/>
          <w:bCs/>
          <w:sz w:val="40"/>
          <w:szCs w:val="40"/>
        </w:rPr>
        <w:t xml:space="preserve">             </w:t>
      </w:r>
      <w:r w:rsidRPr="0045307D">
        <w:rPr>
          <w:b/>
          <w:bCs/>
          <w:noProof/>
          <w:kern w:val="36"/>
          <w:sz w:val="48"/>
          <w:szCs w:val="48"/>
        </w:rPr>
        <w:drawing>
          <wp:inline distT="0" distB="0" distL="0" distR="0" wp14:anchorId="197BA0C7" wp14:editId="2482DE91">
            <wp:extent cx="5650230" cy="1554480"/>
            <wp:effectExtent l="0" t="0" r="762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8"/>
                    <a:stretch>
                      <a:fillRect/>
                    </a:stretch>
                  </pic:blipFill>
                  <pic:spPr>
                    <a:xfrm>
                      <a:off x="0" y="0"/>
                      <a:ext cx="5649016" cy="1554146"/>
                    </a:xfrm>
                    <a:prstGeom prst="rect">
                      <a:avLst/>
                    </a:prstGeom>
                  </pic:spPr>
                </pic:pic>
              </a:graphicData>
            </a:graphic>
          </wp:inline>
        </w:drawing>
      </w:r>
    </w:p>
    <w:p w14:paraId="421C6B27" w14:textId="72C3A3E0" w:rsidR="009A72EC" w:rsidRPr="009A72EC" w:rsidRDefault="001E0AC4" w:rsidP="001E0AC4">
      <w:pPr>
        <w:jc w:val="both"/>
        <w:outlineLvl w:val="0"/>
        <w:rPr>
          <w:rFonts w:ascii="Times New Roman" w:hAnsi="Times New Roman" w:cs="Times New Roman"/>
          <w:b/>
          <w:bCs/>
          <w:kern w:val="36"/>
          <w:sz w:val="36"/>
          <w:szCs w:val="36"/>
          <w:lang w:eastAsia="en-IN"/>
        </w:rPr>
      </w:pPr>
      <w:r>
        <w:rPr>
          <w:rFonts w:ascii="Times New Roman" w:hAnsi="Times New Roman" w:cs="Times New Roman"/>
          <w:b/>
          <w:bCs/>
          <w:kern w:val="36"/>
          <w:sz w:val="36"/>
          <w:szCs w:val="36"/>
          <w:lang w:eastAsia="en-IN"/>
        </w:rPr>
        <w:t xml:space="preserve">                               </w:t>
      </w:r>
      <w:r w:rsidR="009A72EC" w:rsidRPr="009A72EC">
        <w:rPr>
          <w:rFonts w:ascii="Times New Roman" w:hAnsi="Times New Roman" w:cs="Times New Roman"/>
          <w:b/>
          <w:bCs/>
          <w:kern w:val="36"/>
          <w:sz w:val="36"/>
          <w:szCs w:val="36"/>
          <w:lang w:eastAsia="en-IN"/>
        </w:rPr>
        <w:t xml:space="preserve">MCA Major Project </w:t>
      </w:r>
    </w:p>
    <w:p w14:paraId="2B843EBF" w14:textId="77777777" w:rsidR="001E0AC4" w:rsidRDefault="002B732E" w:rsidP="001E0AC4">
      <w:pPr>
        <w:spacing w:line="360" w:lineRule="auto"/>
        <w:jc w:val="both"/>
        <w:outlineLvl w:val="0"/>
        <w:rPr>
          <w:rFonts w:ascii="Times New Roman" w:hAnsi="Times New Roman" w:cs="Times New Roman"/>
          <w:b/>
          <w:bCs/>
          <w:kern w:val="36"/>
          <w:sz w:val="28"/>
          <w:szCs w:val="28"/>
          <w:lang w:eastAsia="en-IN"/>
        </w:rPr>
      </w:pPr>
      <w:r>
        <w:rPr>
          <w:rFonts w:ascii="Times New Roman" w:hAnsi="Times New Roman" w:cs="Times New Roman"/>
          <w:b/>
          <w:bCs/>
          <w:kern w:val="36"/>
          <w:sz w:val="28"/>
          <w:szCs w:val="28"/>
          <w:lang w:eastAsia="en-IN"/>
        </w:rPr>
        <w:t xml:space="preserve">                                     </w:t>
      </w:r>
      <w:r w:rsidR="009A72EC" w:rsidRPr="009A72EC">
        <w:rPr>
          <w:rFonts w:ascii="Times New Roman" w:hAnsi="Times New Roman" w:cs="Times New Roman"/>
          <w:b/>
          <w:bCs/>
          <w:kern w:val="36"/>
          <w:sz w:val="28"/>
          <w:szCs w:val="28"/>
          <w:lang w:eastAsia="en-IN"/>
        </w:rPr>
        <w:t>(2023 – 2025 Admitted Batch)</w:t>
      </w:r>
    </w:p>
    <w:p w14:paraId="6D8D62AD" w14:textId="4BA134D2" w:rsidR="009A72EC" w:rsidRPr="001E0AC4" w:rsidRDefault="001E0AC4" w:rsidP="001E0AC4">
      <w:pPr>
        <w:tabs>
          <w:tab w:val="left" w:pos="8040"/>
        </w:tabs>
        <w:spacing w:line="360" w:lineRule="auto"/>
        <w:jc w:val="both"/>
        <w:outlineLvl w:val="0"/>
        <w:rPr>
          <w:rFonts w:ascii="Times New Roman" w:hAnsi="Times New Roman" w:cs="Times New Roman"/>
          <w:b/>
          <w:bCs/>
          <w:kern w:val="36"/>
          <w:sz w:val="28"/>
          <w:szCs w:val="28"/>
          <w:lang w:eastAsia="en-IN"/>
        </w:rPr>
      </w:pPr>
      <w:r>
        <w:rPr>
          <w:rFonts w:ascii="Times New Roman" w:hAnsi="Times New Roman" w:cs="Times New Roman"/>
          <w:b/>
          <w:bCs/>
          <w:kern w:val="36"/>
          <w:sz w:val="28"/>
          <w:szCs w:val="28"/>
          <w:lang w:eastAsia="en-IN"/>
        </w:rPr>
        <w:t xml:space="preserve">                             </w:t>
      </w:r>
      <w:r w:rsidR="009A72EC" w:rsidRPr="009A72EC">
        <w:rPr>
          <w:rFonts w:ascii="Times New Roman" w:hAnsi="Times New Roman" w:cs="Times New Roman"/>
          <w:b/>
          <w:bCs/>
          <w:kern w:val="36"/>
          <w:sz w:val="32"/>
          <w:szCs w:val="32"/>
          <w:lang w:eastAsia="en-IN"/>
        </w:rPr>
        <w:t>Report Submission for Zeroth Review</w:t>
      </w:r>
      <w:r>
        <w:rPr>
          <w:rFonts w:ascii="Times New Roman" w:hAnsi="Times New Roman" w:cs="Times New Roman"/>
          <w:b/>
          <w:bCs/>
          <w:kern w:val="36"/>
          <w:sz w:val="32"/>
          <w:szCs w:val="32"/>
          <w:lang w:eastAsia="en-IN"/>
        </w:rPr>
        <w:tab/>
      </w:r>
    </w:p>
    <w:p w14:paraId="640F6D1F" w14:textId="77232E5F" w:rsidR="009A72EC" w:rsidRPr="009A72EC" w:rsidRDefault="00070A23" w:rsidP="00070A23">
      <w:pPr>
        <w:spacing w:after="100" w:afterAutospacing="1"/>
        <w:jc w:val="both"/>
        <w:rPr>
          <w:rFonts w:ascii="Times New Roman" w:hAnsi="Times New Roman" w:cs="Times New Roman"/>
          <w:b/>
          <w:bCs/>
          <w:lang w:eastAsia="en-IN"/>
        </w:rPr>
      </w:pPr>
      <w:r>
        <w:rPr>
          <w:rFonts w:ascii="Times New Roman" w:hAnsi="Times New Roman" w:cs="Times New Roman"/>
          <w:b/>
          <w:bCs/>
          <w:lang w:eastAsia="en-IN"/>
        </w:rPr>
        <w:t xml:space="preserve">                                     </w:t>
      </w:r>
      <w:r w:rsidR="009A72EC" w:rsidRPr="009A72EC">
        <w:rPr>
          <w:rFonts w:ascii="Times New Roman" w:hAnsi="Times New Roman" w:cs="Times New Roman"/>
          <w:b/>
          <w:bCs/>
          <w:lang w:eastAsia="en-IN"/>
        </w:rPr>
        <w:t>(Abstract, Literature Survey, and Problem Statement)</w:t>
      </w:r>
    </w:p>
    <w:p w14:paraId="3ED3971A" w14:textId="77777777" w:rsidR="009A72EC" w:rsidRDefault="009A72EC" w:rsidP="002B732E">
      <w:pPr>
        <w:spacing w:line="276" w:lineRule="auto"/>
        <w:jc w:val="both"/>
        <w:rPr>
          <w:rFonts w:ascii="Times New Roman" w:hAnsi="Times New Roman" w:cs="Times New Roman"/>
          <w:b/>
          <w:bCs/>
          <w:sz w:val="40"/>
          <w:szCs w:val="40"/>
        </w:rPr>
      </w:pPr>
    </w:p>
    <w:p w14:paraId="2350B2B5" w14:textId="38FDC321" w:rsidR="00C408ED" w:rsidRDefault="009A72EC" w:rsidP="002B732E">
      <w:pPr>
        <w:spacing w:line="276"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DF2191">
        <w:rPr>
          <w:rFonts w:ascii="Times New Roman" w:hAnsi="Times New Roman" w:cs="Times New Roman"/>
          <w:b/>
          <w:bCs/>
          <w:sz w:val="40"/>
          <w:szCs w:val="40"/>
        </w:rPr>
        <w:t xml:space="preserve"> </w:t>
      </w:r>
      <w:r w:rsidR="00C408ED">
        <w:rPr>
          <w:rFonts w:ascii="Times New Roman" w:hAnsi="Times New Roman" w:cs="Times New Roman"/>
          <w:b/>
          <w:bCs/>
          <w:sz w:val="40"/>
          <w:szCs w:val="40"/>
        </w:rPr>
        <w:t xml:space="preserve">  </w:t>
      </w:r>
      <w:r w:rsidR="00C408ED" w:rsidRPr="00C408ED">
        <w:rPr>
          <w:rFonts w:ascii="Times New Roman" w:hAnsi="Times New Roman" w:cs="Times New Roman"/>
          <w:b/>
          <w:bCs/>
          <w:sz w:val="40"/>
          <w:szCs w:val="40"/>
        </w:rPr>
        <w:t xml:space="preserve">Robust Data Driven Analysis </w:t>
      </w:r>
    </w:p>
    <w:p w14:paraId="1F635E06" w14:textId="69708FB2" w:rsidR="00070A23" w:rsidRDefault="00070A23" w:rsidP="00070A23">
      <w:pPr>
        <w:spacing w:line="276"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C408ED" w:rsidRPr="00C408ED">
        <w:rPr>
          <w:rFonts w:ascii="Times New Roman" w:hAnsi="Times New Roman" w:cs="Times New Roman"/>
          <w:b/>
          <w:bCs/>
          <w:sz w:val="40"/>
          <w:szCs w:val="40"/>
        </w:rPr>
        <w:t>F</w:t>
      </w:r>
      <w:r w:rsidR="00C408ED" w:rsidRPr="00C408ED">
        <w:rPr>
          <w:rFonts w:ascii="Times New Roman" w:hAnsi="Times New Roman" w:cs="Times New Roman"/>
          <w:b/>
          <w:bCs/>
          <w:sz w:val="40"/>
          <w:szCs w:val="40"/>
        </w:rPr>
        <w:t>or</w:t>
      </w:r>
      <w:r w:rsidR="00C408ED">
        <w:rPr>
          <w:rFonts w:ascii="Times New Roman" w:hAnsi="Times New Roman" w:cs="Times New Roman"/>
          <w:b/>
          <w:bCs/>
          <w:sz w:val="40"/>
          <w:szCs w:val="40"/>
        </w:rPr>
        <w:t xml:space="preserve"> </w:t>
      </w:r>
      <w:r w:rsidR="00C408ED" w:rsidRPr="00C408ED">
        <w:rPr>
          <w:rFonts w:ascii="Times New Roman" w:hAnsi="Times New Roman" w:cs="Times New Roman"/>
          <w:b/>
          <w:bCs/>
          <w:sz w:val="40"/>
          <w:szCs w:val="40"/>
        </w:rPr>
        <w:t>Electricity Theft Attack-Resilient Power Grid</w:t>
      </w:r>
    </w:p>
    <w:p w14:paraId="1FCCF5E3" w14:textId="3A425FD6" w:rsidR="002D04EE" w:rsidRPr="00070A23" w:rsidRDefault="00982EA4" w:rsidP="00070A23">
      <w:pPr>
        <w:spacing w:line="276" w:lineRule="auto"/>
        <w:jc w:val="both"/>
        <w:rPr>
          <w:rFonts w:ascii="Times New Roman" w:hAnsi="Times New Roman" w:cs="Times New Roman"/>
          <w:b/>
          <w:bCs/>
          <w:sz w:val="40"/>
          <w:szCs w:val="40"/>
        </w:rPr>
      </w:pPr>
      <w:r>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5F958C84" wp14:editId="19D086C6">
                <wp:simplePos x="0" y="0"/>
                <wp:positionH relativeFrom="margin">
                  <wp:posOffset>-96982</wp:posOffset>
                </wp:positionH>
                <wp:positionV relativeFrom="paragraph">
                  <wp:posOffset>328699</wp:posOffset>
                </wp:positionV>
                <wp:extent cx="6107257" cy="3214255"/>
                <wp:effectExtent l="0" t="0" r="27305" b="24765"/>
                <wp:wrapNone/>
                <wp:docPr id="2003731564" name="Rectangle 1"/>
                <wp:cNvGraphicFramePr/>
                <a:graphic xmlns:a="http://schemas.openxmlformats.org/drawingml/2006/main">
                  <a:graphicData uri="http://schemas.microsoft.com/office/word/2010/wordprocessingShape">
                    <wps:wsp>
                      <wps:cNvSpPr/>
                      <wps:spPr>
                        <a:xfrm>
                          <a:off x="0" y="0"/>
                          <a:ext cx="6107257" cy="32142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D99C25" w14:textId="7529D1E4" w:rsidR="00070A23" w:rsidRPr="00070A23" w:rsidRDefault="00070A23" w:rsidP="00070A23">
                            <w:pPr>
                              <w:spacing w:line="276" w:lineRule="auto"/>
                              <w:rPr>
                                <w:rFonts w:ascii="Times New Roman" w:hAnsi="Times New Roman" w:cs="Times New Roman"/>
                                <w:b/>
                                <w:bCs/>
                                <w:sz w:val="28"/>
                                <w:szCs w:val="28"/>
                                <w:u w:val="single"/>
                                <w:lang w:val="en-US"/>
                              </w:rPr>
                            </w:pPr>
                            <w:r w:rsidRPr="00070A23">
                              <w:rPr>
                                <w:rFonts w:ascii="Times New Roman" w:hAnsi="Times New Roman" w:cs="Times New Roman"/>
                                <w:b/>
                                <w:bCs/>
                                <w:sz w:val="28"/>
                                <w:szCs w:val="28"/>
                                <w:lang w:val="en-US"/>
                              </w:rPr>
                              <w:t xml:space="preserve">                                                    </w:t>
                            </w:r>
                            <w:r w:rsidRPr="00070A23">
                              <w:rPr>
                                <w:rFonts w:ascii="Times New Roman" w:hAnsi="Times New Roman" w:cs="Times New Roman"/>
                                <w:b/>
                                <w:bCs/>
                                <w:sz w:val="28"/>
                                <w:szCs w:val="28"/>
                                <w:u w:val="single"/>
                                <w:lang w:val="en-US"/>
                              </w:rPr>
                              <w:t>Submitted By</w:t>
                            </w:r>
                          </w:p>
                          <w:p w14:paraId="3A04544E" w14:textId="04F79E22" w:rsidR="003B16B7" w:rsidRPr="002D04EE" w:rsidRDefault="003B16B7" w:rsidP="00B938FD">
                            <w:pPr>
                              <w:numPr>
                                <w:ilvl w:val="0"/>
                                <w:numId w:val="2"/>
                              </w:numPr>
                              <w:spacing w:line="276" w:lineRule="auto"/>
                              <w:jc w:val="both"/>
                              <w:rPr>
                                <w:rFonts w:ascii="Times New Roman" w:hAnsi="Times New Roman" w:cs="Times New Roman"/>
                                <w:b/>
                                <w:bCs/>
                                <w:sz w:val="28"/>
                                <w:szCs w:val="28"/>
                                <w:lang w:val="en-US"/>
                              </w:rPr>
                            </w:pPr>
                            <w:r w:rsidRPr="002D04EE">
                              <w:rPr>
                                <w:rFonts w:ascii="Times New Roman" w:hAnsi="Times New Roman" w:cs="Times New Roman"/>
                                <w:b/>
                                <w:bCs/>
                                <w:sz w:val="28"/>
                                <w:szCs w:val="28"/>
                                <w:lang w:val="en-US"/>
                              </w:rPr>
                              <w:t>Name of the Student</w:t>
                            </w:r>
                            <w:r w:rsidR="00850DF5">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00C408ED">
                              <w:rPr>
                                <w:rFonts w:ascii="Times New Roman" w:hAnsi="Times New Roman" w:cs="Times New Roman"/>
                                <w:b/>
                                <w:bCs/>
                                <w:sz w:val="28"/>
                                <w:szCs w:val="28"/>
                                <w:lang w:val="en-US"/>
                              </w:rPr>
                              <w:t xml:space="preserve"> R. Govardhan</w:t>
                            </w:r>
                          </w:p>
                          <w:p w14:paraId="501DE4B7" w14:textId="00D30A3D" w:rsidR="003B16B7" w:rsidRDefault="003B16B7" w:rsidP="00B938FD">
                            <w:pPr>
                              <w:numPr>
                                <w:ilvl w:val="0"/>
                                <w:numId w:val="2"/>
                              </w:numPr>
                              <w:spacing w:line="276" w:lineRule="auto"/>
                              <w:jc w:val="both"/>
                              <w:rPr>
                                <w:rFonts w:ascii="Times New Roman" w:hAnsi="Times New Roman" w:cs="Times New Roman"/>
                                <w:b/>
                                <w:bCs/>
                                <w:sz w:val="28"/>
                                <w:szCs w:val="28"/>
                                <w:lang w:val="en-US"/>
                              </w:rPr>
                            </w:pPr>
                            <w:r w:rsidRPr="002D04EE">
                              <w:rPr>
                                <w:rFonts w:ascii="Times New Roman" w:hAnsi="Times New Roman" w:cs="Times New Roman"/>
                                <w:b/>
                                <w:bCs/>
                                <w:sz w:val="28"/>
                                <w:szCs w:val="28"/>
                                <w:lang w:val="en-US"/>
                              </w:rPr>
                              <w:t>Roll Number</w:t>
                            </w:r>
                            <w:r w:rsidRPr="002D04EE">
                              <w:rPr>
                                <w:rFonts w:ascii="Times New Roman" w:hAnsi="Times New Roman" w:cs="Times New Roman"/>
                                <w:b/>
                                <w:bCs/>
                                <w:sz w:val="28"/>
                                <w:szCs w:val="28"/>
                                <w:lang w:val="en-US"/>
                              </w:rPr>
                              <w:tab/>
                            </w:r>
                            <w:r w:rsidR="00850DF5">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00850DF5">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23691f00</w:t>
                            </w:r>
                            <w:r w:rsidR="00C408ED">
                              <w:rPr>
                                <w:rFonts w:ascii="Times New Roman" w:hAnsi="Times New Roman" w:cs="Times New Roman"/>
                                <w:b/>
                                <w:bCs/>
                                <w:sz w:val="28"/>
                                <w:szCs w:val="28"/>
                                <w:lang w:val="en-US"/>
                              </w:rPr>
                              <w:t>49</w:t>
                            </w:r>
                          </w:p>
                          <w:p w14:paraId="00430449" w14:textId="36EACAEC" w:rsidR="003B16B7" w:rsidRPr="002D04EE" w:rsidRDefault="003B16B7" w:rsidP="00B938FD">
                            <w:pPr>
                              <w:numPr>
                                <w:ilvl w:val="0"/>
                                <w:numId w:val="2"/>
                              </w:numPr>
                              <w:spacing w:line="276" w:lineRule="auto"/>
                              <w:jc w:val="both"/>
                              <w:rPr>
                                <w:rFonts w:ascii="Times New Roman" w:hAnsi="Times New Roman" w:cs="Times New Roman"/>
                                <w:b/>
                                <w:bCs/>
                                <w:sz w:val="28"/>
                                <w:szCs w:val="28"/>
                                <w:lang w:val="en-US"/>
                              </w:rPr>
                            </w:pPr>
                            <w:r w:rsidRPr="002D04EE">
                              <w:rPr>
                                <w:rFonts w:ascii="Times New Roman" w:hAnsi="Times New Roman" w:cs="Times New Roman"/>
                                <w:b/>
                                <w:bCs/>
                                <w:sz w:val="28"/>
                                <w:szCs w:val="28"/>
                                <w:lang w:val="en-US"/>
                              </w:rPr>
                              <w:t>Department</w:t>
                            </w:r>
                            <w:r w:rsidRPr="002D04EE">
                              <w:rPr>
                                <w:rFonts w:ascii="Times New Roman" w:hAnsi="Times New Roman" w:cs="Times New Roman"/>
                                <w:b/>
                                <w:bCs/>
                                <w:sz w:val="28"/>
                                <w:szCs w:val="28"/>
                                <w:lang w:val="en-US"/>
                              </w:rPr>
                              <w:tab/>
                            </w:r>
                            <w:r w:rsidR="00612CE1">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Computer Applications</w:t>
                            </w:r>
                          </w:p>
                          <w:p w14:paraId="26081CCB" w14:textId="64349764" w:rsidR="003B16B7" w:rsidRPr="002D04EE" w:rsidRDefault="003B16B7" w:rsidP="003B4F4E">
                            <w:pPr>
                              <w:numPr>
                                <w:ilvl w:val="0"/>
                                <w:numId w:val="2"/>
                              </w:numPr>
                              <w:spacing w:after="120" w:line="276" w:lineRule="auto"/>
                              <w:ind w:left="700"/>
                              <w:jc w:val="both"/>
                              <w:rPr>
                                <w:rFonts w:ascii="Times New Roman" w:hAnsi="Times New Roman" w:cs="Times New Roman"/>
                                <w:b/>
                                <w:bCs/>
                                <w:sz w:val="28"/>
                                <w:szCs w:val="28"/>
                              </w:rPr>
                            </w:pPr>
                            <w:r w:rsidRPr="002D04EE">
                              <w:rPr>
                                <w:rFonts w:ascii="Times New Roman" w:hAnsi="Times New Roman" w:cs="Times New Roman"/>
                                <w:b/>
                                <w:bCs/>
                                <w:sz w:val="28"/>
                                <w:szCs w:val="28"/>
                                <w:lang w:val="en-US"/>
                              </w:rPr>
                              <w:t>College</w:t>
                            </w:r>
                            <w:r w:rsidRPr="002D04EE">
                              <w:rPr>
                                <w:rFonts w:ascii="Times New Roman" w:hAnsi="Times New Roman" w:cs="Times New Roman"/>
                                <w:b/>
                                <w:bCs/>
                                <w:sz w:val="28"/>
                                <w:szCs w:val="28"/>
                                <w:lang w:val="en-US"/>
                              </w:rPr>
                              <w:tab/>
                            </w:r>
                            <w:r w:rsidRPr="002D04EE">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rPr>
                              <w:t>Madanapalle Institute o</w:t>
                            </w:r>
                            <w:r w:rsidR="00850DF5">
                              <w:rPr>
                                <w:rFonts w:ascii="Times New Roman" w:hAnsi="Times New Roman" w:cs="Times New Roman"/>
                                <w:b/>
                                <w:bCs/>
                                <w:sz w:val="28"/>
                                <w:szCs w:val="28"/>
                              </w:rPr>
                              <w:t xml:space="preserve">f </w:t>
                            </w:r>
                            <w:r w:rsidR="00850DF5" w:rsidRPr="00850DF5">
                              <w:rPr>
                                <w:rFonts w:ascii="Times New Roman" w:hAnsi="Times New Roman" w:cs="Times New Roman"/>
                                <w:b/>
                                <w:bCs/>
                                <w:sz w:val="28"/>
                                <w:szCs w:val="28"/>
                              </w:rPr>
                              <w:t>Technology</w:t>
                            </w:r>
                            <w:r w:rsidR="00B938FD">
                              <w:rPr>
                                <w:rFonts w:ascii="Times New Roman" w:hAnsi="Times New Roman" w:cs="Times New Roman"/>
                                <w:b/>
                                <w:bCs/>
                                <w:sz w:val="28"/>
                                <w:szCs w:val="28"/>
                              </w:rPr>
                              <w:t xml:space="preserve"> </w:t>
                            </w:r>
                            <w:r w:rsidR="00850DF5" w:rsidRPr="00850DF5">
                              <w:rPr>
                                <w:rFonts w:ascii="Times New Roman" w:hAnsi="Times New Roman" w:cs="Times New Roman"/>
                                <w:b/>
                                <w:bCs/>
                                <w:sz w:val="28"/>
                                <w:szCs w:val="28"/>
                              </w:rPr>
                              <w:t>&amp;</w:t>
                            </w:r>
                            <w:r w:rsidR="00B938FD">
                              <w:rPr>
                                <w:rFonts w:ascii="Times New Roman" w:hAnsi="Times New Roman" w:cs="Times New Roman"/>
                                <w:b/>
                                <w:bCs/>
                                <w:sz w:val="28"/>
                                <w:szCs w:val="28"/>
                              </w:rPr>
                              <w:t xml:space="preserve"> </w:t>
                            </w:r>
                            <w:r w:rsidR="00850DF5" w:rsidRPr="00850DF5">
                              <w:rPr>
                                <w:rFonts w:ascii="Times New Roman" w:hAnsi="Times New Roman" w:cs="Times New Roman"/>
                                <w:b/>
                                <w:bCs/>
                                <w:sz w:val="28"/>
                                <w:szCs w:val="28"/>
                              </w:rPr>
                              <w:t>Science</w:t>
                            </w:r>
                            <w:r w:rsidR="00850DF5">
                              <w:rPr>
                                <w:rFonts w:ascii="Times New Roman" w:hAnsi="Times New Roman" w:cs="Times New Roman"/>
                                <w:b/>
                                <w:bCs/>
                                <w:sz w:val="28"/>
                                <w:szCs w:val="28"/>
                              </w:rPr>
                              <w:t xml:space="preserve">    </w:t>
                            </w:r>
                          </w:p>
                          <w:p w14:paraId="7712AF75" w14:textId="65F88826" w:rsidR="003B16B7" w:rsidRPr="003B4F4E" w:rsidRDefault="003B4F4E" w:rsidP="003B4F4E">
                            <w:pPr>
                              <w:numPr>
                                <w:ilvl w:val="0"/>
                                <w:numId w:val="2"/>
                              </w:numPr>
                              <w:spacing w:line="276" w:lineRule="auto"/>
                              <w:jc w:val="both"/>
                              <w:rPr>
                                <w:rFonts w:ascii="Times New Roman" w:hAnsi="Times New Roman" w:cs="Times New Roman"/>
                                <w:b/>
                                <w:bCs/>
                                <w:sz w:val="28"/>
                                <w:szCs w:val="28"/>
                              </w:rPr>
                            </w:pPr>
                            <w:r w:rsidRPr="003B4F4E">
                              <w:rPr>
                                <w:rFonts w:ascii="Times New Roman" w:hAnsi="Times New Roman" w:cs="Times New Roman"/>
                                <w:b/>
                                <w:bCs/>
                                <w:sz w:val="28"/>
                                <w:szCs w:val="28"/>
                              </w:rPr>
                              <w:t>Date Of Submission</w:t>
                            </w:r>
                            <w:r>
                              <w:rPr>
                                <w:rFonts w:ascii="Times New Roman" w:hAnsi="Times New Roman" w:cs="Times New Roman"/>
                                <w:b/>
                                <w:bCs/>
                                <w:sz w:val="28"/>
                                <w:szCs w:val="28"/>
                              </w:rPr>
                              <w:t xml:space="preserve">    :  </w:t>
                            </w:r>
                            <w:r w:rsidR="00312B89">
                              <w:rPr>
                                <w:rFonts w:ascii="Times New Roman" w:hAnsi="Times New Roman" w:cs="Times New Roman"/>
                                <w:b/>
                                <w:bCs/>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58C84" id="Rectangle 1" o:spid="_x0000_s1026" style="position:absolute;left:0;text-align:left;margin-left:-7.65pt;margin-top:25.9pt;width:480.9pt;height:253.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" fillcolor="white [3201]" strokecolor="#70ad47 [3209]" strokeweight="1pt">
                <v:textbox>
                  <w:txbxContent>
                    <w:p w14:paraId="25D99C25" w14:textId="7529D1E4" w:rsidR="00070A23" w:rsidRPr="00070A23" w:rsidRDefault="00070A23" w:rsidP="00070A23">
                      <w:pPr>
                        <w:spacing w:line="276" w:lineRule="auto"/>
                        <w:rPr>
                          <w:rFonts w:ascii="Times New Roman" w:hAnsi="Times New Roman" w:cs="Times New Roman"/>
                          <w:b/>
                          <w:bCs/>
                          <w:sz w:val="28"/>
                          <w:szCs w:val="28"/>
                          <w:u w:val="single"/>
                          <w:lang w:val="en-US"/>
                        </w:rPr>
                      </w:pPr>
                      <w:r w:rsidRPr="00070A23">
                        <w:rPr>
                          <w:rFonts w:ascii="Times New Roman" w:hAnsi="Times New Roman" w:cs="Times New Roman"/>
                          <w:b/>
                          <w:bCs/>
                          <w:sz w:val="28"/>
                          <w:szCs w:val="28"/>
                          <w:lang w:val="en-US"/>
                        </w:rPr>
                        <w:t xml:space="preserve">                                                    </w:t>
                      </w:r>
                      <w:r w:rsidRPr="00070A23">
                        <w:rPr>
                          <w:rFonts w:ascii="Times New Roman" w:hAnsi="Times New Roman" w:cs="Times New Roman"/>
                          <w:b/>
                          <w:bCs/>
                          <w:sz w:val="28"/>
                          <w:szCs w:val="28"/>
                          <w:u w:val="single"/>
                          <w:lang w:val="en-US"/>
                        </w:rPr>
                        <w:t>Submitted By</w:t>
                      </w:r>
                    </w:p>
                    <w:p w14:paraId="3A04544E" w14:textId="04F79E22" w:rsidR="003B16B7" w:rsidRPr="002D04EE" w:rsidRDefault="003B16B7" w:rsidP="00B938FD">
                      <w:pPr>
                        <w:numPr>
                          <w:ilvl w:val="0"/>
                          <w:numId w:val="2"/>
                        </w:numPr>
                        <w:spacing w:line="276" w:lineRule="auto"/>
                        <w:jc w:val="both"/>
                        <w:rPr>
                          <w:rFonts w:ascii="Times New Roman" w:hAnsi="Times New Roman" w:cs="Times New Roman"/>
                          <w:b/>
                          <w:bCs/>
                          <w:sz w:val="28"/>
                          <w:szCs w:val="28"/>
                          <w:lang w:val="en-US"/>
                        </w:rPr>
                      </w:pPr>
                      <w:r w:rsidRPr="002D04EE">
                        <w:rPr>
                          <w:rFonts w:ascii="Times New Roman" w:hAnsi="Times New Roman" w:cs="Times New Roman"/>
                          <w:b/>
                          <w:bCs/>
                          <w:sz w:val="28"/>
                          <w:szCs w:val="28"/>
                          <w:lang w:val="en-US"/>
                        </w:rPr>
                        <w:t>Name of the Student</w:t>
                      </w:r>
                      <w:r w:rsidR="00850DF5">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00C408ED">
                        <w:rPr>
                          <w:rFonts w:ascii="Times New Roman" w:hAnsi="Times New Roman" w:cs="Times New Roman"/>
                          <w:b/>
                          <w:bCs/>
                          <w:sz w:val="28"/>
                          <w:szCs w:val="28"/>
                          <w:lang w:val="en-US"/>
                        </w:rPr>
                        <w:t xml:space="preserve"> R. Govardhan</w:t>
                      </w:r>
                    </w:p>
                    <w:p w14:paraId="501DE4B7" w14:textId="00D30A3D" w:rsidR="003B16B7" w:rsidRDefault="003B16B7" w:rsidP="00B938FD">
                      <w:pPr>
                        <w:numPr>
                          <w:ilvl w:val="0"/>
                          <w:numId w:val="2"/>
                        </w:numPr>
                        <w:spacing w:line="276" w:lineRule="auto"/>
                        <w:jc w:val="both"/>
                        <w:rPr>
                          <w:rFonts w:ascii="Times New Roman" w:hAnsi="Times New Roman" w:cs="Times New Roman"/>
                          <w:b/>
                          <w:bCs/>
                          <w:sz w:val="28"/>
                          <w:szCs w:val="28"/>
                          <w:lang w:val="en-US"/>
                        </w:rPr>
                      </w:pPr>
                      <w:r w:rsidRPr="002D04EE">
                        <w:rPr>
                          <w:rFonts w:ascii="Times New Roman" w:hAnsi="Times New Roman" w:cs="Times New Roman"/>
                          <w:b/>
                          <w:bCs/>
                          <w:sz w:val="28"/>
                          <w:szCs w:val="28"/>
                          <w:lang w:val="en-US"/>
                        </w:rPr>
                        <w:t>Roll Number</w:t>
                      </w:r>
                      <w:r w:rsidRPr="002D04EE">
                        <w:rPr>
                          <w:rFonts w:ascii="Times New Roman" w:hAnsi="Times New Roman" w:cs="Times New Roman"/>
                          <w:b/>
                          <w:bCs/>
                          <w:sz w:val="28"/>
                          <w:szCs w:val="28"/>
                          <w:lang w:val="en-US"/>
                        </w:rPr>
                        <w:tab/>
                      </w:r>
                      <w:r w:rsidR="00850DF5">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00850DF5">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23691f00</w:t>
                      </w:r>
                      <w:r w:rsidR="00C408ED">
                        <w:rPr>
                          <w:rFonts w:ascii="Times New Roman" w:hAnsi="Times New Roman" w:cs="Times New Roman"/>
                          <w:b/>
                          <w:bCs/>
                          <w:sz w:val="28"/>
                          <w:szCs w:val="28"/>
                          <w:lang w:val="en-US"/>
                        </w:rPr>
                        <w:t>49</w:t>
                      </w:r>
                    </w:p>
                    <w:p w14:paraId="00430449" w14:textId="36EACAEC" w:rsidR="003B16B7" w:rsidRPr="002D04EE" w:rsidRDefault="003B16B7" w:rsidP="00B938FD">
                      <w:pPr>
                        <w:numPr>
                          <w:ilvl w:val="0"/>
                          <w:numId w:val="2"/>
                        </w:numPr>
                        <w:spacing w:line="276" w:lineRule="auto"/>
                        <w:jc w:val="both"/>
                        <w:rPr>
                          <w:rFonts w:ascii="Times New Roman" w:hAnsi="Times New Roman" w:cs="Times New Roman"/>
                          <w:b/>
                          <w:bCs/>
                          <w:sz w:val="28"/>
                          <w:szCs w:val="28"/>
                          <w:lang w:val="en-US"/>
                        </w:rPr>
                      </w:pPr>
                      <w:r w:rsidRPr="002D04EE">
                        <w:rPr>
                          <w:rFonts w:ascii="Times New Roman" w:hAnsi="Times New Roman" w:cs="Times New Roman"/>
                          <w:b/>
                          <w:bCs/>
                          <w:sz w:val="28"/>
                          <w:szCs w:val="28"/>
                          <w:lang w:val="en-US"/>
                        </w:rPr>
                        <w:t>Department</w:t>
                      </w:r>
                      <w:r w:rsidRPr="002D04EE">
                        <w:rPr>
                          <w:rFonts w:ascii="Times New Roman" w:hAnsi="Times New Roman" w:cs="Times New Roman"/>
                          <w:b/>
                          <w:bCs/>
                          <w:sz w:val="28"/>
                          <w:szCs w:val="28"/>
                          <w:lang w:val="en-US"/>
                        </w:rPr>
                        <w:tab/>
                      </w:r>
                      <w:r w:rsidR="00612CE1">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Computer Applications</w:t>
                      </w:r>
                    </w:p>
                    <w:p w14:paraId="26081CCB" w14:textId="64349764" w:rsidR="003B16B7" w:rsidRPr="002D04EE" w:rsidRDefault="003B16B7" w:rsidP="003B4F4E">
                      <w:pPr>
                        <w:numPr>
                          <w:ilvl w:val="0"/>
                          <w:numId w:val="2"/>
                        </w:numPr>
                        <w:spacing w:after="120" w:line="276" w:lineRule="auto"/>
                        <w:ind w:left="700"/>
                        <w:jc w:val="both"/>
                        <w:rPr>
                          <w:rFonts w:ascii="Times New Roman" w:hAnsi="Times New Roman" w:cs="Times New Roman"/>
                          <w:b/>
                          <w:bCs/>
                          <w:sz w:val="28"/>
                          <w:szCs w:val="28"/>
                        </w:rPr>
                      </w:pPr>
                      <w:r w:rsidRPr="002D04EE">
                        <w:rPr>
                          <w:rFonts w:ascii="Times New Roman" w:hAnsi="Times New Roman" w:cs="Times New Roman"/>
                          <w:b/>
                          <w:bCs/>
                          <w:sz w:val="28"/>
                          <w:szCs w:val="28"/>
                          <w:lang w:val="en-US"/>
                        </w:rPr>
                        <w:t>College</w:t>
                      </w:r>
                      <w:r w:rsidRPr="002D04EE">
                        <w:rPr>
                          <w:rFonts w:ascii="Times New Roman" w:hAnsi="Times New Roman" w:cs="Times New Roman"/>
                          <w:b/>
                          <w:bCs/>
                          <w:sz w:val="28"/>
                          <w:szCs w:val="28"/>
                          <w:lang w:val="en-US"/>
                        </w:rPr>
                        <w:tab/>
                      </w:r>
                      <w:r w:rsidRPr="002D04EE">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00B938FD">
                        <w:rPr>
                          <w:rFonts w:ascii="Times New Roman" w:hAnsi="Times New Roman" w:cs="Times New Roman"/>
                          <w:b/>
                          <w:bCs/>
                          <w:sz w:val="28"/>
                          <w:szCs w:val="28"/>
                          <w:lang w:val="en-US"/>
                        </w:rPr>
                        <w:t xml:space="preserve"> </w:t>
                      </w:r>
                      <w:r w:rsidRPr="002D04EE">
                        <w:rPr>
                          <w:rFonts w:ascii="Times New Roman" w:hAnsi="Times New Roman" w:cs="Times New Roman"/>
                          <w:b/>
                          <w:bCs/>
                          <w:sz w:val="28"/>
                          <w:szCs w:val="28"/>
                        </w:rPr>
                        <w:t>Madanapalle Institute o</w:t>
                      </w:r>
                      <w:r w:rsidR="00850DF5">
                        <w:rPr>
                          <w:rFonts w:ascii="Times New Roman" w:hAnsi="Times New Roman" w:cs="Times New Roman"/>
                          <w:b/>
                          <w:bCs/>
                          <w:sz w:val="28"/>
                          <w:szCs w:val="28"/>
                        </w:rPr>
                        <w:t xml:space="preserve">f </w:t>
                      </w:r>
                      <w:r w:rsidR="00850DF5" w:rsidRPr="00850DF5">
                        <w:rPr>
                          <w:rFonts w:ascii="Times New Roman" w:hAnsi="Times New Roman" w:cs="Times New Roman"/>
                          <w:b/>
                          <w:bCs/>
                          <w:sz w:val="28"/>
                          <w:szCs w:val="28"/>
                        </w:rPr>
                        <w:t>Technology</w:t>
                      </w:r>
                      <w:r w:rsidR="00B938FD">
                        <w:rPr>
                          <w:rFonts w:ascii="Times New Roman" w:hAnsi="Times New Roman" w:cs="Times New Roman"/>
                          <w:b/>
                          <w:bCs/>
                          <w:sz w:val="28"/>
                          <w:szCs w:val="28"/>
                        </w:rPr>
                        <w:t xml:space="preserve"> </w:t>
                      </w:r>
                      <w:r w:rsidR="00850DF5" w:rsidRPr="00850DF5">
                        <w:rPr>
                          <w:rFonts w:ascii="Times New Roman" w:hAnsi="Times New Roman" w:cs="Times New Roman"/>
                          <w:b/>
                          <w:bCs/>
                          <w:sz w:val="28"/>
                          <w:szCs w:val="28"/>
                        </w:rPr>
                        <w:t>&amp;</w:t>
                      </w:r>
                      <w:r w:rsidR="00B938FD">
                        <w:rPr>
                          <w:rFonts w:ascii="Times New Roman" w:hAnsi="Times New Roman" w:cs="Times New Roman"/>
                          <w:b/>
                          <w:bCs/>
                          <w:sz w:val="28"/>
                          <w:szCs w:val="28"/>
                        </w:rPr>
                        <w:t xml:space="preserve"> </w:t>
                      </w:r>
                      <w:r w:rsidR="00850DF5" w:rsidRPr="00850DF5">
                        <w:rPr>
                          <w:rFonts w:ascii="Times New Roman" w:hAnsi="Times New Roman" w:cs="Times New Roman"/>
                          <w:b/>
                          <w:bCs/>
                          <w:sz w:val="28"/>
                          <w:szCs w:val="28"/>
                        </w:rPr>
                        <w:t>Science</w:t>
                      </w:r>
                      <w:r w:rsidR="00850DF5">
                        <w:rPr>
                          <w:rFonts w:ascii="Times New Roman" w:hAnsi="Times New Roman" w:cs="Times New Roman"/>
                          <w:b/>
                          <w:bCs/>
                          <w:sz w:val="28"/>
                          <w:szCs w:val="28"/>
                        </w:rPr>
                        <w:t xml:space="preserve">    </w:t>
                      </w:r>
                    </w:p>
                    <w:p w14:paraId="7712AF75" w14:textId="65F88826" w:rsidR="003B16B7" w:rsidRPr="003B4F4E" w:rsidRDefault="003B4F4E" w:rsidP="003B4F4E">
                      <w:pPr>
                        <w:numPr>
                          <w:ilvl w:val="0"/>
                          <w:numId w:val="2"/>
                        </w:numPr>
                        <w:spacing w:line="276" w:lineRule="auto"/>
                        <w:jc w:val="both"/>
                        <w:rPr>
                          <w:rFonts w:ascii="Times New Roman" w:hAnsi="Times New Roman" w:cs="Times New Roman"/>
                          <w:b/>
                          <w:bCs/>
                          <w:sz w:val="28"/>
                          <w:szCs w:val="28"/>
                        </w:rPr>
                      </w:pPr>
                      <w:r w:rsidRPr="003B4F4E">
                        <w:rPr>
                          <w:rFonts w:ascii="Times New Roman" w:hAnsi="Times New Roman" w:cs="Times New Roman"/>
                          <w:b/>
                          <w:bCs/>
                          <w:sz w:val="28"/>
                          <w:szCs w:val="28"/>
                        </w:rPr>
                        <w:t>Date Of Submission</w:t>
                      </w:r>
                      <w:r>
                        <w:rPr>
                          <w:rFonts w:ascii="Times New Roman" w:hAnsi="Times New Roman" w:cs="Times New Roman"/>
                          <w:b/>
                          <w:bCs/>
                          <w:sz w:val="28"/>
                          <w:szCs w:val="28"/>
                        </w:rPr>
                        <w:t xml:space="preserve">    :  </w:t>
                      </w:r>
                      <w:r w:rsidR="00312B89">
                        <w:rPr>
                          <w:rFonts w:ascii="Times New Roman" w:hAnsi="Times New Roman" w:cs="Times New Roman"/>
                          <w:b/>
                          <w:bCs/>
                          <w:sz w:val="28"/>
                          <w:szCs w:val="28"/>
                        </w:rPr>
                        <w:t xml:space="preserve"> </w:t>
                      </w:r>
                    </w:p>
                  </w:txbxContent>
                </v:textbox>
                <w10:wrap anchorx="margin"/>
              </v:rect>
            </w:pict>
          </mc:Fallback>
        </mc:AlternateContent>
      </w:r>
    </w:p>
    <w:p w14:paraId="7657575E" w14:textId="29D83FE2" w:rsidR="00612CE1" w:rsidRDefault="00612CE1" w:rsidP="002B732E">
      <w:pPr>
        <w:jc w:val="both"/>
        <w:rPr>
          <w:rFonts w:ascii="Times New Roman" w:hAnsi="Times New Roman" w:cs="Times New Roman"/>
          <w:b/>
          <w:bCs/>
          <w:sz w:val="28"/>
          <w:szCs w:val="28"/>
        </w:rPr>
      </w:pPr>
    </w:p>
    <w:p w14:paraId="703BA866" w14:textId="0C84E167" w:rsidR="00237944" w:rsidRPr="00C408ED" w:rsidRDefault="00982EA4" w:rsidP="002B732E">
      <w:pPr>
        <w:spacing w:line="276" w:lineRule="auto"/>
        <w:jc w:val="both"/>
        <w:rPr>
          <w:rFonts w:ascii="Times New Roman" w:hAnsi="Times New Roman" w:cs="Times New Roman"/>
          <w:sz w:val="28"/>
          <w:szCs w:val="28"/>
        </w:rPr>
      </w:pPr>
      <w:r>
        <w:rPr>
          <w:rFonts w:ascii="Times New Roman" w:hAnsi="Times New Roman" w:cs="Times New Roman"/>
          <w:b/>
          <w:bCs/>
          <w:sz w:val="28"/>
          <w:szCs w:val="28"/>
        </w:rPr>
        <w:t>D</w:t>
      </w:r>
      <w:r w:rsidR="00612CE1">
        <w:rPr>
          <w:rFonts w:ascii="Times New Roman" w:hAnsi="Times New Roman" w:cs="Times New Roman"/>
          <w:b/>
          <w:bCs/>
          <w:sz w:val="28"/>
          <w:szCs w:val="28"/>
        </w:rPr>
        <w:br w:type="page"/>
      </w:r>
      <w:r w:rsidR="00612CE1" w:rsidRPr="00C408ED">
        <w:rPr>
          <w:rFonts w:ascii="Times New Roman" w:hAnsi="Times New Roman" w:cs="Times New Roman"/>
          <w:sz w:val="28"/>
          <w:szCs w:val="28"/>
          <w:u w:val="single"/>
        </w:rPr>
        <w:lastRenderedPageBreak/>
        <w:t>Title of the Project</w:t>
      </w:r>
      <w:r w:rsidR="00C408ED">
        <w:rPr>
          <w:rFonts w:ascii="Times New Roman" w:hAnsi="Times New Roman" w:cs="Times New Roman"/>
          <w:sz w:val="28"/>
          <w:szCs w:val="28"/>
        </w:rPr>
        <w:t>:</w:t>
      </w:r>
      <w:r w:rsidR="00C408ED" w:rsidRPr="00C408ED">
        <w:t xml:space="preserve"> </w:t>
      </w:r>
      <w:r w:rsidR="00C408ED" w:rsidRPr="00C408ED">
        <w:rPr>
          <w:rFonts w:ascii="Times New Roman" w:hAnsi="Times New Roman" w:cs="Times New Roman"/>
          <w:sz w:val="28"/>
          <w:szCs w:val="28"/>
        </w:rPr>
        <w:t>Robust Data Driven Analysis for Electricity Theft Attack-Resilient Power Grid</w:t>
      </w:r>
    </w:p>
    <w:p w14:paraId="2893A86A" w14:textId="77777777" w:rsidR="00237944" w:rsidRPr="00B938FD" w:rsidRDefault="00237944" w:rsidP="002B732E">
      <w:pPr>
        <w:spacing w:line="276" w:lineRule="auto"/>
        <w:jc w:val="both"/>
        <w:rPr>
          <w:rFonts w:ascii="Times New Roman" w:hAnsi="Times New Roman" w:cs="Times New Roman"/>
          <w:sz w:val="28"/>
          <w:szCs w:val="28"/>
        </w:rPr>
      </w:pPr>
    </w:p>
    <w:p w14:paraId="680F5D61" w14:textId="7D8F63C9" w:rsidR="00B938FD" w:rsidRDefault="00B938FD" w:rsidP="002B732E">
      <w:pPr>
        <w:jc w:val="both"/>
        <w:rPr>
          <w:rFonts w:ascii="Times New Roman" w:hAnsi="Times New Roman" w:cs="Times New Roman"/>
          <w:sz w:val="28"/>
          <w:szCs w:val="28"/>
        </w:rPr>
      </w:pPr>
      <w:r w:rsidRPr="00B938FD">
        <w:rPr>
          <w:rFonts w:ascii="Times New Roman" w:hAnsi="Times New Roman" w:cs="Times New Roman"/>
          <w:b/>
          <w:bCs/>
          <w:sz w:val="28"/>
          <w:szCs w:val="28"/>
        </w:rPr>
        <w:t>Abstract:</w:t>
      </w:r>
    </w:p>
    <w:p w14:paraId="59DAAFB3" w14:textId="77777777" w:rsidR="000A2B9A" w:rsidRPr="000A2B9A" w:rsidRDefault="000A2B9A" w:rsidP="002B732E">
      <w:pPr>
        <w:spacing w:line="276" w:lineRule="auto"/>
        <w:jc w:val="both"/>
        <w:rPr>
          <w:rFonts w:ascii="Times New Roman" w:hAnsi="Times New Roman" w:cs="Times New Roman"/>
          <w:sz w:val="28"/>
          <w:szCs w:val="28"/>
        </w:rPr>
      </w:pPr>
      <w:r w:rsidRPr="000A2B9A">
        <w:rPr>
          <w:rFonts w:ascii="Times New Roman" w:hAnsi="Times New Roman" w:cs="Times New Roman"/>
          <w:sz w:val="28"/>
          <w:szCs w:val="28"/>
        </w:rPr>
        <w:t>Electricity theft is a major challenge in modern smart grids, causing financial losses, network instability, and operational inefficiencies. Existing detection techniques struggle with high false positive rates, imbalanced datasets, and limited adaptability to emerging fraud techniques, making them unsuitable for large-scale real-world applications. To address these challenges, this project presents a robust Electricity Theft Detection (ETD) framework leveraging machine learning to enhance classification accuracy and efficiency.</w:t>
      </w:r>
    </w:p>
    <w:p w14:paraId="35934DF1" w14:textId="77777777" w:rsidR="000A2B9A" w:rsidRPr="000A2B9A" w:rsidRDefault="000A2B9A" w:rsidP="002B732E">
      <w:pPr>
        <w:spacing w:line="276" w:lineRule="auto"/>
        <w:jc w:val="both"/>
        <w:rPr>
          <w:rFonts w:ascii="Times New Roman" w:hAnsi="Times New Roman" w:cs="Times New Roman"/>
          <w:sz w:val="28"/>
          <w:szCs w:val="28"/>
        </w:rPr>
      </w:pPr>
      <w:r w:rsidRPr="000A2B9A">
        <w:rPr>
          <w:rFonts w:ascii="Times New Roman" w:hAnsi="Times New Roman" w:cs="Times New Roman"/>
          <w:sz w:val="28"/>
          <w:szCs w:val="28"/>
        </w:rPr>
        <w:t>The proposed system integrates Support Vector Machine (SVM), Random Forest (RF), Decision Tree (DT), XGBoost, and an optimized Artificial Neural Network (ANN) to classify electricity consumption patterns as normal or fraudulent. The framework consists of three key modules: (1) Data Preprocessing, which manages missing values, outliers, and feature standardization; (2) Class Balancing, employing a hybrid approach to handle data imbalance; and (3) Theft Classification, where an enhanced ANN incorporates hyperparameter tuning, regularization, and skip connections for improved performance.</w:t>
      </w:r>
    </w:p>
    <w:p w14:paraId="6F21EDFD" w14:textId="77777777" w:rsidR="000A2B9A" w:rsidRPr="000A2B9A" w:rsidRDefault="000A2B9A" w:rsidP="002B732E">
      <w:pPr>
        <w:spacing w:line="276" w:lineRule="auto"/>
        <w:jc w:val="both"/>
        <w:rPr>
          <w:rFonts w:ascii="Times New Roman" w:hAnsi="Times New Roman" w:cs="Times New Roman"/>
          <w:sz w:val="28"/>
          <w:szCs w:val="28"/>
        </w:rPr>
      </w:pPr>
      <w:r w:rsidRPr="000A2B9A">
        <w:rPr>
          <w:rFonts w:ascii="Times New Roman" w:hAnsi="Times New Roman" w:cs="Times New Roman"/>
          <w:sz w:val="28"/>
          <w:szCs w:val="28"/>
        </w:rPr>
        <w:t>Experimental results on real-world smart grid datasets demonstrate the superiority of this approach, achieving higher detection accuracy, reduced false alarms, and improved generalization over traditional methods. This intelligent, scalable, and adaptive framework offers a cutting-edge solution for mitigating electricity theft, enhancing grid security, and ensuring sustainable energy distribution.</w:t>
      </w:r>
    </w:p>
    <w:p w14:paraId="469AC75C" w14:textId="032C6992" w:rsidR="00B938FD" w:rsidRPr="00B938FD" w:rsidRDefault="00B938FD" w:rsidP="002B732E">
      <w:pPr>
        <w:spacing w:line="276" w:lineRule="auto"/>
        <w:jc w:val="both"/>
        <w:rPr>
          <w:rFonts w:ascii="Times New Roman" w:hAnsi="Times New Roman" w:cs="Times New Roman"/>
          <w:sz w:val="28"/>
          <w:szCs w:val="28"/>
        </w:rPr>
      </w:pPr>
    </w:p>
    <w:p w14:paraId="70416DF2" w14:textId="1494FE98" w:rsidR="00237944" w:rsidRDefault="00237944" w:rsidP="002B732E">
      <w:pPr>
        <w:jc w:val="both"/>
        <w:rPr>
          <w:rFonts w:ascii="Times New Roman" w:hAnsi="Times New Roman" w:cs="Times New Roman"/>
          <w:sz w:val="28"/>
          <w:szCs w:val="28"/>
        </w:rPr>
      </w:pPr>
    </w:p>
    <w:p w14:paraId="5141538F" w14:textId="77777777" w:rsidR="002E25CF" w:rsidRDefault="002E25CF" w:rsidP="002B732E">
      <w:pPr>
        <w:jc w:val="both"/>
        <w:rPr>
          <w:rFonts w:ascii="Times New Roman" w:hAnsi="Times New Roman" w:cs="Times New Roman"/>
          <w:sz w:val="28"/>
          <w:szCs w:val="28"/>
        </w:rPr>
      </w:pPr>
    </w:p>
    <w:p w14:paraId="7F331EA4" w14:textId="77777777" w:rsidR="002E25CF" w:rsidRDefault="002E25CF" w:rsidP="002B732E">
      <w:pPr>
        <w:jc w:val="both"/>
        <w:rPr>
          <w:rFonts w:ascii="Times New Roman" w:hAnsi="Times New Roman" w:cs="Times New Roman"/>
          <w:sz w:val="28"/>
          <w:szCs w:val="28"/>
        </w:rPr>
      </w:pPr>
    </w:p>
    <w:p w14:paraId="0A44C43D" w14:textId="12C19AEA" w:rsidR="002E25CF" w:rsidRDefault="002E25CF" w:rsidP="002B732E">
      <w:pPr>
        <w:jc w:val="both"/>
        <w:rPr>
          <w:rFonts w:ascii="Times New Roman" w:hAnsi="Times New Roman" w:cs="Times New Roman"/>
          <w:sz w:val="28"/>
          <w:szCs w:val="28"/>
        </w:rPr>
      </w:pPr>
    </w:p>
    <w:p w14:paraId="20F50858" w14:textId="77777777" w:rsidR="002E25CF" w:rsidRDefault="002E25CF" w:rsidP="002B732E">
      <w:pPr>
        <w:jc w:val="both"/>
        <w:rPr>
          <w:rFonts w:ascii="Times New Roman" w:hAnsi="Times New Roman" w:cs="Times New Roman"/>
          <w:sz w:val="28"/>
          <w:szCs w:val="28"/>
        </w:rPr>
      </w:pPr>
    </w:p>
    <w:p w14:paraId="0A7CE659" w14:textId="77777777" w:rsidR="002E25CF" w:rsidRPr="002E25CF" w:rsidRDefault="002E25CF" w:rsidP="002B732E">
      <w:pPr>
        <w:jc w:val="both"/>
        <w:rPr>
          <w:rFonts w:ascii="Times New Roman" w:hAnsi="Times New Roman" w:cs="Times New Roman"/>
          <w:sz w:val="28"/>
          <w:szCs w:val="28"/>
        </w:rPr>
      </w:pPr>
    </w:p>
    <w:p w14:paraId="36A2452E" w14:textId="73479EB9" w:rsidR="002E25CF" w:rsidRPr="002E25CF" w:rsidRDefault="002E25CF" w:rsidP="002B732E">
      <w:pPr>
        <w:jc w:val="both"/>
        <w:rPr>
          <w:rFonts w:ascii="Times New Roman" w:hAnsi="Times New Roman" w:cs="Times New Roman"/>
          <w:b/>
          <w:sz w:val="28"/>
          <w:szCs w:val="28"/>
        </w:rPr>
      </w:pPr>
      <w:r w:rsidRPr="002E25CF">
        <w:rPr>
          <w:rFonts w:ascii="Times New Roman" w:hAnsi="Times New Roman" w:cs="Times New Roman"/>
          <w:sz w:val="28"/>
          <w:szCs w:val="28"/>
        </w:rPr>
        <w:lastRenderedPageBreak/>
        <w:t xml:space="preserve">                                       </w:t>
      </w:r>
      <w:r w:rsidRPr="002E25CF">
        <w:rPr>
          <w:rFonts w:ascii="Times New Roman" w:hAnsi="Times New Roman" w:cs="Times New Roman"/>
          <w:b/>
          <w:sz w:val="28"/>
          <w:szCs w:val="28"/>
        </w:rPr>
        <w:t xml:space="preserve">Literature Survey:  </w:t>
      </w:r>
    </w:p>
    <w:tbl>
      <w:tblPr>
        <w:tblStyle w:val="TableGrid"/>
        <w:tblW w:w="10632" w:type="dxa"/>
        <w:tblInd w:w="-856" w:type="dxa"/>
        <w:tblLayout w:type="fixed"/>
        <w:tblLook w:val="04A0" w:firstRow="1" w:lastRow="0" w:firstColumn="1" w:lastColumn="0" w:noHBand="0" w:noVBand="1"/>
      </w:tblPr>
      <w:tblGrid>
        <w:gridCol w:w="885"/>
        <w:gridCol w:w="1674"/>
        <w:gridCol w:w="1430"/>
        <w:gridCol w:w="1682"/>
        <w:gridCol w:w="1518"/>
        <w:gridCol w:w="1844"/>
        <w:gridCol w:w="1599"/>
      </w:tblGrid>
      <w:tr w:rsidR="002E25CF" w14:paraId="03EFB59C" w14:textId="77777777" w:rsidTr="002B732E">
        <w:tc>
          <w:tcPr>
            <w:tcW w:w="885" w:type="dxa"/>
          </w:tcPr>
          <w:p w14:paraId="4E0717C5" w14:textId="77777777" w:rsidR="002E25CF" w:rsidRPr="002E25CF" w:rsidRDefault="002E25CF" w:rsidP="002B732E">
            <w:pPr>
              <w:jc w:val="both"/>
              <w:rPr>
                <w:rFonts w:ascii="Times New Roman" w:hAnsi="Times New Roman" w:cs="Times New Roman"/>
                <w:b/>
                <w:bCs/>
                <w:sz w:val="24"/>
                <w:szCs w:val="24"/>
              </w:rPr>
            </w:pPr>
            <w:r w:rsidRPr="002E25CF">
              <w:rPr>
                <w:rFonts w:ascii="Times New Roman" w:hAnsi="Times New Roman" w:cs="Times New Roman"/>
                <w:b/>
                <w:bCs/>
                <w:sz w:val="24"/>
                <w:szCs w:val="24"/>
              </w:rPr>
              <w:t>S. No</w:t>
            </w:r>
          </w:p>
        </w:tc>
        <w:tc>
          <w:tcPr>
            <w:tcW w:w="1674" w:type="dxa"/>
          </w:tcPr>
          <w:p w14:paraId="0127B77D" w14:textId="77777777" w:rsidR="002E25CF" w:rsidRPr="002E25CF" w:rsidRDefault="002E25CF" w:rsidP="002B732E">
            <w:pPr>
              <w:jc w:val="both"/>
              <w:rPr>
                <w:rFonts w:ascii="Times New Roman" w:hAnsi="Times New Roman" w:cs="Times New Roman"/>
                <w:b/>
                <w:bCs/>
                <w:sz w:val="24"/>
                <w:szCs w:val="24"/>
              </w:rPr>
            </w:pPr>
            <w:r w:rsidRPr="002E25CF">
              <w:rPr>
                <w:rFonts w:ascii="Times New Roman" w:hAnsi="Times New Roman" w:cs="Times New Roman"/>
                <w:b/>
                <w:bCs/>
                <w:sz w:val="24"/>
                <w:szCs w:val="24"/>
              </w:rPr>
              <w:t>Title</w:t>
            </w:r>
          </w:p>
        </w:tc>
        <w:tc>
          <w:tcPr>
            <w:tcW w:w="1430" w:type="dxa"/>
          </w:tcPr>
          <w:p w14:paraId="6BB6DE7F" w14:textId="77777777" w:rsidR="002E25CF" w:rsidRPr="002E25CF" w:rsidRDefault="002E25CF" w:rsidP="002B732E">
            <w:pPr>
              <w:jc w:val="both"/>
              <w:rPr>
                <w:rFonts w:ascii="Times New Roman" w:hAnsi="Times New Roman" w:cs="Times New Roman"/>
                <w:b/>
                <w:bCs/>
                <w:sz w:val="24"/>
                <w:szCs w:val="24"/>
              </w:rPr>
            </w:pPr>
            <w:r w:rsidRPr="002E25CF">
              <w:rPr>
                <w:rFonts w:ascii="Times New Roman" w:hAnsi="Times New Roman" w:cs="Times New Roman"/>
                <w:b/>
                <w:bCs/>
                <w:sz w:val="24"/>
                <w:szCs w:val="24"/>
              </w:rPr>
              <w:t>Authors</w:t>
            </w:r>
          </w:p>
        </w:tc>
        <w:tc>
          <w:tcPr>
            <w:tcW w:w="1682" w:type="dxa"/>
          </w:tcPr>
          <w:p w14:paraId="61828ECB" w14:textId="4783758A" w:rsidR="002E25CF" w:rsidRPr="002E25CF" w:rsidRDefault="002E25CF" w:rsidP="002B732E">
            <w:pPr>
              <w:jc w:val="both"/>
              <w:rPr>
                <w:rFonts w:ascii="Times New Roman" w:hAnsi="Times New Roman" w:cs="Times New Roman"/>
                <w:b/>
                <w:bCs/>
                <w:sz w:val="24"/>
                <w:szCs w:val="24"/>
              </w:rPr>
            </w:pPr>
            <w:r w:rsidRPr="002E25CF">
              <w:rPr>
                <w:rFonts w:ascii="Times New Roman" w:hAnsi="Times New Roman" w:cs="Times New Roman"/>
                <w:b/>
                <w:bCs/>
                <w:sz w:val="24"/>
                <w:szCs w:val="24"/>
              </w:rPr>
              <w:t>Journal/Ye</w:t>
            </w:r>
            <w:r>
              <w:rPr>
                <w:rFonts w:ascii="Times New Roman" w:hAnsi="Times New Roman" w:cs="Times New Roman"/>
                <w:b/>
                <w:bCs/>
                <w:sz w:val="24"/>
                <w:szCs w:val="24"/>
              </w:rPr>
              <w:t>a</w:t>
            </w:r>
            <w:r w:rsidRPr="002E25CF">
              <w:rPr>
                <w:rFonts w:ascii="Times New Roman" w:hAnsi="Times New Roman" w:cs="Times New Roman"/>
                <w:b/>
                <w:bCs/>
                <w:sz w:val="24"/>
                <w:szCs w:val="24"/>
              </w:rPr>
              <w:t>r</w:t>
            </w:r>
          </w:p>
        </w:tc>
        <w:tc>
          <w:tcPr>
            <w:tcW w:w="1518" w:type="dxa"/>
          </w:tcPr>
          <w:p w14:paraId="68ACF343" w14:textId="77777777" w:rsidR="002E25CF" w:rsidRPr="001661F3" w:rsidRDefault="002E25CF" w:rsidP="002B732E">
            <w:pPr>
              <w:jc w:val="both"/>
              <w:rPr>
                <w:b/>
                <w:bCs/>
                <w:sz w:val="24"/>
                <w:szCs w:val="24"/>
              </w:rPr>
            </w:pPr>
            <w:r w:rsidRPr="001661F3">
              <w:rPr>
                <w:b/>
                <w:bCs/>
                <w:sz w:val="24"/>
                <w:szCs w:val="24"/>
              </w:rPr>
              <w:t>Methods</w:t>
            </w:r>
          </w:p>
        </w:tc>
        <w:tc>
          <w:tcPr>
            <w:tcW w:w="1844" w:type="dxa"/>
          </w:tcPr>
          <w:p w14:paraId="4DFD324C" w14:textId="77777777" w:rsidR="002E25CF" w:rsidRPr="001661F3" w:rsidRDefault="002E25CF" w:rsidP="002B732E">
            <w:pPr>
              <w:jc w:val="both"/>
              <w:rPr>
                <w:b/>
                <w:bCs/>
                <w:sz w:val="24"/>
                <w:szCs w:val="24"/>
              </w:rPr>
            </w:pPr>
            <w:r w:rsidRPr="001661F3">
              <w:rPr>
                <w:b/>
                <w:bCs/>
                <w:sz w:val="24"/>
                <w:szCs w:val="24"/>
              </w:rPr>
              <w:t>Merits</w:t>
            </w:r>
          </w:p>
        </w:tc>
        <w:tc>
          <w:tcPr>
            <w:tcW w:w="1599" w:type="dxa"/>
          </w:tcPr>
          <w:p w14:paraId="057F691A" w14:textId="77777777" w:rsidR="002E25CF" w:rsidRPr="001661F3" w:rsidRDefault="002E25CF" w:rsidP="002B732E">
            <w:pPr>
              <w:jc w:val="both"/>
              <w:rPr>
                <w:b/>
                <w:bCs/>
                <w:sz w:val="24"/>
                <w:szCs w:val="24"/>
              </w:rPr>
            </w:pPr>
            <w:r w:rsidRPr="001661F3">
              <w:rPr>
                <w:b/>
                <w:bCs/>
                <w:sz w:val="24"/>
                <w:szCs w:val="24"/>
              </w:rPr>
              <w:t>Limitations</w:t>
            </w:r>
          </w:p>
        </w:tc>
      </w:tr>
      <w:tr w:rsidR="002E25CF" w:rsidRPr="001661F3" w14:paraId="67E2FCDF" w14:textId="77777777" w:rsidTr="002B732E">
        <w:trPr>
          <w:trHeight w:val="2901"/>
        </w:trPr>
        <w:tc>
          <w:tcPr>
            <w:tcW w:w="885" w:type="dxa"/>
          </w:tcPr>
          <w:p w14:paraId="1E16C6C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1</w:t>
            </w:r>
          </w:p>
        </w:tc>
        <w:tc>
          <w:tcPr>
            <w:tcW w:w="1674" w:type="dxa"/>
          </w:tcPr>
          <w:p w14:paraId="6AD3FD4E"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A novel combined data-driven approach for electricity theft detection</w:t>
            </w:r>
          </w:p>
        </w:tc>
        <w:tc>
          <w:tcPr>
            <w:tcW w:w="1430" w:type="dxa"/>
          </w:tcPr>
          <w:p w14:paraId="61A98AB3"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K. Zheng, Q. Chen, </w:t>
            </w:r>
          </w:p>
          <w:p w14:paraId="403AEE7D"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Y. Wang, C. Kang, </w:t>
            </w:r>
          </w:p>
          <w:p w14:paraId="2FDBF5B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Q. Xia</w:t>
            </w:r>
          </w:p>
        </w:tc>
        <w:tc>
          <w:tcPr>
            <w:tcW w:w="1682" w:type="dxa"/>
          </w:tcPr>
          <w:p w14:paraId="246F6D0A"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IEEE Transactions on Industrial Informatics, Mar. 2019</w:t>
            </w:r>
          </w:p>
        </w:tc>
        <w:tc>
          <w:tcPr>
            <w:tcW w:w="1518" w:type="dxa"/>
          </w:tcPr>
          <w:p w14:paraId="61B6EB80" w14:textId="77777777" w:rsidR="002E25CF" w:rsidRPr="001661F3" w:rsidRDefault="002E25CF" w:rsidP="002B732E">
            <w:pPr>
              <w:jc w:val="both"/>
              <w:rPr>
                <w:sz w:val="24"/>
                <w:szCs w:val="24"/>
              </w:rPr>
            </w:pPr>
            <w:r w:rsidRPr="001661F3">
              <w:rPr>
                <w:sz w:val="24"/>
                <w:szCs w:val="24"/>
              </w:rPr>
              <w:t>Data-driven analytics, Machine Learning (ML), Statistical Analysis, Anomaly Detection Techniques</w:t>
            </w:r>
          </w:p>
        </w:tc>
        <w:tc>
          <w:tcPr>
            <w:tcW w:w="1844" w:type="dxa"/>
          </w:tcPr>
          <w:p w14:paraId="417589A8" w14:textId="77777777" w:rsidR="002E25CF" w:rsidRPr="001661F3" w:rsidRDefault="002E25CF" w:rsidP="002B732E">
            <w:pPr>
              <w:jc w:val="both"/>
              <w:rPr>
                <w:sz w:val="24"/>
                <w:szCs w:val="24"/>
              </w:rPr>
            </w:pPr>
            <w:r w:rsidRPr="001661F3">
              <w:rPr>
                <w:sz w:val="24"/>
                <w:szCs w:val="24"/>
              </w:rPr>
              <w:t>Enhanced detection accuracy,</w:t>
            </w:r>
          </w:p>
          <w:p w14:paraId="552ECB0C" w14:textId="77777777" w:rsidR="002E25CF" w:rsidRPr="001661F3" w:rsidRDefault="002E25CF" w:rsidP="002B732E">
            <w:pPr>
              <w:jc w:val="both"/>
              <w:rPr>
                <w:sz w:val="24"/>
                <w:szCs w:val="24"/>
              </w:rPr>
            </w:pPr>
            <w:r w:rsidRPr="001661F3">
              <w:rPr>
                <w:sz w:val="24"/>
                <w:szCs w:val="24"/>
              </w:rPr>
              <w:t xml:space="preserve"> Improved adaptability to dynamic environments</w:t>
            </w:r>
          </w:p>
        </w:tc>
        <w:tc>
          <w:tcPr>
            <w:tcW w:w="1599" w:type="dxa"/>
          </w:tcPr>
          <w:p w14:paraId="7F305D1A" w14:textId="77777777" w:rsidR="002E25CF" w:rsidRPr="001661F3" w:rsidRDefault="002E25CF" w:rsidP="002B732E">
            <w:pPr>
              <w:jc w:val="both"/>
              <w:rPr>
                <w:sz w:val="24"/>
                <w:szCs w:val="24"/>
              </w:rPr>
            </w:pPr>
            <w:r w:rsidRPr="001661F3">
              <w:rPr>
                <w:sz w:val="24"/>
                <w:szCs w:val="24"/>
              </w:rPr>
              <w:t xml:space="preserve">Requires significant data preprocessing, </w:t>
            </w:r>
          </w:p>
          <w:p w14:paraId="7D70B52A" w14:textId="537413A6" w:rsidR="002E25CF" w:rsidRPr="001661F3" w:rsidRDefault="002E25CF" w:rsidP="002B732E">
            <w:pPr>
              <w:jc w:val="both"/>
              <w:rPr>
                <w:sz w:val="24"/>
                <w:szCs w:val="24"/>
              </w:rPr>
            </w:pPr>
            <w:r w:rsidRPr="001661F3">
              <w:rPr>
                <w:sz w:val="24"/>
                <w:szCs w:val="24"/>
              </w:rPr>
              <w:t>May struggle with real-time implementati</w:t>
            </w:r>
            <w:r>
              <w:rPr>
                <w:sz w:val="24"/>
                <w:szCs w:val="24"/>
              </w:rPr>
              <w:t>o</w:t>
            </w:r>
            <w:r w:rsidRPr="001661F3">
              <w:rPr>
                <w:sz w:val="24"/>
                <w:szCs w:val="24"/>
              </w:rPr>
              <w:t>n</w:t>
            </w:r>
          </w:p>
        </w:tc>
      </w:tr>
      <w:tr w:rsidR="002E25CF" w:rsidRPr="001661F3" w14:paraId="0DAD294B" w14:textId="77777777" w:rsidTr="002B732E">
        <w:tc>
          <w:tcPr>
            <w:tcW w:w="885" w:type="dxa"/>
          </w:tcPr>
          <w:p w14:paraId="0A0BF78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2</w:t>
            </w:r>
          </w:p>
        </w:tc>
        <w:tc>
          <w:tcPr>
            <w:tcW w:w="1674" w:type="dxa"/>
          </w:tcPr>
          <w:p w14:paraId="08234A2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Hybrid deep neural networks for detection of non-technical losses in electricity smart meters</w:t>
            </w:r>
          </w:p>
        </w:tc>
        <w:tc>
          <w:tcPr>
            <w:tcW w:w="1430" w:type="dxa"/>
          </w:tcPr>
          <w:p w14:paraId="4CDFE99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M.-M. Buzau, </w:t>
            </w:r>
          </w:p>
          <w:p w14:paraId="4512487C"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J. Tejedor-Aguilera, P. Cruz-Romero, A. Gómez-Expósito</w:t>
            </w:r>
          </w:p>
        </w:tc>
        <w:tc>
          <w:tcPr>
            <w:tcW w:w="1682" w:type="dxa"/>
          </w:tcPr>
          <w:p w14:paraId="6973A113"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IEEE Transactions on Power Systems, Mar. 2020</w:t>
            </w:r>
          </w:p>
        </w:tc>
        <w:tc>
          <w:tcPr>
            <w:tcW w:w="1518" w:type="dxa"/>
          </w:tcPr>
          <w:p w14:paraId="13F7428D" w14:textId="77777777" w:rsidR="002E25CF" w:rsidRPr="001661F3" w:rsidRDefault="002E25CF" w:rsidP="002B732E">
            <w:pPr>
              <w:jc w:val="both"/>
              <w:rPr>
                <w:sz w:val="24"/>
                <w:szCs w:val="24"/>
              </w:rPr>
            </w:pPr>
            <w:r w:rsidRPr="001661F3">
              <w:rPr>
                <w:sz w:val="24"/>
                <w:szCs w:val="24"/>
              </w:rPr>
              <w:t>Hybrid Deep Neural Networks (DNN), Convolutional Neural Networks (CNN), Autoencoders</w:t>
            </w:r>
          </w:p>
        </w:tc>
        <w:tc>
          <w:tcPr>
            <w:tcW w:w="1844" w:type="dxa"/>
          </w:tcPr>
          <w:p w14:paraId="0FC0DD3D" w14:textId="77777777" w:rsidR="002E25CF" w:rsidRDefault="002E25CF" w:rsidP="002B732E">
            <w:pPr>
              <w:jc w:val="both"/>
              <w:rPr>
                <w:sz w:val="24"/>
                <w:szCs w:val="24"/>
              </w:rPr>
            </w:pPr>
            <w:r w:rsidRPr="001661F3">
              <w:rPr>
                <w:sz w:val="24"/>
                <w:szCs w:val="24"/>
              </w:rPr>
              <w:t xml:space="preserve">Robust feature extraction, </w:t>
            </w:r>
          </w:p>
          <w:p w14:paraId="74F4219B" w14:textId="77777777" w:rsidR="002E25CF" w:rsidRPr="001661F3" w:rsidRDefault="002E25CF" w:rsidP="002B732E">
            <w:pPr>
              <w:jc w:val="both"/>
              <w:rPr>
                <w:sz w:val="24"/>
                <w:szCs w:val="24"/>
              </w:rPr>
            </w:pPr>
            <w:r w:rsidRPr="001661F3">
              <w:rPr>
                <w:sz w:val="24"/>
                <w:szCs w:val="24"/>
              </w:rPr>
              <w:t>High accuracy in complex data patterns</w:t>
            </w:r>
          </w:p>
        </w:tc>
        <w:tc>
          <w:tcPr>
            <w:tcW w:w="1599" w:type="dxa"/>
          </w:tcPr>
          <w:p w14:paraId="54BA3D34" w14:textId="77777777" w:rsidR="002E25CF" w:rsidRDefault="002E25CF" w:rsidP="002B732E">
            <w:pPr>
              <w:jc w:val="both"/>
              <w:rPr>
                <w:sz w:val="24"/>
                <w:szCs w:val="24"/>
              </w:rPr>
            </w:pPr>
            <w:r w:rsidRPr="001661F3">
              <w:rPr>
                <w:sz w:val="24"/>
                <w:szCs w:val="24"/>
              </w:rPr>
              <w:t xml:space="preserve">Requires large computational resources, </w:t>
            </w:r>
          </w:p>
          <w:p w14:paraId="07CAE483" w14:textId="77777777" w:rsidR="002E25CF" w:rsidRPr="001661F3" w:rsidRDefault="002E25CF" w:rsidP="002B732E">
            <w:pPr>
              <w:jc w:val="both"/>
              <w:rPr>
                <w:sz w:val="24"/>
                <w:szCs w:val="24"/>
              </w:rPr>
            </w:pPr>
            <w:r w:rsidRPr="001661F3">
              <w:rPr>
                <w:sz w:val="24"/>
                <w:szCs w:val="24"/>
              </w:rPr>
              <w:t>Risk of overfitting</w:t>
            </w:r>
          </w:p>
        </w:tc>
      </w:tr>
      <w:tr w:rsidR="002E25CF" w:rsidRPr="001661F3" w14:paraId="02E86207" w14:textId="77777777" w:rsidTr="002B732E">
        <w:tc>
          <w:tcPr>
            <w:tcW w:w="885" w:type="dxa"/>
          </w:tcPr>
          <w:p w14:paraId="4715E276"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3</w:t>
            </w:r>
          </w:p>
        </w:tc>
        <w:tc>
          <w:tcPr>
            <w:tcW w:w="1674" w:type="dxa"/>
          </w:tcPr>
          <w:p w14:paraId="2D9D95E5"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Robust Big Data analytics for electricity price forecasting in the smart grid</w:t>
            </w:r>
          </w:p>
        </w:tc>
        <w:tc>
          <w:tcPr>
            <w:tcW w:w="1430" w:type="dxa"/>
          </w:tcPr>
          <w:p w14:paraId="118C418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K. Wang, C. Xu, </w:t>
            </w:r>
          </w:p>
          <w:p w14:paraId="4CBB32A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Y. Zhang, S. Guo, A. Y. Zomaya</w:t>
            </w:r>
          </w:p>
        </w:tc>
        <w:tc>
          <w:tcPr>
            <w:tcW w:w="1682" w:type="dxa"/>
          </w:tcPr>
          <w:p w14:paraId="44943E76"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IEEE Transactions on Big Data, Mar. 2019</w:t>
            </w:r>
          </w:p>
        </w:tc>
        <w:tc>
          <w:tcPr>
            <w:tcW w:w="1518" w:type="dxa"/>
          </w:tcPr>
          <w:p w14:paraId="062D1B5F" w14:textId="77777777" w:rsidR="002E25CF" w:rsidRDefault="002E25CF" w:rsidP="002B732E">
            <w:pPr>
              <w:jc w:val="both"/>
              <w:rPr>
                <w:sz w:val="24"/>
                <w:szCs w:val="24"/>
              </w:rPr>
            </w:pPr>
            <w:r w:rsidRPr="001661F3">
              <w:rPr>
                <w:sz w:val="24"/>
                <w:szCs w:val="24"/>
              </w:rPr>
              <w:t xml:space="preserve">Big Data Analytics, Machine Learning Models, </w:t>
            </w:r>
          </w:p>
          <w:p w14:paraId="0B7FD193" w14:textId="77777777" w:rsidR="002E25CF" w:rsidRPr="001661F3" w:rsidRDefault="002E25CF" w:rsidP="002B732E">
            <w:pPr>
              <w:jc w:val="both"/>
              <w:rPr>
                <w:sz w:val="24"/>
                <w:szCs w:val="24"/>
              </w:rPr>
            </w:pPr>
            <w:r w:rsidRPr="001661F3">
              <w:rPr>
                <w:sz w:val="24"/>
                <w:szCs w:val="24"/>
              </w:rPr>
              <w:t>Time Series Analysis</w:t>
            </w:r>
          </w:p>
        </w:tc>
        <w:tc>
          <w:tcPr>
            <w:tcW w:w="1844" w:type="dxa"/>
          </w:tcPr>
          <w:p w14:paraId="4197A182" w14:textId="77777777" w:rsidR="002E25CF" w:rsidRDefault="002E25CF" w:rsidP="002B732E">
            <w:pPr>
              <w:jc w:val="both"/>
              <w:rPr>
                <w:sz w:val="24"/>
                <w:szCs w:val="24"/>
              </w:rPr>
            </w:pPr>
            <w:r w:rsidRPr="001661F3">
              <w:rPr>
                <w:sz w:val="24"/>
                <w:szCs w:val="24"/>
              </w:rPr>
              <w:t xml:space="preserve">Efficient handling of large data volumes, </w:t>
            </w:r>
          </w:p>
          <w:p w14:paraId="711BDF66" w14:textId="77777777" w:rsidR="002E25CF" w:rsidRPr="001661F3" w:rsidRDefault="002E25CF" w:rsidP="002B732E">
            <w:pPr>
              <w:jc w:val="both"/>
              <w:rPr>
                <w:sz w:val="24"/>
                <w:szCs w:val="24"/>
              </w:rPr>
            </w:pPr>
            <w:r w:rsidRPr="001661F3">
              <w:rPr>
                <w:sz w:val="24"/>
                <w:szCs w:val="24"/>
              </w:rPr>
              <w:t>Improved prediction accuracy</w:t>
            </w:r>
          </w:p>
        </w:tc>
        <w:tc>
          <w:tcPr>
            <w:tcW w:w="1599" w:type="dxa"/>
          </w:tcPr>
          <w:p w14:paraId="555650D4" w14:textId="77777777" w:rsidR="002E25CF" w:rsidRDefault="002E25CF" w:rsidP="002B732E">
            <w:pPr>
              <w:jc w:val="both"/>
              <w:rPr>
                <w:sz w:val="24"/>
                <w:szCs w:val="24"/>
              </w:rPr>
            </w:pPr>
            <w:r w:rsidRPr="001661F3">
              <w:rPr>
                <w:sz w:val="24"/>
                <w:szCs w:val="24"/>
              </w:rPr>
              <w:t xml:space="preserve">High implementation cost, </w:t>
            </w:r>
          </w:p>
          <w:p w14:paraId="6B67A9C2" w14:textId="77777777" w:rsidR="002E25CF" w:rsidRPr="001661F3" w:rsidRDefault="002E25CF" w:rsidP="002B732E">
            <w:pPr>
              <w:jc w:val="both"/>
              <w:rPr>
                <w:sz w:val="24"/>
                <w:szCs w:val="24"/>
              </w:rPr>
            </w:pPr>
            <w:r w:rsidRPr="001661F3">
              <w:rPr>
                <w:sz w:val="24"/>
                <w:szCs w:val="24"/>
              </w:rPr>
              <w:t>Requires extensive data labeling</w:t>
            </w:r>
          </w:p>
        </w:tc>
      </w:tr>
      <w:tr w:rsidR="002E25CF" w:rsidRPr="001661F3" w14:paraId="7BD94BC0" w14:textId="77777777" w:rsidTr="002B732E">
        <w:tc>
          <w:tcPr>
            <w:tcW w:w="885" w:type="dxa"/>
          </w:tcPr>
          <w:p w14:paraId="28056569"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4</w:t>
            </w:r>
          </w:p>
        </w:tc>
        <w:tc>
          <w:tcPr>
            <w:tcW w:w="1674" w:type="dxa"/>
          </w:tcPr>
          <w:p w14:paraId="72102FD5" w14:textId="71CEA2D1"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NTL detection in electric distribution systems using MODWT and random </w:t>
            </w:r>
            <w:r w:rsidRPr="002E25CF">
              <w:rPr>
                <w:rFonts w:ascii="Times New Roman" w:hAnsi="Times New Roman" w:cs="Times New Roman"/>
                <w:sz w:val="24"/>
                <w:szCs w:val="24"/>
              </w:rPr>
              <w:t>under sampling</w:t>
            </w:r>
            <w:r w:rsidRPr="002E25CF">
              <w:rPr>
                <w:rFonts w:ascii="Times New Roman" w:hAnsi="Times New Roman" w:cs="Times New Roman"/>
                <w:sz w:val="24"/>
                <w:szCs w:val="24"/>
              </w:rPr>
              <w:t xml:space="preserve"> boosting</w:t>
            </w:r>
          </w:p>
        </w:tc>
        <w:tc>
          <w:tcPr>
            <w:tcW w:w="1430" w:type="dxa"/>
          </w:tcPr>
          <w:p w14:paraId="7207E22E"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N. F. Avila, G.Figueroa, C.-C. Chu</w:t>
            </w:r>
          </w:p>
        </w:tc>
        <w:tc>
          <w:tcPr>
            <w:tcW w:w="1682" w:type="dxa"/>
          </w:tcPr>
          <w:p w14:paraId="337CFCD1"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IEEE Transactions on Power Systems, </w:t>
            </w:r>
          </w:p>
          <w:p w14:paraId="5CFBAC60"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Nov. 2018</w:t>
            </w:r>
          </w:p>
        </w:tc>
        <w:tc>
          <w:tcPr>
            <w:tcW w:w="1518" w:type="dxa"/>
          </w:tcPr>
          <w:p w14:paraId="3E10BF88" w14:textId="4EFD5E04" w:rsidR="002E25CF" w:rsidRPr="001661F3" w:rsidRDefault="002E25CF" w:rsidP="002B732E">
            <w:pPr>
              <w:jc w:val="both"/>
              <w:rPr>
                <w:sz w:val="24"/>
                <w:szCs w:val="24"/>
              </w:rPr>
            </w:pPr>
            <w:r w:rsidRPr="001661F3">
              <w:rPr>
                <w:sz w:val="24"/>
                <w:szCs w:val="24"/>
              </w:rPr>
              <w:t xml:space="preserve">Maximal Overlap Discrete Wavelet-Packet Transform (MODWPT), Random </w:t>
            </w:r>
            <w:r w:rsidRPr="001661F3">
              <w:rPr>
                <w:sz w:val="24"/>
                <w:szCs w:val="24"/>
              </w:rPr>
              <w:t>Under sampling</w:t>
            </w:r>
            <w:r w:rsidRPr="001661F3">
              <w:rPr>
                <w:sz w:val="24"/>
                <w:szCs w:val="24"/>
              </w:rPr>
              <w:t xml:space="preserve"> Boosting</w:t>
            </w:r>
          </w:p>
        </w:tc>
        <w:tc>
          <w:tcPr>
            <w:tcW w:w="1844" w:type="dxa"/>
          </w:tcPr>
          <w:p w14:paraId="2390AA63" w14:textId="77777777" w:rsidR="002E25CF" w:rsidRPr="001661F3" w:rsidRDefault="002E25CF" w:rsidP="002B732E">
            <w:pPr>
              <w:jc w:val="both"/>
              <w:rPr>
                <w:sz w:val="24"/>
                <w:szCs w:val="24"/>
              </w:rPr>
            </w:pPr>
            <w:r w:rsidRPr="001661F3">
              <w:rPr>
                <w:sz w:val="24"/>
                <w:szCs w:val="24"/>
              </w:rPr>
              <w:t>Effective noise reduction, Improved detection in noisy environments</w:t>
            </w:r>
          </w:p>
        </w:tc>
        <w:tc>
          <w:tcPr>
            <w:tcW w:w="1599" w:type="dxa"/>
          </w:tcPr>
          <w:p w14:paraId="7FE5539B" w14:textId="77777777" w:rsidR="002E25CF" w:rsidRDefault="002E25CF" w:rsidP="002B732E">
            <w:pPr>
              <w:jc w:val="both"/>
              <w:rPr>
                <w:sz w:val="24"/>
                <w:szCs w:val="24"/>
              </w:rPr>
            </w:pPr>
            <w:r w:rsidRPr="001661F3">
              <w:rPr>
                <w:sz w:val="24"/>
                <w:szCs w:val="24"/>
              </w:rPr>
              <w:t xml:space="preserve">Computationally intensive, </w:t>
            </w:r>
          </w:p>
          <w:p w14:paraId="1BC551A1" w14:textId="77777777" w:rsidR="002E25CF" w:rsidRPr="001661F3" w:rsidRDefault="002E25CF" w:rsidP="002B732E">
            <w:pPr>
              <w:jc w:val="both"/>
              <w:rPr>
                <w:sz w:val="24"/>
                <w:szCs w:val="24"/>
              </w:rPr>
            </w:pPr>
            <w:r w:rsidRPr="001661F3">
              <w:rPr>
                <w:sz w:val="24"/>
                <w:szCs w:val="24"/>
              </w:rPr>
              <w:t>Requires parameter tuning</w:t>
            </w:r>
          </w:p>
        </w:tc>
      </w:tr>
      <w:tr w:rsidR="002E25CF" w:rsidRPr="001661F3" w14:paraId="43B619E8" w14:textId="77777777" w:rsidTr="002B732E">
        <w:tc>
          <w:tcPr>
            <w:tcW w:w="885" w:type="dxa"/>
          </w:tcPr>
          <w:p w14:paraId="5A3C02C7"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5</w:t>
            </w:r>
          </w:p>
        </w:tc>
        <w:tc>
          <w:tcPr>
            <w:tcW w:w="1674" w:type="dxa"/>
          </w:tcPr>
          <w:p w14:paraId="4B437A36"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Non-technical losses reduction by improving the inspections accuracy in a power utility</w:t>
            </w:r>
          </w:p>
        </w:tc>
        <w:tc>
          <w:tcPr>
            <w:tcW w:w="1430" w:type="dxa"/>
          </w:tcPr>
          <w:p w14:paraId="76B4555C"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J. I. Guerrero, </w:t>
            </w:r>
          </w:p>
          <w:p w14:paraId="7F3BB243" w14:textId="77777777" w:rsidR="002E25CF" w:rsidRPr="002E25CF" w:rsidRDefault="002E25CF" w:rsidP="002B732E">
            <w:pPr>
              <w:jc w:val="both"/>
              <w:rPr>
                <w:rFonts w:ascii="Times New Roman" w:hAnsi="Times New Roman" w:cs="Times New Roman"/>
                <w:sz w:val="24"/>
                <w:szCs w:val="24"/>
              </w:rPr>
            </w:pPr>
          </w:p>
          <w:p w14:paraId="3032C0A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I.Monedero, F. Biscarri, J. Biscarri, R. Millan, </w:t>
            </w:r>
          </w:p>
          <w:p w14:paraId="2616B54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lastRenderedPageBreak/>
              <w:t>C. Leon</w:t>
            </w:r>
          </w:p>
        </w:tc>
        <w:tc>
          <w:tcPr>
            <w:tcW w:w="1682" w:type="dxa"/>
          </w:tcPr>
          <w:p w14:paraId="5035CF2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lastRenderedPageBreak/>
              <w:t>IEEE Transactions on Power Systems, Mar. 2018</w:t>
            </w:r>
          </w:p>
        </w:tc>
        <w:tc>
          <w:tcPr>
            <w:tcW w:w="1518" w:type="dxa"/>
          </w:tcPr>
          <w:p w14:paraId="3B59850E" w14:textId="77777777" w:rsidR="002E25CF" w:rsidRDefault="002E25CF" w:rsidP="002B732E">
            <w:pPr>
              <w:jc w:val="both"/>
              <w:rPr>
                <w:sz w:val="24"/>
                <w:szCs w:val="24"/>
              </w:rPr>
            </w:pPr>
            <w:r w:rsidRPr="001661F3">
              <w:rPr>
                <w:sz w:val="24"/>
                <w:szCs w:val="24"/>
              </w:rPr>
              <w:t xml:space="preserve">Inspection-Based Analysis, </w:t>
            </w:r>
          </w:p>
          <w:p w14:paraId="74523B28" w14:textId="77777777" w:rsidR="002E25CF" w:rsidRPr="001661F3" w:rsidRDefault="002E25CF" w:rsidP="002B732E">
            <w:pPr>
              <w:jc w:val="both"/>
              <w:rPr>
                <w:sz w:val="24"/>
                <w:szCs w:val="24"/>
              </w:rPr>
            </w:pPr>
            <w:r w:rsidRPr="001661F3">
              <w:rPr>
                <w:sz w:val="24"/>
                <w:szCs w:val="24"/>
              </w:rPr>
              <w:t xml:space="preserve">Rule-Based Systems, Data </w:t>
            </w:r>
            <w:r w:rsidRPr="001661F3">
              <w:rPr>
                <w:sz w:val="24"/>
                <w:szCs w:val="24"/>
              </w:rPr>
              <w:lastRenderedPageBreak/>
              <w:t>Augmentation</w:t>
            </w:r>
          </w:p>
        </w:tc>
        <w:tc>
          <w:tcPr>
            <w:tcW w:w="1844" w:type="dxa"/>
          </w:tcPr>
          <w:p w14:paraId="11B45BE7" w14:textId="77777777" w:rsidR="002E25CF" w:rsidRDefault="002E25CF" w:rsidP="002B732E">
            <w:pPr>
              <w:jc w:val="both"/>
              <w:rPr>
                <w:sz w:val="24"/>
                <w:szCs w:val="24"/>
              </w:rPr>
            </w:pPr>
            <w:r w:rsidRPr="001661F3">
              <w:rPr>
                <w:sz w:val="24"/>
                <w:szCs w:val="24"/>
              </w:rPr>
              <w:lastRenderedPageBreak/>
              <w:t xml:space="preserve">Enhanced inspection efficiency, </w:t>
            </w:r>
          </w:p>
          <w:p w14:paraId="4F3675D3" w14:textId="77777777" w:rsidR="002E25CF" w:rsidRPr="001661F3" w:rsidRDefault="002E25CF" w:rsidP="002B732E">
            <w:pPr>
              <w:jc w:val="both"/>
              <w:rPr>
                <w:sz w:val="24"/>
                <w:szCs w:val="24"/>
              </w:rPr>
            </w:pPr>
            <w:r w:rsidRPr="001661F3">
              <w:rPr>
                <w:sz w:val="24"/>
                <w:szCs w:val="24"/>
              </w:rPr>
              <w:t>Lower false positives</w:t>
            </w:r>
          </w:p>
        </w:tc>
        <w:tc>
          <w:tcPr>
            <w:tcW w:w="1599" w:type="dxa"/>
          </w:tcPr>
          <w:p w14:paraId="7752EF5F" w14:textId="77777777" w:rsidR="002E25CF" w:rsidRPr="001661F3" w:rsidRDefault="002E25CF" w:rsidP="002B732E">
            <w:pPr>
              <w:jc w:val="both"/>
              <w:rPr>
                <w:sz w:val="24"/>
                <w:szCs w:val="24"/>
              </w:rPr>
            </w:pPr>
            <w:r w:rsidRPr="001661F3">
              <w:rPr>
                <w:sz w:val="24"/>
                <w:szCs w:val="24"/>
              </w:rPr>
              <w:t>Dependence on manual inspection, Limited scalability</w:t>
            </w:r>
          </w:p>
        </w:tc>
      </w:tr>
      <w:tr w:rsidR="002E25CF" w:rsidRPr="001661F3" w14:paraId="1351ABA3" w14:textId="77777777" w:rsidTr="002B732E">
        <w:tc>
          <w:tcPr>
            <w:tcW w:w="885" w:type="dxa"/>
          </w:tcPr>
          <w:p w14:paraId="3C0C9FA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6</w:t>
            </w:r>
          </w:p>
        </w:tc>
        <w:tc>
          <w:tcPr>
            <w:tcW w:w="1674" w:type="dxa"/>
          </w:tcPr>
          <w:p w14:paraId="4B551F8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Detection of non-technical losses using smart meter data and supervised learning</w:t>
            </w:r>
          </w:p>
        </w:tc>
        <w:tc>
          <w:tcPr>
            <w:tcW w:w="1430" w:type="dxa"/>
          </w:tcPr>
          <w:p w14:paraId="1BA887A5"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M. M. Buzau,</w:t>
            </w:r>
          </w:p>
          <w:p w14:paraId="2B687E7D"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 J. Tejedor-Aguilera,</w:t>
            </w:r>
          </w:p>
          <w:p w14:paraId="62C94811"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 P. Cruz-Romero, </w:t>
            </w:r>
          </w:p>
          <w:p w14:paraId="5EDE9907"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A. Gómez-Expósito</w:t>
            </w:r>
          </w:p>
        </w:tc>
        <w:tc>
          <w:tcPr>
            <w:tcW w:w="1682" w:type="dxa"/>
          </w:tcPr>
          <w:p w14:paraId="1CA18E1E"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IEEE Transactions on Smart Grid,</w:t>
            </w:r>
          </w:p>
          <w:p w14:paraId="7CD5CFF0"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 May 2019</w:t>
            </w:r>
          </w:p>
        </w:tc>
        <w:tc>
          <w:tcPr>
            <w:tcW w:w="1518" w:type="dxa"/>
          </w:tcPr>
          <w:p w14:paraId="31972F7C" w14:textId="77777777" w:rsidR="002E25CF" w:rsidRPr="001661F3" w:rsidRDefault="002E25CF" w:rsidP="002B732E">
            <w:pPr>
              <w:jc w:val="both"/>
              <w:rPr>
                <w:sz w:val="24"/>
                <w:szCs w:val="24"/>
              </w:rPr>
            </w:pPr>
            <w:r w:rsidRPr="001661F3">
              <w:rPr>
                <w:sz w:val="24"/>
                <w:szCs w:val="24"/>
              </w:rPr>
              <w:t>Supervised Learning, Feature Engineering, Data Clustering</w:t>
            </w:r>
          </w:p>
        </w:tc>
        <w:tc>
          <w:tcPr>
            <w:tcW w:w="1844" w:type="dxa"/>
          </w:tcPr>
          <w:p w14:paraId="10058749" w14:textId="77777777" w:rsidR="002E25CF" w:rsidRDefault="002E25CF" w:rsidP="002B732E">
            <w:pPr>
              <w:jc w:val="both"/>
              <w:rPr>
                <w:sz w:val="24"/>
                <w:szCs w:val="24"/>
              </w:rPr>
            </w:pPr>
            <w:r w:rsidRPr="001661F3">
              <w:rPr>
                <w:sz w:val="24"/>
                <w:szCs w:val="24"/>
              </w:rPr>
              <w:t xml:space="preserve">High detection precision, </w:t>
            </w:r>
          </w:p>
          <w:p w14:paraId="3F23A9D3" w14:textId="77777777" w:rsidR="002E25CF" w:rsidRPr="001661F3" w:rsidRDefault="002E25CF" w:rsidP="002B732E">
            <w:pPr>
              <w:jc w:val="both"/>
              <w:rPr>
                <w:sz w:val="24"/>
                <w:szCs w:val="24"/>
              </w:rPr>
            </w:pPr>
            <w:r w:rsidRPr="001661F3">
              <w:rPr>
                <w:sz w:val="24"/>
                <w:szCs w:val="24"/>
              </w:rPr>
              <w:t>Efficient for small-scale grids</w:t>
            </w:r>
          </w:p>
        </w:tc>
        <w:tc>
          <w:tcPr>
            <w:tcW w:w="1599" w:type="dxa"/>
          </w:tcPr>
          <w:p w14:paraId="5636E73B" w14:textId="77777777" w:rsidR="002E25CF" w:rsidRPr="001661F3" w:rsidRDefault="002E25CF" w:rsidP="002B732E">
            <w:pPr>
              <w:jc w:val="both"/>
              <w:rPr>
                <w:sz w:val="24"/>
                <w:szCs w:val="24"/>
              </w:rPr>
            </w:pPr>
            <w:r w:rsidRPr="001661F3">
              <w:rPr>
                <w:sz w:val="24"/>
                <w:szCs w:val="24"/>
              </w:rPr>
              <w:t>Performance degrades with incomplete data</w:t>
            </w:r>
          </w:p>
        </w:tc>
      </w:tr>
      <w:tr w:rsidR="002E25CF" w:rsidRPr="001661F3" w14:paraId="29349982" w14:textId="77777777" w:rsidTr="002B732E">
        <w:tc>
          <w:tcPr>
            <w:tcW w:w="885" w:type="dxa"/>
          </w:tcPr>
          <w:p w14:paraId="3F324097"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7</w:t>
            </w:r>
          </w:p>
        </w:tc>
        <w:tc>
          <w:tcPr>
            <w:tcW w:w="1674" w:type="dxa"/>
          </w:tcPr>
          <w:p w14:paraId="05E4B96D"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Detection and identification of abnormalities in customer consumptions in power distribution systems</w:t>
            </w:r>
          </w:p>
        </w:tc>
        <w:tc>
          <w:tcPr>
            <w:tcW w:w="1430" w:type="dxa"/>
          </w:tcPr>
          <w:p w14:paraId="32AA3289"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E. W. S. Angelos, </w:t>
            </w:r>
          </w:p>
          <w:p w14:paraId="4661847E"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O. R. Saavedra, O. A. C. Cortés, </w:t>
            </w:r>
          </w:p>
          <w:p w14:paraId="26249DA2"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A. N. de Souza</w:t>
            </w:r>
          </w:p>
        </w:tc>
        <w:tc>
          <w:tcPr>
            <w:tcW w:w="1682" w:type="dxa"/>
          </w:tcPr>
          <w:p w14:paraId="65C00ABE"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IEEE Transactions on Power Delivery, </w:t>
            </w:r>
          </w:p>
          <w:p w14:paraId="13691263"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Oct. 2011</w:t>
            </w:r>
          </w:p>
        </w:tc>
        <w:tc>
          <w:tcPr>
            <w:tcW w:w="1518" w:type="dxa"/>
          </w:tcPr>
          <w:p w14:paraId="40F32101" w14:textId="77777777" w:rsidR="002E25CF" w:rsidRPr="001661F3" w:rsidRDefault="002E25CF" w:rsidP="002B732E">
            <w:pPr>
              <w:jc w:val="both"/>
              <w:rPr>
                <w:sz w:val="24"/>
                <w:szCs w:val="24"/>
              </w:rPr>
            </w:pPr>
            <w:r w:rsidRPr="001661F3">
              <w:rPr>
                <w:sz w:val="24"/>
                <w:szCs w:val="24"/>
              </w:rPr>
              <w:t>Statistical Modeling, Behavioral Analysis, Pattern Recognition</w:t>
            </w:r>
          </w:p>
        </w:tc>
        <w:tc>
          <w:tcPr>
            <w:tcW w:w="1844" w:type="dxa"/>
          </w:tcPr>
          <w:p w14:paraId="4A45F050" w14:textId="77777777" w:rsidR="002E25CF" w:rsidRPr="001661F3" w:rsidRDefault="002E25CF" w:rsidP="002B732E">
            <w:pPr>
              <w:jc w:val="both"/>
              <w:rPr>
                <w:sz w:val="24"/>
                <w:szCs w:val="24"/>
              </w:rPr>
            </w:pPr>
            <w:r w:rsidRPr="001661F3">
              <w:rPr>
                <w:sz w:val="24"/>
                <w:szCs w:val="24"/>
              </w:rPr>
              <w:t>Effective identification of suspicious consumption patterns</w:t>
            </w:r>
          </w:p>
        </w:tc>
        <w:tc>
          <w:tcPr>
            <w:tcW w:w="1599" w:type="dxa"/>
          </w:tcPr>
          <w:p w14:paraId="78211BCE" w14:textId="77777777" w:rsidR="002E25CF" w:rsidRPr="001661F3" w:rsidRDefault="002E25CF" w:rsidP="002B732E">
            <w:pPr>
              <w:jc w:val="both"/>
              <w:rPr>
                <w:sz w:val="24"/>
                <w:szCs w:val="24"/>
              </w:rPr>
            </w:pPr>
            <w:r w:rsidRPr="001661F3">
              <w:rPr>
                <w:sz w:val="24"/>
                <w:szCs w:val="24"/>
              </w:rPr>
              <w:t>Difficult to apply in dynamic grid conditions</w:t>
            </w:r>
          </w:p>
        </w:tc>
      </w:tr>
      <w:tr w:rsidR="002E25CF" w:rsidRPr="001661F3" w14:paraId="073A2AF8" w14:textId="77777777" w:rsidTr="002B732E">
        <w:tc>
          <w:tcPr>
            <w:tcW w:w="885" w:type="dxa"/>
          </w:tcPr>
          <w:p w14:paraId="61F1EAD0"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8</w:t>
            </w:r>
          </w:p>
        </w:tc>
        <w:tc>
          <w:tcPr>
            <w:tcW w:w="1674" w:type="dxa"/>
          </w:tcPr>
          <w:p w14:paraId="18CA1E8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A novel feature engineered-CatBoost-based supervised machine learning framework for electricity theft detection</w:t>
            </w:r>
          </w:p>
        </w:tc>
        <w:tc>
          <w:tcPr>
            <w:tcW w:w="1430" w:type="dxa"/>
          </w:tcPr>
          <w:p w14:paraId="1D030421"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S. Hussain et al.</w:t>
            </w:r>
          </w:p>
        </w:tc>
        <w:tc>
          <w:tcPr>
            <w:tcW w:w="1682" w:type="dxa"/>
          </w:tcPr>
          <w:p w14:paraId="17C237F6"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Energy Reports,</w:t>
            </w:r>
          </w:p>
          <w:p w14:paraId="10E9A745"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 2021</w:t>
            </w:r>
          </w:p>
        </w:tc>
        <w:tc>
          <w:tcPr>
            <w:tcW w:w="1518" w:type="dxa"/>
          </w:tcPr>
          <w:p w14:paraId="6EC2BFCE" w14:textId="77777777" w:rsidR="002E25CF" w:rsidRPr="001661F3" w:rsidRDefault="002E25CF" w:rsidP="002B732E">
            <w:pPr>
              <w:jc w:val="both"/>
              <w:rPr>
                <w:sz w:val="24"/>
                <w:szCs w:val="24"/>
              </w:rPr>
            </w:pPr>
            <w:r w:rsidRPr="001661F3">
              <w:rPr>
                <w:sz w:val="24"/>
                <w:szCs w:val="24"/>
              </w:rPr>
              <w:t>CatBoost, Feature Engineering, Outlier Detection</w:t>
            </w:r>
          </w:p>
        </w:tc>
        <w:tc>
          <w:tcPr>
            <w:tcW w:w="1844" w:type="dxa"/>
          </w:tcPr>
          <w:p w14:paraId="40453573" w14:textId="77777777" w:rsidR="002E25CF" w:rsidRPr="001661F3" w:rsidRDefault="002E25CF" w:rsidP="002B732E">
            <w:pPr>
              <w:jc w:val="both"/>
              <w:rPr>
                <w:sz w:val="24"/>
                <w:szCs w:val="24"/>
              </w:rPr>
            </w:pPr>
            <w:r w:rsidRPr="001661F3">
              <w:rPr>
                <w:sz w:val="24"/>
                <w:szCs w:val="24"/>
              </w:rPr>
              <w:t>Fast training, Strong handling of categorical features</w:t>
            </w:r>
          </w:p>
        </w:tc>
        <w:tc>
          <w:tcPr>
            <w:tcW w:w="1599" w:type="dxa"/>
          </w:tcPr>
          <w:p w14:paraId="3A20611B" w14:textId="77777777" w:rsidR="002E25CF" w:rsidRPr="001661F3" w:rsidRDefault="002E25CF" w:rsidP="002B732E">
            <w:pPr>
              <w:jc w:val="both"/>
              <w:rPr>
                <w:sz w:val="24"/>
                <w:szCs w:val="24"/>
              </w:rPr>
            </w:pPr>
            <w:r w:rsidRPr="001661F3">
              <w:rPr>
                <w:sz w:val="24"/>
                <w:szCs w:val="24"/>
              </w:rPr>
              <w:t>Requires high-quality feature selection</w:t>
            </w:r>
          </w:p>
        </w:tc>
      </w:tr>
      <w:tr w:rsidR="002E25CF" w:rsidRPr="001661F3" w14:paraId="32B6D8DB" w14:textId="77777777" w:rsidTr="002B732E">
        <w:tc>
          <w:tcPr>
            <w:tcW w:w="885" w:type="dxa"/>
          </w:tcPr>
          <w:p w14:paraId="5D8F1D9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9</w:t>
            </w:r>
          </w:p>
        </w:tc>
        <w:tc>
          <w:tcPr>
            <w:tcW w:w="1674" w:type="dxa"/>
          </w:tcPr>
          <w:p w14:paraId="56703913"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Electricity theft detection in smart grid systems: A CNN-LSTM based approach</w:t>
            </w:r>
          </w:p>
        </w:tc>
        <w:tc>
          <w:tcPr>
            <w:tcW w:w="1430" w:type="dxa"/>
          </w:tcPr>
          <w:p w14:paraId="2A4A5F5A"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M. Hasan, R. N. Toma, A. A. Nahid, M. Islam, </w:t>
            </w:r>
          </w:p>
          <w:p w14:paraId="0238C42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J. Kim</w:t>
            </w:r>
          </w:p>
        </w:tc>
        <w:tc>
          <w:tcPr>
            <w:tcW w:w="1682" w:type="dxa"/>
          </w:tcPr>
          <w:p w14:paraId="56CAF34C"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Energies, 2019</w:t>
            </w:r>
          </w:p>
        </w:tc>
        <w:tc>
          <w:tcPr>
            <w:tcW w:w="1518" w:type="dxa"/>
          </w:tcPr>
          <w:p w14:paraId="42E49B9B" w14:textId="77777777" w:rsidR="002E25CF" w:rsidRDefault="002E25CF" w:rsidP="002B732E">
            <w:pPr>
              <w:jc w:val="both"/>
              <w:rPr>
                <w:sz w:val="24"/>
                <w:szCs w:val="24"/>
              </w:rPr>
            </w:pPr>
            <w:r w:rsidRPr="001661F3">
              <w:rPr>
                <w:sz w:val="24"/>
                <w:szCs w:val="24"/>
              </w:rPr>
              <w:t xml:space="preserve">Convolutional Neural Networks (CNN), </w:t>
            </w:r>
          </w:p>
          <w:p w14:paraId="5732507D" w14:textId="77777777" w:rsidR="002E25CF" w:rsidRPr="001661F3" w:rsidRDefault="002E25CF" w:rsidP="002B732E">
            <w:pPr>
              <w:jc w:val="both"/>
              <w:rPr>
                <w:sz w:val="24"/>
                <w:szCs w:val="24"/>
              </w:rPr>
            </w:pPr>
            <w:r w:rsidRPr="001661F3">
              <w:rPr>
                <w:sz w:val="24"/>
                <w:szCs w:val="24"/>
              </w:rPr>
              <w:t>Long Short-Term Memory Networks (LSTM)</w:t>
            </w:r>
          </w:p>
        </w:tc>
        <w:tc>
          <w:tcPr>
            <w:tcW w:w="1844" w:type="dxa"/>
          </w:tcPr>
          <w:p w14:paraId="4046BAAE" w14:textId="77777777" w:rsidR="002E25CF" w:rsidRPr="001661F3" w:rsidRDefault="002E25CF" w:rsidP="002B732E">
            <w:pPr>
              <w:jc w:val="both"/>
              <w:rPr>
                <w:sz w:val="24"/>
                <w:szCs w:val="24"/>
              </w:rPr>
            </w:pPr>
            <w:r w:rsidRPr="001661F3">
              <w:rPr>
                <w:sz w:val="24"/>
                <w:szCs w:val="24"/>
              </w:rPr>
              <w:t>Efficient for sequential data, Strong detection accuracy</w:t>
            </w:r>
          </w:p>
        </w:tc>
        <w:tc>
          <w:tcPr>
            <w:tcW w:w="1599" w:type="dxa"/>
          </w:tcPr>
          <w:p w14:paraId="747474EF" w14:textId="77777777" w:rsidR="002E25CF" w:rsidRPr="001661F3" w:rsidRDefault="002E25CF" w:rsidP="002B732E">
            <w:pPr>
              <w:jc w:val="both"/>
              <w:rPr>
                <w:sz w:val="24"/>
                <w:szCs w:val="24"/>
              </w:rPr>
            </w:pPr>
            <w:r w:rsidRPr="001661F3">
              <w:rPr>
                <w:sz w:val="24"/>
                <w:szCs w:val="24"/>
              </w:rPr>
              <w:t>Resource-intensive training, Requires large datasets</w:t>
            </w:r>
          </w:p>
        </w:tc>
      </w:tr>
      <w:tr w:rsidR="002E25CF" w:rsidRPr="001661F3" w14:paraId="3BFED8C5" w14:textId="77777777" w:rsidTr="002B732E">
        <w:tc>
          <w:tcPr>
            <w:tcW w:w="885" w:type="dxa"/>
          </w:tcPr>
          <w:p w14:paraId="2BAA0FE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10</w:t>
            </w:r>
          </w:p>
        </w:tc>
        <w:tc>
          <w:tcPr>
            <w:tcW w:w="1674" w:type="dxa"/>
          </w:tcPr>
          <w:p w14:paraId="3631735A"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Wide and deep convolutional neural networks for electricity-theft detection to secure smart grids</w:t>
            </w:r>
          </w:p>
        </w:tc>
        <w:tc>
          <w:tcPr>
            <w:tcW w:w="1430" w:type="dxa"/>
          </w:tcPr>
          <w:p w14:paraId="22231A6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Z. Zheng, </w:t>
            </w:r>
          </w:p>
          <w:p w14:paraId="37B827E0"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Y. Yang, </w:t>
            </w:r>
          </w:p>
          <w:p w14:paraId="2EDE8309"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X. Niu,</w:t>
            </w:r>
          </w:p>
          <w:p w14:paraId="2955AEC3"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 H.-N. Dai, Y. Zhou</w:t>
            </w:r>
          </w:p>
        </w:tc>
        <w:tc>
          <w:tcPr>
            <w:tcW w:w="1682" w:type="dxa"/>
          </w:tcPr>
          <w:p w14:paraId="571E350C"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IEEE Transactions on Industrial Informatics, Apr. 2018</w:t>
            </w:r>
          </w:p>
        </w:tc>
        <w:tc>
          <w:tcPr>
            <w:tcW w:w="1518" w:type="dxa"/>
          </w:tcPr>
          <w:p w14:paraId="3CE5EEC4" w14:textId="77777777" w:rsidR="002E25CF" w:rsidRDefault="002E25CF" w:rsidP="002B732E">
            <w:pPr>
              <w:jc w:val="both"/>
              <w:rPr>
                <w:sz w:val="24"/>
                <w:szCs w:val="24"/>
              </w:rPr>
            </w:pPr>
            <w:r w:rsidRPr="001661F3">
              <w:rPr>
                <w:sz w:val="24"/>
                <w:szCs w:val="24"/>
              </w:rPr>
              <w:t xml:space="preserve">Wide &amp; Deep CNNs, </w:t>
            </w:r>
          </w:p>
          <w:p w14:paraId="5C05B423" w14:textId="77777777" w:rsidR="002E25CF" w:rsidRPr="001661F3" w:rsidRDefault="002E25CF" w:rsidP="002B732E">
            <w:pPr>
              <w:jc w:val="both"/>
              <w:rPr>
                <w:sz w:val="24"/>
                <w:szCs w:val="24"/>
              </w:rPr>
            </w:pPr>
            <w:r w:rsidRPr="001661F3">
              <w:rPr>
                <w:sz w:val="24"/>
                <w:szCs w:val="24"/>
              </w:rPr>
              <w:t>Data Augmentation, Transfer Learning</w:t>
            </w:r>
          </w:p>
        </w:tc>
        <w:tc>
          <w:tcPr>
            <w:tcW w:w="1844" w:type="dxa"/>
          </w:tcPr>
          <w:p w14:paraId="61DC81DF" w14:textId="77777777" w:rsidR="002E25CF" w:rsidRPr="001661F3" w:rsidRDefault="002E25CF" w:rsidP="002B732E">
            <w:pPr>
              <w:jc w:val="both"/>
              <w:rPr>
                <w:sz w:val="24"/>
                <w:szCs w:val="24"/>
              </w:rPr>
            </w:pPr>
            <w:r w:rsidRPr="001661F3">
              <w:rPr>
                <w:sz w:val="24"/>
                <w:szCs w:val="24"/>
              </w:rPr>
              <w:t>High accuracy in diverse conditions</w:t>
            </w:r>
          </w:p>
        </w:tc>
        <w:tc>
          <w:tcPr>
            <w:tcW w:w="1599" w:type="dxa"/>
          </w:tcPr>
          <w:p w14:paraId="636F3C13" w14:textId="77777777" w:rsidR="002E25CF" w:rsidRDefault="002E25CF" w:rsidP="002B732E">
            <w:pPr>
              <w:jc w:val="both"/>
              <w:rPr>
                <w:sz w:val="24"/>
                <w:szCs w:val="24"/>
              </w:rPr>
            </w:pPr>
            <w:r w:rsidRPr="001661F3">
              <w:rPr>
                <w:sz w:val="24"/>
                <w:szCs w:val="24"/>
              </w:rPr>
              <w:t xml:space="preserve">Complex architecture, </w:t>
            </w:r>
          </w:p>
          <w:p w14:paraId="3D608C9B" w14:textId="77777777" w:rsidR="002E25CF" w:rsidRPr="001661F3" w:rsidRDefault="002E25CF" w:rsidP="002B732E">
            <w:pPr>
              <w:jc w:val="both"/>
              <w:rPr>
                <w:sz w:val="24"/>
                <w:szCs w:val="24"/>
              </w:rPr>
            </w:pPr>
            <w:r w:rsidRPr="001661F3">
              <w:rPr>
                <w:sz w:val="24"/>
                <w:szCs w:val="24"/>
              </w:rPr>
              <w:t>May need fine-tuning</w:t>
            </w:r>
          </w:p>
        </w:tc>
      </w:tr>
      <w:tr w:rsidR="002E25CF" w:rsidRPr="001661F3" w14:paraId="0870F2E8" w14:textId="77777777" w:rsidTr="002B732E">
        <w:tc>
          <w:tcPr>
            <w:tcW w:w="885" w:type="dxa"/>
          </w:tcPr>
          <w:p w14:paraId="3ACEDBD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lastRenderedPageBreak/>
              <w:t>11</w:t>
            </w:r>
          </w:p>
        </w:tc>
        <w:tc>
          <w:tcPr>
            <w:tcW w:w="1674" w:type="dxa"/>
          </w:tcPr>
          <w:p w14:paraId="2CD41AD3" w14:textId="24E89255"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An adaptive synthesis to handle imbalanced Big Data with deep </w:t>
            </w:r>
            <w:r w:rsidRPr="002E25CF">
              <w:rPr>
                <w:rFonts w:ascii="Times New Roman" w:hAnsi="Times New Roman" w:cs="Times New Roman"/>
                <w:sz w:val="24"/>
                <w:szCs w:val="24"/>
              </w:rPr>
              <w:t>Siamese</w:t>
            </w:r>
            <w:r w:rsidRPr="002E25CF">
              <w:rPr>
                <w:rFonts w:ascii="Times New Roman" w:hAnsi="Times New Roman" w:cs="Times New Roman"/>
                <w:sz w:val="24"/>
                <w:szCs w:val="24"/>
              </w:rPr>
              <w:t xml:space="preserve"> network for electricity theft detection in smart grids</w:t>
            </w:r>
          </w:p>
        </w:tc>
        <w:tc>
          <w:tcPr>
            <w:tcW w:w="1430" w:type="dxa"/>
          </w:tcPr>
          <w:p w14:paraId="6015DD1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N. Javaid, N. Jan, </w:t>
            </w:r>
          </w:p>
          <w:p w14:paraId="41CF2C98"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M. Javed</w:t>
            </w:r>
          </w:p>
        </w:tc>
        <w:tc>
          <w:tcPr>
            <w:tcW w:w="1682" w:type="dxa"/>
          </w:tcPr>
          <w:p w14:paraId="43EEA560"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Journal of Parallel and Distributed Computing, 2021</w:t>
            </w:r>
          </w:p>
        </w:tc>
        <w:tc>
          <w:tcPr>
            <w:tcW w:w="1518" w:type="dxa"/>
          </w:tcPr>
          <w:p w14:paraId="354B2BC4" w14:textId="77777777" w:rsidR="002E25CF" w:rsidRPr="001661F3" w:rsidRDefault="002E25CF" w:rsidP="002B732E">
            <w:pPr>
              <w:jc w:val="both"/>
              <w:rPr>
                <w:sz w:val="24"/>
                <w:szCs w:val="24"/>
              </w:rPr>
            </w:pPr>
            <w:r w:rsidRPr="001661F3">
              <w:rPr>
                <w:sz w:val="24"/>
                <w:szCs w:val="24"/>
              </w:rPr>
              <w:t>Deep Siamese Networks, Data Balancing Techniques</w:t>
            </w:r>
          </w:p>
        </w:tc>
        <w:tc>
          <w:tcPr>
            <w:tcW w:w="1844" w:type="dxa"/>
          </w:tcPr>
          <w:p w14:paraId="1FDADA84" w14:textId="77777777" w:rsidR="002E25CF" w:rsidRPr="001661F3" w:rsidRDefault="002E25CF" w:rsidP="002B732E">
            <w:pPr>
              <w:jc w:val="both"/>
              <w:rPr>
                <w:sz w:val="24"/>
                <w:szCs w:val="24"/>
              </w:rPr>
            </w:pPr>
            <w:r w:rsidRPr="001661F3">
              <w:rPr>
                <w:sz w:val="24"/>
                <w:szCs w:val="24"/>
              </w:rPr>
              <w:t>Improved handling of imbalanced data</w:t>
            </w:r>
          </w:p>
        </w:tc>
        <w:tc>
          <w:tcPr>
            <w:tcW w:w="1599" w:type="dxa"/>
          </w:tcPr>
          <w:p w14:paraId="29FDCB67" w14:textId="77777777" w:rsidR="002E25CF" w:rsidRPr="001661F3" w:rsidRDefault="002E25CF" w:rsidP="002B732E">
            <w:pPr>
              <w:jc w:val="both"/>
              <w:rPr>
                <w:sz w:val="24"/>
                <w:szCs w:val="24"/>
              </w:rPr>
            </w:pPr>
            <w:r w:rsidRPr="001661F3">
              <w:rPr>
                <w:sz w:val="24"/>
                <w:szCs w:val="24"/>
              </w:rPr>
              <w:t>Requires expert knowledge for parameter tuning</w:t>
            </w:r>
          </w:p>
        </w:tc>
      </w:tr>
      <w:tr w:rsidR="002E25CF" w:rsidRPr="001661F3" w14:paraId="18C964BB" w14:textId="77777777" w:rsidTr="002B732E">
        <w:tc>
          <w:tcPr>
            <w:tcW w:w="885" w:type="dxa"/>
          </w:tcPr>
          <w:p w14:paraId="70236281"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12</w:t>
            </w:r>
          </w:p>
        </w:tc>
        <w:tc>
          <w:tcPr>
            <w:tcW w:w="1674" w:type="dxa"/>
          </w:tcPr>
          <w:p w14:paraId="1886DFDC"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Entropy-based electricity theft detection in AMI network</w:t>
            </w:r>
          </w:p>
        </w:tc>
        <w:tc>
          <w:tcPr>
            <w:tcW w:w="1430" w:type="dxa"/>
          </w:tcPr>
          <w:p w14:paraId="0946AB1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S. K. Singh, R. Bose, </w:t>
            </w:r>
          </w:p>
          <w:p w14:paraId="771ED66A"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A. Joshi</w:t>
            </w:r>
          </w:p>
        </w:tc>
        <w:tc>
          <w:tcPr>
            <w:tcW w:w="1682" w:type="dxa"/>
          </w:tcPr>
          <w:p w14:paraId="751495C5"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IET Cyber-Physical Systems: Theory &amp; Applications, 2018</w:t>
            </w:r>
          </w:p>
        </w:tc>
        <w:tc>
          <w:tcPr>
            <w:tcW w:w="1518" w:type="dxa"/>
          </w:tcPr>
          <w:p w14:paraId="31C28ABF" w14:textId="77777777" w:rsidR="002E25CF" w:rsidRDefault="002E25CF" w:rsidP="002B732E">
            <w:pPr>
              <w:jc w:val="both"/>
              <w:rPr>
                <w:sz w:val="24"/>
                <w:szCs w:val="24"/>
              </w:rPr>
            </w:pPr>
            <w:r w:rsidRPr="001661F3">
              <w:rPr>
                <w:sz w:val="24"/>
                <w:szCs w:val="24"/>
              </w:rPr>
              <w:t xml:space="preserve">Entropy-Based Models, </w:t>
            </w:r>
          </w:p>
          <w:p w14:paraId="0F5195AF" w14:textId="77777777" w:rsidR="002E25CF" w:rsidRPr="001661F3" w:rsidRDefault="002E25CF" w:rsidP="002B732E">
            <w:pPr>
              <w:jc w:val="both"/>
              <w:rPr>
                <w:sz w:val="24"/>
                <w:szCs w:val="24"/>
              </w:rPr>
            </w:pPr>
            <w:r w:rsidRPr="001661F3">
              <w:rPr>
                <w:sz w:val="24"/>
                <w:szCs w:val="24"/>
              </w:rPr>
              <w:t>Signal Processing Techniques</w:t>
            </w:r>
          </w:p>
        </w:tc>
        <w:tc>
          <w:tcPr>
            <w:tcW w:w="1844" w:type="dxa"/>
          </w:tcPr>
          <w:p w14:paraId="47E81B50" w14:textId="77777777" w:rsidR="002E25CF" w:rsidRPr="001661F3" w:rsidRDefault="002E25CF" w:rsidP="002B732E">
            <w:pPr>
              <w:jc w:val="both"/>
              <w:rPr>
                <w:sz w:val="24"/>
                <w:szCs w:val="24"/>
              </w:rPr>
            </w:pPr>
            <w:r w:rsidRPr="001661F3">
              <w:rPr>
                <w:sz w:val="24"/>
                <w:szCs w:val="24"/>
              </w:rPr>
              <w:t>Enhanced detection precision</w:t>
            </w:r>
          </w:p>
        </w:tc>
        <w:tc>
          <w:tcPr>
            <w:tcW w:w="1599" w:type="dxa"/>
          </w:tcPr>
          <w:p w14:paraId="2E6CA381" w14:textId="77777777" w:rsidR="002E25CF" w:rsidRPr="001661F3" w:rsidRDefault="002E25CF" w:rsidP="002B732E">
            <w:pPr>
              <w:jc w:val="both"/>
              <w:rPr>
                <w:sz w:val="24"/>
                <w:szCs w:val="24"/>
              </w:rPr>
            </w:pPr>
            <w:r w:rsidRPr="001661F3">
              <w:rPr>
                <w:sz w:val="24"/>
                <w:szCs w:val="24"/>
              </w:rPr>
              <w:t>Requires specialized hardware for deployment</w:t>
            </w:r>
          </w:p>
        </w:tc>
      </w:tr>
      <w:tr w:rsidR="002E25CF" w:rsidRPr="001661F3" w14:paraId="1021187B" w14:textId="77777777" w:rsidTr="002B732E">
        <w:tc>
          <w:tcPr>
            <w:tcW w:w="885" w:type="dxa"/>
          </w:tcPr>
          <w:p w14:paraId="012A1DBF"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13</w:t>
            </w:r>
          </w:p>
        </w:tc>
        <w:tc>
          <w:tcPr>
            <w:tcW w:w="1674" w:type="dxa"/>
          </w:tcPr>
          <w:p w14:paraId="47C3EAA0"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Electricity theft detection in AMI using customers’ consumption patterns</w:t>
            </w:r>
          </w:p>
        </w:tc>
        <w:tc>
          <w:tcPr>
            <w:tcW w:w="1430" w:type="dxa"/>
          </w:tcPr>
          <w:p w14:paraId="420CC57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P. Jokar, N. Arianpoo, V. C. Leung</w:t>
            </w:r>
          </w:p>
        </w:tc>
        <w:tc>
          <w:tcPr>
            <w:tcW w:w="1682" w:type="dxa"/>
          </w:tcPr>
          <w:p w14:paraId="7F00DE51"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IEEE Transactions on Smart Grid,</w:t>
            </w:r>
          </w:p>
          <w:p w14:paraId="5F5DB313"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 Jan. 2016</w:t>
            </w:r>
          </w:p>
        </w:tc>
        <w:tc>
          <w:tcPr>
            <w:tcW w:w="1518" w:type="dxa"/>
          </w:tcPr>
          <w:p w14:paraId="28ABBE3D" w14:textId="77777777" w:rsidR="002E25CF" w:rsidRPr="001661F3" w:rsidRDefault="002E25CF" w:rsidP="002B732E">
            <w:pPr>
              <w:jc w:val="both"/>
              <w:rPr>
                <w:sz w:val="24"/>
                <w:szCs w:val="24"/>
              </w:rPr>
            </w:pPr>
            <w:r w:rsidRPr="001661F3">
              <w:rPr>
                <w:sz w:val="24"/>
                <w:szCs w:val="24"/>
              </w:rPr>
              <w:t>Consumption Pattern Analysis, Outlier Identification</w:t>
            </w:r>
          </w:p>
        </w:tc>
        <w:tc>
          <w:tcPr>
            <w:tcW w:w="1844" w:type="dxa"/>
          </w:tcPr>
          <w:p w14:paraId="5FADF7EF" w14:textId="77777777" w:rsidR="002E25CF" w:rsidRPr="001661F3" w:rsidRDefault="002E25CF" w:rsidP="002B732E">
            <w:pPr>
              <w:jc w:val="both"/>
              <w:rPr>
                <w:sz w:val="24"/>
                <w:szCs w:val="24"/>
              </w:rPr>
            </w:pPr>
            <w:r w:rsidRPr="001661F3">
              <w:rPr>
                <w:sz w:val="24"/>
                <w:szCs w:val="24"/>
              </w:rPr>
              <w:t>Strong pattern recognition</w:t>
            </w:r>
          </w:p>
        </w:tc>
        <w:tc>
          <w:tcPr>
            <w:tcW w:w="1599" w:type="dxa"/>
          </w:tcPr>
          <w:p w14:paraId="300D7A7F" w14:textId="77777777" w:rsidR="002E25CF" w:rsidRPr="001661F3" w:rsidRDefault="002E25CF" w:rsidP="002B732E">
            <w:pPr>
              <w:jc w:val="both"/>
              <w:rPr>
                <w:sz w:val="24"/>
                <w:szCs w:val="24"/>
              </w:rPr>
            </w:pPr>
            <w:r w:rsidRPr="001661F3">
              <w:rPr>
                <w:sz w:val="24"/>
                <w:szCs w:val="24"/>
              </w:rPr>
              <w:t>May struggle with novel theft patterns</w:t>
            </w:r>
          </w:p>
        </w:tc>
      </w:tr>
      <w:tr w:rsidR="002E25CF" w:rsidRPr="001661F3" w14:paraId="68D0F83F" w14:textId="77777777" w:rsidTr="002B732E">
        <w:tc>
          <w:tcPr>
            <w:tcW w:w="885" w:type="dxa"/>
          </w:tcPr>
          <w:p w14:paraId="60B4DEF4"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14</w:t>
            </w:r>
          </w:p>
        </w:tc>
        <w:tc>
          <w:tcPr>
            <w:tcW w:w="1674" w:type="dxa"/>
          </w:tcPr>
          <w:p w14:paraId="15DA204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Decision tree and SVM-based data analytics for theft detection in smart grid</w:t>
            </w:r>
          </w:p>
        </w:tc>
        <w:tc>
          <w:tcPr>
            <w:tcW w:w="1430" w:type="dxa"/>
          </w:tcPr>
          <w:p w14:paraId="6C159511"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A. Jindal,</w:t>
            </w:r>
          </w:p>
          <w:p w14:paraId="13049362"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 A. Dua, </w:t>
            </w:r>
          </w:p>
          <w:p w14:paraId="3196C0CA"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K. Kaur, </w:t>
            </w:r>
          </w:p>
          <w:p w14:paraId="7F6EC2F8"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M. Singh, </w:t>
            </w:r>
          </w:p>
          <w:p w14:paraId="573AB022"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N. Kumar, S. Mishra</w:t>
            </w:r>
          </w:p>
        </w:tc>
        <w:tc>
          <w:tcPr>
            <w:tcW w:w="1682" w:type="dxa"/>
          </w:tcPr>
          <w:p w14:paraId="0183F4ED"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IEEE Transactions on Industrial Informatics, Jun. 2016</w:t>
            </w:r>
          </w:p>
        </w:tc>
        <w:tc>
          <w:tcPr>
            <w:tcW w:w="1518" w:type="dxa"/>
          </w:tcPr>
          <w:p w14:paraId="3E57E324" w14:textId="77777777" w:rsidR="002E25CF" w:rsidRDefault="002E25CF" w:rsidP="002B732E">
            <w:pPr>
              <w:jc w:val="both"/>
              <w:rPr>
                <w:sz w:val="24"/>
                <w:szCs w:val="24"/>
              </w:rPr>
            </w:pPr>
            <w:r w:rsidRPr="001661F3">
              <w:rPr>
                <w:sz w:val="24"/>
                <w:szCs w:val="24"/>
              </w:rPr>
              <w:t xml:space="preserve">Decision Trees, Support Vector Machines (SVM), </w:t>
            </w:r>
          </w:p>
          <w:p w14:paraId="4CB1BB03" w14:textId="77777777" w:rsidR="002E25CF" w:rsidRPr="001661F3" w:rsidRDefault="002E25CF" w:rsidP="002B732E">
            <w:pPr>
              <w:jc w:val="both"/>
              <w:rPr>
                <w:sz w:val="24"/>
                <w:szCs w:val="24"/>
              </w:rPr>
            </w:pPr>
            <w:r w:rsidRPr="001661F3">
              <w:rPr>
                <w:sz w:val="24"/>
                <w:szCs w:val="24"/>
              </w:rPr>
              <w:t>Feature Engineering</w:t>
            </w:r>
          </w:p>
        </w:tc>
        <w:tc>
          <w:tcPr>
            <w:tcW w:w="1844" w:type="dxa"/>
          </w:tcPr>
          <w:p w14:paraId="59604CB6" w14:textId="77777777" w:rsidR="002E25CF" w:rsidRPr="001661F3" w:rsidRDefault="002E25CF" w:rsidP="002B732E">
            <w:pPr>
              <w:jc w:val="both"/>
              <w:rPr>
                <w:sz w:val="24"/>
                <w:szCs w:val="24"/>
              </w:rPr>
            </w:pPr>
            <w:r w:rsidRPr="001661F3">
              <w:rPr>
                <w:sz w:val="24"/>
                <w:szCs w:val="24"/>
              </w:rPr>
              <w:t>Simple implementation, Fast processing speed</w:t>
            </w:r>
          </w:p>
        </w:tc>
        <w:tc>
          <w:tcPr>
            <w:tcW w:w="1599" w:type="dxa"/>
          </w:tcPr>
          <w:p w14:paraId="5E6BCE2A" w14:textId="77777777" w:rsidR="002E25CF" w:rsidRPr="001661F3" w:rsidRDefault="002E25CF" w:rsidP="002B732E">
            <w:pPr>
              <w:jc w:val="both"/>
              <w:rPr>
                <w:sz w:val="24"/>
                <w:szCs w:val="24"/>
              </w:rPr>
            </w:pPr>
            <w:r w:rsidRPr="001661F3">
              <w:rPr>
                <w:sz w:val="24"/>
                <w:szCs w:val="24"/>
              </w:rPr>
              <w:t>Sensitive to noisy data</w:t>
            </w:r>
          </w:p>
        </w:tc>
      </w:tr>
      <w:tr w:rsidR="002E25CF" w:rsidRPr="001661F3" w14:paraId="4C726DD1" w14:textId="77777777" w:rsidTr="002B732E">
        <w:tc>
          <w:tcPr>
            <w:tcW w:w="885" w:type="dxa"/>
          </w:tcPr>
          <w:p w14:paraId="33D084AB"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15</w:t>
            </w:r>
          </w:p>
        </w:tc>
        <w:tc>
          <w:tcPr>
            <w:tcW w:w="1674" w:type="dxa"/>
          </w:tcPr>
          <w:p w14:paraId="617E70A8"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Fraud detection in low-voltage electricity consumers using socio-economic indicators and billing profile in smart grids</w:t>
            </w:r>
          </w:p>
        </w:tc>
        <w:tc>
          <w:tcPr>
            <w:tcW w:w="1430" w:type="dxa"/>
          </w:tcPr>
          <w:p w14:paraId="4AB4C362"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J. Pulz et al.</w:t>
            </w:r>
          </w:p>
        </w:tc>
        <w:tc>
          <w:tcPr>
            <w:tcW w:w="1682" w:type="dxa"/>
          </w:tcPr>
          <w:p w14:paraId="13B86517"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 xml:space="preserve">CIRED-Open Access Proceedings Journal, </w:t>
            </w:r>
          </w:p>
          <w:p w14:paraId="240AD8B5" w14:textId="77777777" w:rsidR="002E25CF" w:rsidRPr="002E25CF" w:rsidRDefault="002E25CF" w:rsidP="002B732E">
            <w:pPr>
              <w:jc w:val="both"/>
              <w:rPr>
                <w:rFonts w:ascii="Times New Roman" w:hAnsi="Times New Roman" w:cs="Times New Roman"/>
                <w:sz w:val="24"/>
                <w:szCs w:val="24"/>
              </w:rPr>
            </w:pPr>
            <w:r w:rsidRPr="002E25CF">
              <w:rPr>
                <w:rFonts w:ascii="Times New Roman" w:hAnsi="Times New Roman" w:cs="Times New Roman"/>
                <w:sz w:val="24"/>
                <w:szCs w:val="24"/>
              </w:rPr>
              <w:t>2017</w:t>
            </w:r>
          </w:p>
        </w:tc>
        <w:tc>
          <w:tcPr>
            <w:tcW w:w="1518" w:type="dxa"/>
          </w:tcPr>
          <w:p w14:paraId="4F2857D1" w14:textId="77777777" w:rsidR="002E25CF" w:rsidRPr="001661F3" w:rsidRDefault="002E25CF" w:rsidP="002B732E">
            <w:pPr>
              <w:jc w:val="both"/>
              <w:rPr>
                <w:sz w:val="24"/>
                <w:szCs w:val="24"/>
              </w:rPr>
            </w:pPr>
            <w:r w:rsidRPr="001661F3">
              <w:rPr>
                <w:sz w:val="24"/>
                <w:szCs w:val="24"/>
              </w:rPr>
              <w:t>Socio-Economic Analysis, Billing Profile Comparison</w:t>
            </w:r>
          </w:p>
        </w:tc>
        <w:tc>
          <w:tcPr>
            <w:tcW w:w="1844" w:type="dxa"/>
          </w:tcPr>
          <w:p w14:paraId="59BDD261" w14:textId="77777777" w:rsidR="002E25CF" w:rsidRPr="001661F3" w:rsidRDefault="002E25CF" w:rsidP="002B732E">
            <w:pPr>
              <w:jc w:val="both"/>
              <w:rPr>
                <w:sz w:val="24"/>
                <w:szCs w:val="24"/>
              </w:rPr>
            </w:pPr>
            <w:r w:rsidRPr="001661F3">
              <w:rPr>
                <w:sz w:val="24"/>
                <w:szCs w:val="24"/>
              </w:rPr>
              <w:t>Enhanced detection in specific demographics</w:t>
            </w:r>
          </w:p>
        </w:tc>
        <w:tc>
          <w:tcPr>
            <w:tcW w:w="1599" w:type="dxa"/>
          </w:tcPr>
          <w:p w14:paraId="623CAAD4" w14:textId="77777777" w:rsidR="002E25CF" w:rsidRPr="001661F3" w:rsidRDefault="002E25CF" w:rsidP="002B732E">
            <w:pPr>
              <w:jc w:val="both"/>
              <w:rPr>
                <w:sz w:val="24"/>
                <w:szCs w:val="24"/>
              </w:rPr>
            </w:pPr>
            <w:r w:rsidRPr="001661F3">
              <w:rPr>
                <w:sz w:val="24"/>
                <w:szCs w:val="24"/>
              </w:rPr>
              <w:t>May require extensive data collection</w:t>
            </w:r>
          </w:p>
        </w:tc>
      </w:tr>
    </w:tbl>
    <w:p w14:paraId="5CEBCCDB" w14:textId="77777777" w:rsidR="002E25CF" w:rsidRDefault="002E25CF" w:rsidP="002B732E">
      <w:pPr>
        <w:jc w:val="both"/>
        <w:rPr>
          <w:rFonts w:ascii="Times New Roman" w:hAnsi="Times New Roman" w:cs="Times New Roman"/>
          <w:b/>
        </w:rPr>
      </w:pPr>
    </w:p>
    <w:p w14:paraId="2B34EBDD" w14:textId="77777777" w:rsidR="002E25CF" w:rsidRDefault="002E25CF" w:rsidP="002B732E">
      <w:pPr>
        <w:jc w:val="both"/>
        <w:rPr>
          <w:rFonts w:ascii="Times New Roman" w:hAnsi="Times New Roman" w:cs="Times New Roman"/>
          <w:b/>
        </w:rPr>
      </w:pPr>
    </w:p>
    <w:p w14:paraId="1FEE0051" w14:textId="77777777" w:rsidR="002E25CF" w:rsidRDefault="002E25CF" w:rsidP="002B732E">
      <w:pPr>
        <w:jc w:val="both"/>
        <w:rPr>
          <w:rFonts w:ascii="Times New Roman" w:hAnsi="Times New Roman" w:cs="Times New Roman"/>
          <w:b/>
        </w:rPr>
      </w:pPr>
    </w:p>
    <w:p w14:paraId="6E9182A7" w14:textId="77777777" w:rsidR="002E25CF" w:rsidRDefault="002E25CF" w:rsidP="002B732E">
      <w:pPr>
        <w:jc w:val="both"/>
        <w:rPr>
          <w:rFonts w:ascii="Times New Roman" w:hAnsi="Times New Roman" w:cs="Times New Roman"/>
          <w:b/>
        </w:rPr>
      </w:pPr>
    </w:p>
    <w:p w14:paraId="5438E981" w14:textId="77777777" w:rsidR="002E25CF" w:rsidRDefault="002E25CF" w:rsidP="002B732E">
      <w:pPr>
        <w:jc w:val="both"/>
        <w:rPr>
          <w:rFonts w:ascii="Times New Roman" w:hAnsi="Times New Roman" w:cs="Times New Roman"/>
          <w:b/>
        </w:rPr>
      </w:pPr>
    </w:p>
    <w:p w14:paraId="694AC535" w14:textId="77777777" w:rsidR="002E25CF" w:rsidRDefault="002E25CF" w:rsidP="002B732E">
      <w:pPr>
        <w:jc w:val="both"/>
        <w:rPr>
          <w:rFonts w:ascii="Times New Roman" w:hAnsi="Times New Roman" w:cs="Times New Roman"/>
          <w:b/>
        </w:rPr>
      </w:pPr>
      <w:bookmarkStart w:id="1" w:name="_Hlk193625280"/>
    </w:p>
    <w:p w14:paraId="2CD1497B" w14:textId="1E98DC5E" w:rsidR="00237944" w:rsidRDefault="00F72D7A" w:rsidP="002B732E">
      <w:pPr>
        <w:jc w:val="both"/>
        <w:rPr>
          <w:rFonts w:ascii="Times New Roman" w:hAnsi="Times New Roman" w:cs="Times New Roman"/>
          <w:sz w:val="28"/>
          <w:szCs w:val="28"/>
        </w:rPr>
      </w:pPr>
      <w:r w:rsidRPr="00F72D7A">
        <w:rPr>
          <w:rFonts w:ascii="Times New Roman" w:hAnsi="Times New Roman" w:cs="Times New Roman"/>
          <w:b/>
          <w:bCs/>
          <w:sz w:val="28"/>
          <w:szCs w:val="28"/>
          <w:lang w:eastAsia="en-IN"/>
        </w:rPr>
        <w:lastRenderedPageBreak/>
        <w:t>Problem Statement</w:t>
      </w:r>
      <w:r>
        <w:rPr>
          <w:rFonts w:ascii="Times New Roman" w:hAnsi="Times New Roman" w:cs="Times New Roman"/>
          <w:sz w:val="28"/>
          <w:szCs w:val="28"/>
        </w:rPr>
        <w:t>:</w:t>
      </w:r>
    </w:p>
    <w:p w14:paraId="63AC9FCD" w14:textId="77777777" w:rsidR="00DF2191" w:rsidRPr="00DF2191" w:rsidRDefault="00DF2191" w:rsidP="002B732E">
      <w:pPr>
        <w:jc w:val="both"/>
        <w:rPr>
          <w:rFonts w:ascii="Times New Roman" w:hAnsi="Times New Roman" w:cs="Times New Roman"/>
          <w:b/>
          <w:bCs/>
          <w:sz w:val="28"/>
          <w:szCs w:val="28"/>
        </w:rPr>
      </w:pPr>
      <w:r w:rsidRPr="00DF2191">
        <w:rPr>
          <w:rFonts w:ascii="Times New Roman" w:hAnsi="Times New Roman" w:cs="Times New Roman"/>
          <w:b/>
          <w:bCs/>
          <w:sz w:val="28"/>
          <w:szCs w:val="28"/>
        </w:rPr>
        <w:t>Problem Definition:</w:t>
      </w:r>
    </w:p>
    <w:bookmarkEnd w:id="1"/>
    <w:p w14:paraId="652A50C1" w14:textId="77777777" w:rsidR="002E25CF" w:rsidRPr="00013815" w:rsidRDefault="002E25CF" w:rsidP="002B732E">
      <w:pPr>
        <w:jc w:val="both"/>
      </w:pPr>
      <w:r w:rsidRPr="002E25CF">
        <w:rPr>
          <w:rFonts w:ascii="Times New Roman" w:hAnsi="Times New Roman" w:cs="Times New Roman"/>
          <w:sz w:val="28"/>
          <w:szCs w:val="28"/>
        </w:rPr>
        <w:t>In modern smart grids, detecting electricity theft is a critical challenge due to imbalanced data distributions, missing values, and non-standardized consumption patterns, leading to high false positive rates and inaccurate fraud detection. Traditional machine learning methods struggle with poor adaptability to evolving theft techniques, overfitting issues, and limited feature extraction, resulting in unreliable classification of fraudulent activities. Additionally, the vast amount of smart meter data and the presence of anomalies, noise, and unpredictable consumption behaviours make it difficult to develop a robust and scalable detection mechanism. Without an effective solution, electricity theft continues to cause significant financial losses, grid instability, and operational inefficiencies</w:t>
      </w:r>
      <w:r w:rsidRPr="00013815">
        <w:t>.</w:t>
      </w:r>
    </w:p>
    <w:p w14:paraId="36547AB0" w14:textId="77777777" w:rsidR="00DF2191" w:rsidRPr="00DF2191" w:rsidRDefault="00DF2191" w:rsidP="002B732E">
      <w:pPr>
        <w:jc w:val="both"/>
        <w:rPr>
          <w:rFonts w:ascii="Times New Roman" w:hAnsi="Times New Roman" w:cs="Times New Roman"/>
          <w:b/>
          <w:bCs/>
          <w:sz w:val="28"/>
          <w:szCs w:val="28"/>
        </w:rPr>
      </w:pPr>
      <w:r w:rsidRPr="00DF2191">
        <w:rPr>
          <w:rFonts w:ascii="Times New Roman" w:hAnsi="Times New Roman" w:cs="Times New Roman"/>
          <w:b/>
          <w:bCs/>
          <w:sz w:val="28"/>
          <w:szCs w:val="28"/>
        </w:rPr>
        <w:t>Importance of the Problem &amp; Impact of Not Addressing It:</w:t>
      </w:r>
    </w:p>
    <w:p w14:paraId="2EB761DC" w14:textId="77777777" w:rsidR="00D42490" w:rsidRPr="00D42490" w:rsidRDefault="00D42490" w:rsidP="002B732E">
      <w:pPr>
        <w:jc w:val="both"/>
        <w:rPr>
          <w:rFonts w:ascii="Times New Roman" w:hAnsi="Times New Roman" w:cs="Times New Roman"/>
          <w:sz w:val="28"/>
          <w:szCs w:val="28"/>
        </w:rPr>
      </w:pPr>
      <w:r w:rsidRPr="00D42490">
        <w:rPr>
          <w:rFonts w:ascii="Times New Roman" w:hAnsi="Times New Roman" w:cs="Times New Roman"/>
          <w:sz w:val="28"/>
          <w:szCs w:val="28"/>
        </w:rPr>
        <w:t>Failure to address electricity theft in smart grids can lead to significant financial losses, grid instability, and increased operational costs. Undetected theft results in higher electricity tariffs for honest consumers, reduced revenue for utility companies, and an increased burden on power infrastructure. As smart grids play a crucial role in energy distribution, weak detection mechanisms can compromise the reliability and efficiency of power networks. Without a robust electricity theft detection framework, fraudulent activities will continue to exploit system vulnerabilities, leading to power outages, inefficient resource allocation, and loss of consumer trust.</w:t>
      </w:r>
    </w:p>
    <w:p w14:paraId="4BB6A7A0" w14:textId="77777777" w:rsidR="002B732E" w:rsidRPr="002B732E" w:rsidRDefault="002B732E" w:rsidP="002B732E">
      <w:pPr>
        <w:jc w:val="both"/>
        <w:rPr>
          <w:rFonts w:ascii="Times New Roman" w:hAnsi="Times New Roman" w:cs="Times New Roman"/>
          <w:b/>
          <w:bCs/>
          <w:sz w:val="28"/>
          <w:szCs w:val="28"/>
        </w:rPr>
      </w:pPr>
      <w:r w:rsidRPr="002B732E">
        <w:rPr>
          <w:rFonts w:ascii="Times New Roman" w:hAnsi="Times New Roman" w:cs="Times New Roman"/>
          <w:b/>
          <w:bCs/>
          <w:sz w:val="28"/>
          <w:szCs w:val="28"/>
        </w:rPr>
        <w:t>Challenges in Solving the Problem:</w:t>
      </w:r>
    </w:p>
    <w:p w14:paraId="39497393" w14:textId="77777777" w:rsidR="002B732E" w:rsidRPr="002B732E" w:rsidRDefault="002B732E" w:rsidP="002B732E">
      <w:pPr>
        <w:numPr>
          <w:ilvl w:val="0"/>
          <w:numId w:val="5"/>
        </w:numPr>
        <w:jc w:val="both"/>
        <w:rPr>
          <w:rFonts w:ascii="Times New Roman" w:hAnsi="Times New Roman" w:cs="Times New Roman"/>
          <w:sz w:val="28"/>
          <w:szCs w:val="28"/>
        </w:rPr>
      </w:pPr>
      <w:r w:rsidRPr="002B732E">
        <w:rPr>
          <w:rFonts w:ascii="Times New Roman" w:hAnsi="Times New Roman" w:cs="Times New Roman"/>
          <w:b/>
          <w:bCs/>
          <w:sz w:val="28"/>
          <w:szCs w:val="28"/>
        </w:rPr>
        <w:t>Imbalanced Data Distribution</w:t>
      </w:r>
      <w:r w:rsidRPr="002B732E">
        <w:rPr>
          <w:rFonts w:ascii="Times New Roman" w:hAnsi="Times New Roman" w:cs="Times New Roman"/>
          <w:sz w:val="28"/>
          <w:szCs w:val="28"/>
        </w:rPr>
        <w:t xml:space="preserve"> – Electricity theft datasets are highly imbalanced, with fraudulent cases being significantly fewer than normal consumption patterns. This skews model learning and reduces detection accuracy.</w:t>
      </w:r>
    </w:p>
    <w:p w14:paraId="51E3AF0F" w14:textId="77777777" w:rsidR="002B732E" w:rsidRPr="002B732E" w:rsidRDefault="002B732E" w:rsidP="002B732E">
      <w:pPr>
        <w:numPr>
          <w:ilvl w:val="0"/>
          <w:numId w:val="5"/>
        </w:numPr>
        <w:jc w:val="both"/>
        <w:rPr>
          <w:rFonts w:ascii="Times New Roman" w:hAnsi="Times New Roman" w:cs="Times New Roman"/>
          <w:sz w:val="28"/>
          <w:szCs w:val="28"/>
        </w:rPr>
      </w:pPr>
      <w:r w:rsidRPr="002B732E">
        <w:rPr>
          <w:rFonts w:ascii="Times New Roman" w:hAnsi="Times New Roman" w:cs="Times New Roman"/>
          <w:b/>
          <w:bCs/>
          <w:sz w:val="28"/>
          <w:szCs w:val="28"/>
        </w:rPr>
        <w:t>High False Positive Rates</w:t>
      </w:r>
      <w:r w:rsidRPr="002B732E">
        <w:rPr>
          <w:rFonts w:ascii="Times New Roman" w:hAnsi="Times New Roman" w:cs="Times New Roman"/>
          <w:sz w:val="28"/>
          <w:szCs w:val="28"/>
        </w:rPr>
        <w:t xml:space="preserve"> – Many existing detection systems incorrectly classify legitimate users as fraudulent, leading to unnecessary inspections, financial losses, and customer dissatisfaction.</w:t>
      </w:r>
    </w:p>
    <w:p w14:paraId="26BFB86E" w14:textId="77777777" w:rsidR="002B732E" w:rsidRPr="002B732E" w:rsidRDefault="002B732E" w:rsidP="002B732E">
      <w:pPr>
        <w:numPr>
          <w:ilvl w:val="0"/>
          <w:numId w:val="5"/>
        </w:numPr>
        <w:jc w:val="both"/>
        <w:rPr>
          <w:rFonts w:ascii="Times New Roman" w:hAnsi="Times New Roman" w:cs="Times New Roman"/>
          <w:sz w:val="28"/>
          <w:szCs w:val="28"/>
        </w:rPr>
      </w:pPr>
      <w:r w:rsidRPr="002B732E">
        <w:rPr>
          <w:rFonts w:ascii="Times New Roman" w:hAnsi="Times New Roman" w:cs="Times New Roman"/>
          <w:b/>
          <w:bCs/>
          <w:sz w:val="28"/>
          <w:szCs w:val="28"/>
        </w:rPr>
        <w:t>Adaptability to Evolving Fraud Techniques</w:t>
      </w:r>
      <w:r w:rsidRPr="002B732E">
        <w:rPr>
          <w:rFonts w:ascii="Times New Roman" w:hAnsi="Times New Roman" w:cs="Times New Roman"/>
          <w:sz w:val="28"/>
          <w:szCs w:val="28"/>
        </w:rPr>
        <w:t xml:space="preserve"> – Electricity theft methods continuously evolve, making it difficult for traditional detection systems to adapt and accurately identify new fraudulent patterns.</w:t>
      </w:r>
    </w:p>
    <w:p w14:paraId="24130F9B" w14:textId="77777777" w:rsidR="002B732E" w:rsidRDefault="002B732E" w:rsidP="002B732E">
      <w:pPr>
        <w:numPr>
          <w:ilvl w:val="0"/>
          <w:numId w:val="5"/>
        </w:numPr>
        <w:jc w:val="both"/>
        <w:rPr>
          <w:rFonts w:ascii="Times New Roman" w:hAnsi="Times New Roman" w:cs="Times New Roman"/>
          <w:sz w:val="28"/>
          <w:szCs w:val="28"/>
        </w:rPr>
      </w:pPr>
      <w:r w:rsidRPr="002B732E">
        <w:rPr>
          <w:rFonts w:ascii="Times New Roman" w:hAnsi="Times New Roman" w:cs="Times New Roman"/>
          <w:b/>
          <w:bCs/>
          <w:sz w:val="28"/>
          <w:szCs w:val="28"/>
        </w:rPr>
        <w:t>Computational Efficiency</w:t>
      </w:r>
      <w:r w:rsidRPr="002B732E">
        <w:rPr>
          <w:rFonts w:ascii="Times New Roman" w:hAnsi="Times New Roman" w:cs="Times New Roman"/>
          <w:sz w:val="28"/>
          <w:szCs w:val="28"/>
        </w:rPr>
        <w:t xml:space="preserve"> – Implementing complex machine learning models such as Artificial Neural Networks (ANN) and XGBoost requires </w:t>
      </w:r>
      <w:r w:rsidRPr="002B732E">
        <w:rPr>
          <w:rFonts w:ascii="Times New Roman" w:hAnsi="Times New Roman" w:cs="Times New Roman"/>
          <w:sz w:val="28"/>
          <w:szCs w:val="28"/>
        </w:rPr>
        <w:lastRenderedPageBreak/>
        <w:t>significant computational resources, which can impact real-time detection and decision-making.</w:t>
      </w:r>
    </w:p>
    <w:p w14:paraId="42E3C7AD" w14:textId="4A1E7755" w:rsidR="002B732E" w:rsidRDefault="002B732E" w:rsidP="002B732E">
      <w:pPr>
        <w:numPr>
          <w:ilvl w:val="0"/>
          <w:numId w:val="5"/>
        </w:numPr>
        <w:jc w:val="both"/>
        <w:rPr>
          <w:rFonts w:ascii="Times New Roman" w:hAnsi="Times New Roman" w:cs="Times New Roman"/>
          <w:sz w:val="28"/>
          <w:szCs w:val="28"/>
        </w:rPr>
      </w:pPr>
      <w:r w:rsidRPr="002B732E">
        <w:rPr>
          <w:rFonts w:ascii="Times New Roman" w:hAnsi="Times New Roman" w:cs="Times New Roman"/>
          <w:b/>
          <w:bCs/>
          <w:sz w:val="28"/>
          <w:szCs w:val="28"/>
        </w:rPr>
        <w:t>Feature Engineering and Data Quality</w:t>
      </w:r>
      <w:r w:rsidRPr="002B732E">
        <w:rPr>
          <w:rFonts w:ascii="Times New Roman" w:hAnsi="Times New Roman" w:cs="Times New Roman"/>
          <w:sz w:val="28"/>
          <w:szCs w:val="28"/>
        </w:rPr>
        <w:t xml:space="preserve"> – Smart meter data often contains missing values, noise, and outliers, which must be effectively </w:t>
      </w:r>
      <w:r w:rsidRPr="002B732E">
        <w:rPr>
          <w:rFonts w:ascii="Times New Roman" w:hAnsi="Times New Roman" w:cs="Times New Roman"/>
          <w:sz w:val="28"/>
          <w:szCs w:val="28"/>
        </w:rPr>
        <w:t>pre-processed</w:t>
      </w:r>
      <w:r w:rsidRPr="002B732E">
        <w:rPr>
          <w:rFonts w:ascii="Times New Roman" w:hAnsi="Times New Roman" w:cs="Times New Roman"/>
          <w:sz w:val="28"/>
          <w:szCs w:val="28"/>
        </w:rPr>
        <w:t xml:space="preserve"> to enhance model performance and reliability.</w:t>
      </w:r>
    </w:p>
    <w:p w14:paraId="2FFFDDC6" w14:textId="77777777" w:rsidR="002B732E" w:rsidRPr="002B732E" w:rsidRDefault="002B732E" w:rsidP="002B732E">
      <w:pPr>
        <w:ind w:left="720"/>
        <w:jc w:val="both"/>
        <w:rPr>
          <w:rFonts w:ascii="Times New Roman" w:hAnsi="Times New Roman" w:cs="Times New Roman"/>
          <w:sz w:val="28"/>
          <w:szCs w:val="28"/>
        </w:rPr>
      </w:pPr>
    </w:p>
    <w:p w14:paraId="73FCB4D4" w14:textId="2458B2A9" w:rsidR="00237944" w:rsidRPr="002B732E" w:rsidRDefault="00172DF0" w:rsidP="002B732E">
      <w:pPr>
        <w:jc w:val="both"/>
        <w:rPr>
          <w:rFonts w:ascii="Times New Roman" w:hAnsi="Times New Roman" w:cs="Times New Roman"/>
          <w:b/>
          <w:bCs/>
          <w:sz w:val="28"/>
          <w:szCs w:val="28"/>
        </w:rPr>
      </w:pPr>
      <w:r w:rsidRPr="002B732E">
        <w:rPr>
          <w:rFonts w:ascii="Times New Roman" w:hAnsi="Times New Roman" w:cs="Times New Roman"/>
          <w:b/>
          <w:bCs/>
          <w:sz w:val="28"/>
          <w:szCs w:val="28"/>
        </w:rPr>
        <w:t>References:</w:t>
      </w:r>
    </w:p>
    <w:p w14:paraId="422D8624"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[1] K. Zheng, Q. Chen, Y. Wang, C. Kang, and Q. Xia, “A novel combined data-driven approach for electricity theft detection,” </w:t>
      </w:r>
      <w:r w:rsidRPr="002B732E">
        <w:rPr>
          <w:rFonts w:ascii="Times New Roman" w:hAnsi="Times New Roman" w:cs="Times New Roman"/>
          <w:i/>
          <w:iCs/>
          <w:sz w:val="28"/>
          <w:szCs w:val="28"/>
        </w:rPr>
        <w:t>IEEE Transactions on Industrial Informatics</w:t>
      </w:r>
      <w:r w:rsidRPr="002B732E">
        <w:rPr>
          <w:rFonts w:ascii="Times New Roman" w:hAnsi="Times New Roman" w:cs="Times New Roman"/>
          <w:sz w:val="28"/>
          <w:szCs w:val="28"/>
        </w:rPr>
        <w:t>, vol. 15, no. 3, pp. 1809–1819, Mar. 2019.</w:t>
      </w:r>
    </w:p>
    <w:p w14:paraId="677FF455"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[2] M.-M. Buzau, J. Tejedor-Aguilera, P. Cruz-Romero, and A. Gómez-Expósito, “Hybrid deep neural networks for detection of non-technical losses in electricity smart meters,” </w:t>
      </w:r>
      <w:r w:rsidRPr="002B732E">
        <w:rPr>
          <w:rFonts w:ascii="Times New Roman" w:hAnsi="Times New Roman" w:cs="Times New Roman"/>
          <w:i/>
          <w:iCs/>
          <w:sz w:val="28"/>
          <w:szCs w:val="28"/>
        </w:rPr>
        <w:t>IEEE Transactions on Power Systems</w:t>
      </w:r>
      <w:r w:rsidRPr="002B732E">
        <w:rPr>
          <w:rFonts w:ascii="Times New Roman" w:hAnsi="Times New Roman" w:cs="Times New Roman"/>
          <w:sz w:val="28"/>
          <w:szCs w:val="28"/>
        </w:rPr>
        <w:t>, vol. 35, no. 2, pp. 1254–1263, Mar. 2020.</w:t>
      </w:r>
    </w:p>
    <w:p w14:paraId="32CD583E"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[3] K. Wang, C. Xu, Y. Zhang, S. Guo, and A. Y. Zomaya, “Robust Big Data analytics for electricity price forecasting in the smart grid,” </w:t>
      </w:r>
      <w:r w:rsidRPr="002B732E">
        <w:rPr>
          <w:rFonts w:ascii="Times New Roman" w:hAnsi="Times New Roman" w:cs="Times New Roman"/>
          <w:i/>
          <w:iCs/>
          <w:sz w:val="28"/>
          <w:szCs w:val="28"/>
        </w:rPr>
        <w:t>IEEE Transactions on Big Data</w:t>
      </w:r>
      <w:r w:rsidRPr="002B732E">
        <w:rPr>
          <w:rFonts w:ascii="Times New Roman" w:hAnsi="Times New Roman" w:cs="Times New Roman"/>
          <w:sz w:val="28"/>
          <w:szCs w:val="28"/>
        </w:rPr>
        <w:t>, vol. 5, no. 1, pp. 34–45, Mar. 2019.</w:t>
      </w:r>
    </w:p>
    <w:p w14:paraId="0ABF0391"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[4] N. F. Avila, G. Figueroa, and C.-C. Chu, “NTL detection in electric distribution systems using the maximal overlap discrete wavelet-packet transform and random undersampling boosting,” </w:t>
      </w:r>
      <w:r w:rsidRPr="002B732E">
        <w:rPr>
          <w:rFonts w:ascii="Times New Roman" w:hAnsi="Times New Roman" w:cs="Times New Roman"/>
          <w:i/>
          <w:iCs/>
          <w:sz w:val="28"/>
          <w:szCs w:val="28"/>
        </w:rPr>
        <w:t>IEEE Transactions on Power Systems</w:t>
      </w:r>
      <w:r w:rsidRPr="002B732E">
        <w:rPr>
          <w:rFonts w:ascii="Times New Roman" w:hAnsi="Times New Roman" w:cs="Times New Roman"/>
          <w:sz w:val="28"/>
          <w:szCs w:val="28"/>
        </w:rPr>
        <w:t>, vol. 33, no. 6, pp. 7171–7180, Nov. 2018.</w:t>
      </w:r>
    </w:p>
    <w:p w14:paraId="5CF87843"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[5] J. I. Guerrero, I. Monedero, F. Biscarri, J. Biscarri, R. Millan, and C. Leon, “Non-technical losses reduction by improving the inspections accuracy in a power utility,” </w:t>
      </w:r>
      <w:r w:rsidRPr="002B732E">
        <w:rPr>
          <w:rFonts w:ascii="Times New Roman" w:hAnsi="Times New Roman" w:cs="Times New Roman"/>
          <w:i/>
          <w:iCs/>
          <w:sz w:val="28"/>
          <w:szCs w:val="28"/>
        </w:rPr>
        <w:t>IEEE Transactions on Power Systems</w:t>
      </w:r>
      <w:r w:rsidRPr="002B732E">
        <w:rPr>
          <w:rFonts w:ascii="Times New Roman" w:hAnsi="Times New Roman" w:cs="Times New Roman"/>
          <w:sz w:val="28"/>
          <w:szCs w:val="28"/>
        </w:rPr>
        <w:t>, vol. 33, no. 2, pp. 1209–1218, Mar. 2018.</w:t>
      </w:r>
    </w:p>
    <w:p w14:paraId="432A9116"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[6] M. M. Buzau, J. Tejedor-Aguilera, P. Cruz-Romero, and A. Gómez-Expósito, “Detection of non-technical losses using smart meter data and supervised learning,” </w:t>
      </w:r>
      <w:r w:rsidRPr="002B732E">
        <w:rPr>
          <w:rFonts w:ascii="Times New Roman" w:hAnsi="Times New Roman" w:cs="Times New Roman"/>
          <w:i/>
          <w:iCs/>
          <w:sz w:val="28"/>
          <w:szCs w:val="28"/>
        </w:rPr>
        <w:t>IEEE Transactions on Smart Grid</w:t>
      </w:r>
      <w:r w:rsidRPr="002B732E">
        <w:rPr>
          <w:rFonts w:ascii="Times New Roman" w:hAnsi="Times New Roman" w:cs="Times New Roman"/>
          <w:sz w:val="28"/>
          <w:szCs w:val="28"/>
        </w:rPr>
        <w:t>, vol. 10, no. 3, pp. 2661–2670, May 2019.</w:t>
      </w:r>
    </w:p>
    <w:p w14:paraId="530CBE4D"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[7] E. W. S. Angelos, O. R. Saavedra, O. A. C. Cortés, and A. N. de Souza, “Detection and identification of abnormalities in customer consumptions in power distribution systems,” </w:t>
      </w:r>
      <w:r w:rsidRPr="002B732E">
        <w:rPr>
          <w:rFonts w:ascii="Times New Roman" w:hAnsi="Times New Roman" w:cs="Times New Roman"/>
          <w:i/>
          <w:iCs/>
          <w:sz w:val="28"/>
          <w:szCs w:val="28"/>
        </w:rPr>
        <w:t>IEEE Transactions on Power Delivery</w:t>
      </w:r>
      <w:r w:rsidRPr="002B732E">
        <w:rPr>
          <w:rFonts w:ascii="Times New Roman" w:hAnsi="Times New Roman" w:cs="Times New Roman"/>
          <w:sz w:val="28"/>
          <w:szCs w:val="28"/>
        </w:rPr>
        <w:t>, vol. 26, no. 4, pp. 2436–2442, Oct. 2011.</w:t>
      </w:r>
    </w:p>
    <w:p w14:paraId="2AED6A7D" w14:textId="0090A412"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lastRenderedPageBreak/>
        <w:t>[8] S. Hussain et al., “A novel feature engineered-</w:t>
      </w:r>
      <w:r w:rsidRPr="002B732E">
        <w:rPr>
          <w:rFonts w:ascii="Times New Roman" w:hAnsi="Times New Roman" w:cs="Times New Roman"/>
          <w:sz w:val="28"/>
          <w:szCs w:val="28"/>
        </w:rPr>
        <w:t>Cat Boost</w:t>
      </w:r>
      <w:r w:rsidRPr="002B732E">
        <w:rPr>
          <w:rFonts w:ascii="Times New Roman" w:hAnsi="Times New Roman" w:cs="Times New Roman"/>
          <w:sz w:val="28"/>
          <w:szCs w:val="28"/>
        </w:rPr>
        <w:t xml:space="preserve">-based supervised machine learning framework for electricity theft detection,” </w:t>
      </w:r>
      <w:r w:rsidRPr="002B732E">
        <w:rPr>
          <w:rFonts w:ascii="Times New Roman" w:hAnsi="Times New Roman" w:cs="Times New Roman"/>
          <w:i/>
          <w:iCs/>
          <w:sz w:val="28"/>
          <w:szCs w:val="28"/>
        </w:rPr>
        <w:t>Energy Reports</w:t>
      </w:r>
      <w:r w:rsidRPr="002B732E">
        <w:rPr>
          <w:rFonts w:ascii="Times New Roman" w:hAnsi="Times New Roman" w:cs="Times New Roman"/>
          <w:sz w:val="28"/>
          <w:szCs w:val="28"/>
        </w:rPr>
        <w:t>, vol. 7, pp. 4425–4436, 2021, doi: 10.1016/j.egyr.2021.07.008.</w:t>
      </w:r>
    </w:p>
    <w:p w14:paraId="711B0111"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[9] M. Hasan, R. N. Toma, A. A. Nahid, M. Islam, and J. Kim M., “Electricity theft detection in smart grid systems: A CNN-LSTM based approach,” </w:t>
      </w:r>
      <w:r w:rsidRPr="002B732E">
        <w:rPr>
          <w:rFonts w:ascii="Times New Roman" w:hAnsi="Times New Roman" w:cs="Times New Roman"/>
          <w:i/>
          <w:iCs/>
          <w:sz w:val="28"/>
          <w:szCs w:val="28"/>
        </w:rPr>
        <w:t>Energies</w:t>
      </w:r>
      <w:r w:rsidRPr="002B732E">
        <w:rPr>
          <w:rFonts w:ascii="Times New Roman" w:hAnsi="Times New Roman" w:cs="Times New Roman"/>
          <w:sz w:val="28"/>
          <w:szCs w:val="28"/>
        </w:rPr>
        <w:t>, vol. 12, no. 17, 2019, Art. no. 3310.</w:t>
      </w:r>
    </w:p>
    <w:p w14:paraId="3404EA34"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[10] Z. Zheng, Y. Yang, X. Niu, H.-N. Dai, and Y. Zhou, “Wide and deep convolutional neural networks for electricity-theft detection to secure smart grids,” </w:t>
      </w:r>
      <w:r w:rsidRPr="002B732E">
        <w:rPr>
          <w:rFonts w:ascii="Times New Roman" w:hAnsi="Times New Roman" w:cs="Times New Roman"/>
          <w:i/>
          <w:iCs/>
          <w:sz w:val="28"/>
          <w:szCs w:val="28"/>
        </w:rPr>
        <w:t>IEEE Transactions on Industrial Informatics</w:t>
      </w:r>
      <w:r w:rsidRPr="002B732E">
        <w:rPr>
          <w:rFonts w:ascii="Times New Roman" w:hAnsi="Times New Roman" w:cs="Times New Roman"/>
          <w:sz w:val="28"/>
          <w:szCs w:val="28"/>
        </w:rPr>
        <w:t>, vol. 14, no. 4, pp. 1606–1615, Apr. 2018.</w:t>
      </w:r>
    </w:p>
    <w:p w14:paraId="3B999EA3"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[11] N. Javaid, N. Jan, and M. Javed, “An adaptive synthesis to handle imbalanced Big Data with deep siamese network for electricity theft detection in smart grids,” </w:t>
      </w:r>
      <w:r w:rsidRPr="002B732E">
        <w:rPr>
          <w:rFonts w:ascii="Times New Roman" w:hAnsi="Times New Roman" w:cs="Times New Roman"/>
          <w:i/>
          <w:iCs/>
          <w:sz w:val="28"/>
          <w:szCs w:val="28"/>
        </w:rPr>
        <w:t>Journal of Parallel and Distributed Computing</w:t>
      </w:r>
      <w:r w:rsidRPr="002B732E">
        <w:rPr>
          <w:rFonts w:ascii="Times New Roman" w:hAnsi="Times New Roman" w:cs="Times New Roman"/>
          <w:sz w:val="28"/>
          <w:szCs w:val="28"/>
        </w:rPr>
        <w:t>, vol. 153, pp. 44–52, 2021, doi: 10.1016/j.jpdc.2021.03.002.</w:t>
      </w:r>
    </w:p>
    <w:p w14:paraId="0F67B393"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[12] J. Sean Benhur, “A friendly introduction to siamese networks,” </w:t>
      </w:r>
      <w:r w:rsidRPr="002B732E">
        <w:rPr>
          <w:rFonts w:ascii="Times New Roman" w:hAnsi="Times New Roman" w:cs="Times New Roman"/>
          <w:i/>
          <w:iCs/>
          <w:sz w:val="28"/>
          <w:szCs w:val="28"/>
        </w:rPr>
        <w:t>Medium</w:t>
      </w:r>
      <w:r w:rsidRPr="002B732E">
        <w:rPr>
          <w:rFonts w:ascii="Times New Roman" w:hAnsi="Times New Roman" w:cs="Times New Roman"/>
          <w:sz w:val="28"/>
          <w:szCs w:val="28"/>
        </w:rPr>
        <w:t xml:space="preserve">, 2022. Accessed: Feb. 7, 2022. [Online]. Available: </w:t>
      </w:r>
      <w:hyperlink r:id="rId9" w:tgtFrame="_new" w:history="1">
        <w:r w:rsidRPr="002B732E">
          <w:rPr>
            <w:rStyle w:val="Hyperlink"/>
            <w:rFonts w:ascii="Times New Roman" w:hAnsi="Times New Roman" w:cs="Times New Roman"/>
            <w:sz w:val="28"/>
            <w:szCs w:val="28"/>
          </w:rPr>
          <w:t>https://towardsdatascience.com/a-friendly-introduction-to-siamese-networks-85ab17522942</w:t>
        </w:r>
      </w:hyperlink>
      <w:r w:rsidRPr="002B732E">
        <w:rPr>
          <w:rFonts w:ascii="Times New Roman" w:hAnsi="Times New Roman" w:cs="Times New Roman"/>
          <w:sz w:val="28"/>
          <w:szCs w:val="28"/>
        </w:rPr>
        <w:t>.</w:t>
      </w:r>
    </w:p>
    <w:p w14:paraId="1860D882"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[13] A. Dutt, “Siamese networks introduction and implementation,” Accessed: Feb. 2, 2022. [Online]. Available: </w:t>
      </w:r>
      <w:hyperlink r:id="rId10" w:tgtFrame="_new" w:history="1">
        <w:r w:rsidRPr="002B732E">
          <w:rPr>
            <w:rStyle w:val="Hyperlink"/>
            <w:rFonts w:ascii="Times New Roman" w:hAnsi="Times New Roman" w:cs="Times New Roman"/>
            <w:sz w:val="28"/>
            <w:szCs w:val="28"/>
          </w:rPr>
          <w:t>https://towardsdatascience.com/siamese-networks-introduction-and-implementation-2140e3443dee</w:t>
        </w:r>
      </w:hyperlink>
      <w:r w:rsidRPr="002B732E">
        <w:rPr>
          <w:rFonts w:ascii="Times New Roman" w:hAnsi="Times New Roman" w:cs="Times New Roman"/>
          <w:sz w:val="28"/>
          <w:szCs w:val="28"/>
        </w:rPr>
        <w:t>.</w:t>
      </w:r>
    </w:p>
    <w:p w14:paraId="565EBF5A"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[14] S. K. Singh, R. Bose, and A. Joshi, “Entropy-based electricity theft detection in AMI network,” </w:t>
      </w:r>
      <w:r w:rsidRPr="002B732E">
        <w:rPr>
          <w:rFonts w:ascii="Times New Roman" w:hAnsi="Times New Roman" w:cs="Times New Roman"/>
          <w:i/>
          <w:iCs/>
          <w:sz w:val="28"/>
          <w:szCs w:val="28"/>
        </w:rPr>
        <w:t>IET Cyber-Physical Systems: Theory &amp; Applications</w:t>
      </w:r>
      <w:r w:rsidRPr="002B732E">
        <w:rPr>
          <w:rFonts w:ascii="Times New Roman" w:hAnsi="Times New Roman" w:cs="Times New Roman"/>
          <w:sz w:val="28"/>
          <w:szCs w:val="28"/>
        </w:rPr>
        <w:t>, vol. 3, no. 2, pp. 99–105, 2018.</w:t>
      </w:r>
    </w:p>
    <w:p w14:paraId="0BDFCE85" w14:textId="77777777" w:rsidR="002B732E" w:rsidRPr="002B732E" w:rsidRDefault="002B732E" w:rsidP="002B732E">
      <w:pPr>
        <w:jc w:val="both"/>
        <w:rPr>
          <w:rFonts w:ascii="Times New Roman" w:hAnsi="Times New Roman" w:cs="Times New Roman"/>
          <w:sz w:val="28"/>
          <w:szCs w:val="28"/>
        </w:rPr>
      </w:pPr>
      <w:r w:rsidRPr="002B732E">
        <w:rPr>
          <w:rFonts w:ascii="Times New Roman" w:hAnsi="Times New Roman" w:cs="Times New Roman"/>
          <w:sz w:val="28"/>
          <w:szCs w:val="28"/>
        </w:rPr>
        <w:t xml:space="preserve">[15] P. Jokar, N. Arianpoo, and V. C. Leung, “Electricity theft detection in AMI using customers’ consumption patterns,” </w:t>
      </w:r>
      <w:r w:rsidRPr="002B732E">
        <w:rPr>
          <w:rFonts w:ascii="Times New Roman" w:hAnsi="Times New Roman" w:cs="Times New Roman"/>
          <w:i/>
          <w:iCs/>
          <w:sz w:val="28"/>
          <w:szCs w:val="28"/>
        </w:rPr>
        <w:t>IEEE Transactions on Smart Grid</w:t>
      </w:r>
      <w:r w:rsidRPr="002B732E">
        <w:rPr>
          <w:rFonts w:ascii="Times New Roman" w:hAnsi="Times New Roman" w:cs="Times New Roman"/>
          <w:sz w:val="28"/>
          <w:szCs w:val="28"/>
        </w:rPr>
        <w:t>, vol. 7, no. 1, pp. 216–226, Jan. 2016.</w:t>
      </w:r>
    </w:p>
    <w:p w14:paraId="3E887713" w14:textId="77777777" w:rsidR="004B2D21" w:rsidRPr="004B2D21" w:rsidRDefault="004B2D21" w:rsidP="002B732E">
      <w:pPr>
        <w:jc w:val="both"/>
        <w:rPr>
          <w:rFonts w:ascii="Times New Roman" w:hAnsi="Times New Roman" w:cs="Times New Roman"/>
          <w:sz w:val="28"/>
          <w:szCs w:val="28"/>
        </w:rPr>
      </w:pPr>
      <w:r w:rsidRPr="004B2D21">
        <w:rPr>
          <w:rFonts w:ascii="Times New Roman" w:hAnsi="Times New Roman" w:cs="Times New Roman"/>
          <w:sz w:val="28"/>
          <w:szCs w:val="28"/>
        </w:rPr>
        <w:t xml:space="preserve"> </w:t>
      </w:r>
    </w:p>
    <w:p w14:paraId="63677F8C" w14:textId="77777777" w:rsidR="00B938FD" w:rsidRPr="004B2D21" w:rsidRDefault="00B938FD" w:rsidP="002B732E">
      <w:pPr>
        <w:jc w:val="both"/>
        <w:rPr>
          <w:rFonts w:ascii="Times New Roman" w:hAnsi="Times New Roman" w:cs="Times New Roman"/>
          <w:sz w:val="28"/>
          <w:szCs w:val="28"/>
          <w:lang w:val="en-US"/>
        </w:rPr>
      </w:pPr>
    </w:p>
    <w:sectPr w:rsidR="00B938FD" w:rsidRPr="004B2D21" w:rsidSect="003B16B7">
      <w:footerReference w:type="default" r:id="rId11"/>
      <w:pgSz w:w="11906" w:h="16838"/>
      <w:pgMar w:top="1440" w:right="1440" w:bottom="1440" w:left="1440" w:header="709" w:footer="70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1B307" w14:textId="77777777" w:rsidR="0087134A" w:rsidRDefault="0087134A" w:rsidP="00612CE1">
      <w:pPr>
        <w:spacing w:after="0" w:line="240" w:lineRule="auto"/>
      </w:pPr>
      <w:r>
        <w:separator/>
      </w:r>
    </w:p>
  </w:endnote>
  <w:endnote w:type="continuationSeparator" w:id="0">
    <w:p w14:paraId="3EE1954F" w14:textId="77777777" w:rsidR="0087134A" w:rsidRDefault="0087134A" w:rsidP="0061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314918"/>
      <w:docPartObj>
        <w:docPartGallery w:val="Page Numbers (Bottom of Page)"/>
        <w:docPartUnique/>
      </w:docPartObj>
    </w:sdtPr>
    <w:sdtEndPr>
      <w:rPr>
        <w:noProof/>
      </w:rPr>
    </w:sdtEndPr>
    <w:sdtContent>
      <w:p w14:paraId="1D6FF1C0" w14:textId="5541D8BC" w:rsidR="00376FA3" w:rsidRDefault="00376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A7FBF" w14:textId="77777777" w:rsidR="00376FA3" w:rsidRDefault="00376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B60B" w14:textId="77777777" w:rsidR="0087134A" w:rsidRDefault="0087134A" w:rsidP="00612CE1">
      <w:pPr>
        <w:spacing w:after="0" w:line="240" w:lineRule="auto"/>
      </w:pPr>
      <w:r>
        <w:separator/>
      </w:r>
    </w:p>
  </w:footnote>
  <w:footnote w:type="continuationSeparator" w:id="0">
    <w:p w14:paraId="6F1149A4" w14:textId="77777777" w:rsidR="0087134A" w:rsidRDefault="0087134A" w:rsidP="00612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7257"/>
    <w:multiLevelType w:val="multilevel"/>
    <w:tmpl w:val="68B2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F7DC6"/>
    <w:multiLevelType w:val="hybridMultilevel"/>
    <w:tmpl w:val="6A1627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F900B1"/>
    <w:multiLevelType w:val="multilevel"/>
    <w:tmpl w:val="88440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D444F"/>
    <w:multiLevelType w:val="multilevel"/>
    <w:tmpl w:val="A7CA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577C9"/>
    <w:multiLevelType w:val="hybridMultilevel"/>
    <w:tmpl w:val="4506683E"/>
    <w:lvl w:ilvl="0" w:tplc="8E525F68">
      <w:start w:val="1"/>
      <w:numFmt w:val="decimal"/>
      <w:lvlText w:val="[%1]"/>
      <w:lvlJc w:val="left"/>
      <w:pPr>
        <w:ind w:left="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A0C457A">
      <w:start w:val="1"/>
      <w:numFmt w:val="lowerLetter"/>
      <w:lvlText w:val="%2"/>
      <w:lvlJc w:val="left"/>
      <w:pPr>
        <w:ind w:left="10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B60FDFA">
      <w:start w:val="1"/>
      <w:numFmt w:val="lowerRoman"/>
      <w:lvlText w:val="%3"/>
      <w:lvlJc w:val="left"/>
      <w:pPr>
        <w:ind w:left="18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CFA1D60">
      <w:start w:val="1"/>
      <w:numFmt w:val="decimal"/>
      <w:lvlText w:val="%4"/>
      <w:lvlJc w:val="left"/>
      <w:pPr>
        <w:ind w:left="25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EDCCCB2">
      <w:start w:val="1"/>
      <w:numFmt w:val="lowerLetter"/>
      <w:lvlText w:val="%5"/>
      <w:lvlJc w:val="left"/>
      <w:pPr>
        <w:ind w:left="32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5C688BE">
      <w:start w:val="1"/>
      <w:numFmt w:val="lowerRoman"/>
      <w:lvlText w:val="%6"/>
      <w:lvlJc w:val="left"/>
      <w:pPr>
        <w:ind w:left="396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E2AD808">
      <w:start w:val="1"/>
      <w:numFmt w:val="decimal"/>
      <w:lvlText w:val="%7"/>
      <w:lvlJc w:val="left"/>
      <w:pPr>
        <w:ind w:left="46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0D833C4">
      <w:start w:val="1"/>
      <w:numFmt w:val="lowerLetter"/>
      <w:lvlText w:val="%8"/>
      <w:lvlJc w:val="left"/>
      <w:pPr>
        <w:ind w:left="54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768B4D2">
      <w:start w:val="1"/>
      <w:numFmt w:val="lowerRoman"/>
      <w:lvlText w:val="%9"/>
      <w:lvlJc w:val="left"/>
      <w:pPr>
        <w:ind w:left="61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637418985">
    <w:abstractNumId w:val="0"/>
  </w:num>
  <w:num w:numId="2" w16cid:durableId="1818916846">
    <w:abstractNumId w:val="1"/>
  </w:num>
  <w:num w:numId="3" w16cid:durableId="1550339141">
    <w:abstractNumId w:val="3"/>
  </w:num>
  <w:num w:numId="4" w16cid:durableId="16378346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8666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EE"/>
    <w:rsid w:val="00070A23"/>
    <w:rsid w:val="00074944"/>
    <w:rsid w:val="000A2B9A"/>
    <w:rsid w:val="000F5D7A"/>
    <w:rsid w:val="00172DF0"/>
    <w:rsid w:val="001E0AC4"/>
    <w:rsid w:val="00237944"/>
    <w:rsid w:val="002B732E"/>
    <w:rsid w:val="002D04EE"/>
    <w:rsid w:val="002E25CF"/>
    <w:rsid w:val="00312B89"/>
    <w:rsid w:val="00376FA3"/>
    <w:rsid w:val="003B16B7"/>
    <w:rsid w:val="003B4F4E"/>
    <w:rsid w:val="0048138B"/>
    <w:rsid w:val="004B2D21"/>
    <w:rsid w:val="004F5C23"/>
    <w:rsid w:val="005B711A"/>
    <w:rsid w:val="00612CE1"/>
    <w:rsid w:val="006B119C"/>
    <w:rsid w:val="006C5B60"/>
    <w:rsid w:val="00773116"/>
    <w:rsid w:val="00774439"/>
    <w:rsid w:val="008161E8"/>
    <w:rsid w:val="008311C2"/>
    <w:rsid w:val="00850BE1"/>
    <w:rsid w:val="00850DF5"/>
    <w:rsid w:val="0087134A"/>
    <w:rsid w:val="00982EA4"/>
    <w:rsid w:val="00994DF4"/>
    <w:rsid w:val="009A6B20"/>
    <w:rsid w:val="009A72EC"/>
    <w:rsid w:val="00A91C40"/>
    <w:rsid w:val="00B938FD"/>
    <w:rsid w:val="00C408ED"/>
    <w:rsid w:val="00C735D1"/>
    <w:rsid w:val="00CC030D"/>
    <w:rsid w:val="00D30C3F"/>
    <w:rsid w:val="00D42490"/>
    <w:rsid w:val="00DE3545"/>
    <w:rsid w:val="00DF2191"/>
    <w:rsid w:val="00E12BFF"/>
    <w:rsid w:val="00E33ADF"/>
    <w:rsid w:val="00E41668"/>
    <w:rsid w:val="00EE2BD0"/>
    <w:rsid w:val="00F72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97438"/>
  <w15:chartTrackingRefBased/>
  <w15:docId w15:val="{3824EE18-38BB-4513-90AB-A0C2E81D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4EE"/>
    <w:rPr>
      <w:rFonts w:eastAsiaTheme="majorEastAsia" w:cstheme="majorBidi"/>
      <w:color w:val="272727" w:themeColor="text1" w:themeTint="D8"/>
    </w:rPr>
  </w:style>
  <w:style w:type="paragraph" w:styleId="Title">
    <w:name w:val="Title"/>
    <w:basedOn w:val="Normal"/>
    <w:next w:val="Normal"/>
    <w:link w:val="TitleChar"/>
    <w:uiPriority w:val="10"/>
    <w:qFormat/>
    <w:rsid w:val="002D0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4EE"/>
    <w:pPr>
      <w:spacing w:before="160"/>
      <w:jc w:val="center"/>
    </w:pPr>
    <w:rPr>
      <w:i/>
      <w:iCs/>
      <w:color w:val="404040" w:themeColor="text1" w:themeTint="BF"/>
    </w:rPr>
  </w:style>
  <w:style w:type="character" w:customStyle="1" w:styleId="QuoteChar">
    <w:name w:val="Quote Char"/>
    <w:basedOn w:val="DefaultParagraphFont"/>
    <w:link w:val="Quote"/>
    <w:uiPriority w:val="29"/>
    <w:rsid w:val="002D04EE"/>
    <w:rPr>
      <w:i/>
      <w:iCs/>
      <w:color w:val="404040" w:themeColor="text1" w:themeTint="BF"/>
    </w:rPr>
  </w:style>
  <w:style w:type="paragraph" w:styleId="ListParagraph">
    <w:name w:val="List Paragraph"/>
    <w:basedOn w:val="Normal"/>
    <w:uiPriority w:val="34"/>
    <w:qFormat/>
    <w:rsid w:val="002D04EE"/>
    <w:pPr>
      <w:ind w:left="720"/>
      <w:contextualSpacing/>
    </w:pPr>
  </w:style>
  <w:style w:type="character" w:styleId="IntenseEmphasis">
    <w:name w:val="Intense Emphasis"/>
    <w:basedOn w:val="DefaultParagraphFont"/>
    <w:uiPriority w:val="21"/>
    <w:qFormat/>
    <w:rsid w:val="002D04EE"/>
    <w:rPr>
      <w:i/>
      <w:iCs/>
      <w:color w:val="2F5496" w:themeColor="accent1" w:themeShade="BF"/>
    </w:rPr>
  </w:style>
  <w:style w:type="paragraph" w:styleId="IntenseQuote">
    <w:name w:val="Intense Quote"/>
    <w:basedOn w:val="Normal"/>
    <w:next w:val="Normal"/>
    <w:link w:val="IntenseQuoteChar"/>
    <w:uiPriority w:val="30"/>
    <w:qFormat/>
    <w:rsid w:val="002D0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4EE"/>
    <w:rPr>
      <w:i/>
      <w:iCs/>
      <w:color w:val="2F5496" w:themeColor="accent1" w:themeShade="BF"/>
    </w:rPr>
  </w:style>
  <w:style w:type="character" w:styleId="IntenseReference">
    <w:name w:val="Intense Reference"/>
    <w:basedOn w:val="DefaultParagraphFont"/>
    <w:uiPriority w:val="32"/>
    <w:qFormat/>
    <w:rsid w:val="002D04EE"/>
    <w:rPr>
      <w:b/>
      <w:bCs/>
      <w:smallCaps/>
      <w:color w:val="2F5496" w:themeColor="accent1" w:themeShade="BF"/>
      <w:spacing w:val="5"/>
    </w:rPr>
  </w:style>
  <w:style w:type="paragraph" w:styleId="Header">
    <w:name w:val="header"/>
    <w:basedOn w:val="Normal"/>
    <w:link w:val="HeaderChar"/>
    <w:uiPriority w:val="99"/>
    <w:unhideWhenUsed/>
    <w:rsid w:val="00612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2CE1"/>
  </w:style>
  <w:style w:type="paragraph" w:styleId="Footer">
    <w:name w:val="footer"/>
    <w:basedOn w:val="Normal"/>
    <w:link w:val="FooterChar"/>
    <w:uiPriority w:val="99"/>
    <w:unhideWhenUsed/>
    <w:rsid w:val="00612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2CE1"/>
  </w:style>
  <w:style w:type="table" w:customStyle="1" w:styleId="TableGrid0">
    <w:name w:val="Table Grid_0"/>
    <w:basedOn w:val="TableNormal"/>
    <w:uiPriority w:val="39"/>
    <w:rsid w:val="00237944"/>
    <w:pPr>
      <w:spacing w:after="0" w:line="240" w:lineRule="auto"/>
    </w:pPr>
    <w:rPr>
      <w:rFonts w:ascii="Calibri" w:eastAsia="Calibri" w:hAnsi="Calibri" w:cs="Times New Roman"/>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tring">
    <w:name w:val="hljs-string"/>
    <w:basedOn w:val="DefaultParagraphFont"/>
    <w:rsid w:val="00E41668"/>
  </w:style>
  <w:style w:type="table" w:styleId="TableGrid">
    <w:name w:val="Table Grid"/>
    <w:basedOn w:val="TableNormal"/>
    <w:uiPriority w:val="59"/>
    <w:rsid w:val="00E12BF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732E"/>
    <w:rPr>
      <w:color w:val="0563C1" w:themeColor="hyperlink"/>
      <w:u w:val="single"/>
    </w:rPr>
  </w:style>
  <w:style w:type="character" w:styleId="UnresolvedMention">
    <w:name w:val="Unresolved Mention"/>
    <w:basedOn w:val="DefaultParagraphFont"/>
    <w:uiPriority w:val="99"/>
    <w:semiHidden/>
    <w:unhideWhenUsed/>
    <w:rsid w:val="002B7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2765">
      <w:bodyDiv w:val="1"/>
      <w:marLeft w:val="0"/>
      <w:marRight w:val="0"/>
      <w:marTop w:val="0"/>
      <w:marBottom w:val="0"/>
      <w:divBdr>
        <w:top w:val="none" w:sz="0" w:space="0" w:color="auto"/>
        <w:left w:val="none" w:sz="0" w:space="0" w:color="auto"/>
        <w:bottom w:val="none" w:sz="0" w:space="0" w:color="auto"/>
        <w:right w:val="none" w:sz="0" w:space="0" w:color="auto"/>
      </w:divBdr>
    </w:div>
    <w:div w:id="55126884">
      <w:bodyDiv w:val="1"/>
      <w:marLeft w:val="0"/>
      <w:marRight w:val="0"/>
      <w:marTop w:val="0"/>
      <w:marBottom w:val="0"/>
      <w:divBdr>
        <w:top w:val="none" w:sz="0" w:space="0" w:color="auto"/>
        <w:left w:val="none" w:sz="0" w:space="0" w:color="auto"/>
        <w:bottom w:val="none" w:sz="0" w:space="0" w:color="auto"/>
        <w:right w:val="none" w:sz="0" w:space="0" w:color="auto"/>
      </w:divBdr>
    </w:div>
    <w:div w:id="135027666">
      <w:bodyDiv w:val="1"/>
      <w:marLeft w:val="0"/>
      <w:marRight w:val="0"/>
      <w:marTop w:val="0"/>
      <w:marBottom w:val="0"/>
      <w:divBdr>
        <w:top w:val="none" w:sz="0" w:space="0" w:color="auto"/>
        <w:left w:val="none" w:sz="0" w:space="0" w:color="auto"/>
        <w:bottom w:val="none" w:sz="0" w:space="0" w:color="auto"/>
        <w:right w:val="none" w:sz="0" w:space="0" w:color="auto"/>
      </w:divBdr>
      <w:divsChild>
        <w:div w:id="1546061701">
          <w:marLeft w:val="0"/>
          <w:marRight w:val="0"/>
          <w:marTop w:val="0"/>
          <w:marBottom w:val="0"/>
          <w:divBdr>
            <w:top w:val="none" w:sz="0" w:space="0" w:color="auto"/>
            <w:left w:val="none" w:sz="0" w:space="0" w:color="auto"/>
            <w:bottom w:val="none" w:sz="0" w:space="0" w:color="auto"/>
            <w:right w:val="none" w:sz="0" w:space="0" w:color="auto"/>
          </w:divBdr>
          <w:divsChild>
            <w:div w:id="1763379913">
              <w:marLeft w:val="0"/>
              <w:marRight w:val="0"/>
              <w:marTop w:val="0"/>
              <w:marBottom w:val="0"/>
              <w:divBdr>
                <w:top w:val="none" w:sz="0" w:space="0" w:color="auto"/>
                <w:left w:val="none" w:sz="0" w:space="0" w:color="auto"/>
                <w:bottom w:val="none" w:sz="0" w:space="0" w:color="auto"/>
                <w:right w:val="none" w:sz="0" w:space="0" w:color="auto"/>
              </w:divBdr>
              <w:divsChild>
                <w:div w:id="653334112">
                  <w:marLeft w:val="0"/>
                  <w:marRight w:val="0"/>
                  <w:marTop w:val="0"/>
                  <w:marBottom w:val="0"/>
                  <w:divBdr>
                    <w:top w:val="none" w:sz="0" w:space="0" w:color="auto"/>
                    <w:left w:val="none" w:sz="0" w:space="0" w:color="auto"/>
                    <w:bottom w:val="none" w:sz="0" w:space="0" w:color="auto"/>
                    <w:right w:val="none" w:sz="0" w:space="0" w:color="auto"/>
                  </w:divBdr>
                  <w:divsChild>
                    <w:div w:id="1106265027">
                      <w:marLeft w:val="0"/>
                      <w:marRight w:val="0"/>
                      <w:marTop w:val="0"/>
                      <w:marBottom w:val="0"/>
                      <w:divBdr>
                        <w:top w:val="none" w:sz="0" w:space="0" w:color="auto"/>
                        <w:left w:val="none" w:sz="0" w:space="0" w:color="auto"/>
                        <w:bottom w:val="none" w:sz="0" w:space="0" w:color="auto"/>
                        <w:right w:val="none" w:sz="0" w:space="0" w:color="auto"/>
                      </w:divBdr>
                      <w:divsChild>
                        <w:div w:id="863516764">
                          <w:marLeft w:val="0"/>
                          <w:marRight w:val="0"/>
                          <w:marTop w:val="0"/>
                          <w:marBottom w:val="0"/>
                          <w:divBdr>
                            <w:top w:val="none" w:sz="0" w:space="0" w:color="auto"/>
                            <w:left w:val="none" w:sz="0" w:space="0" w:color="auto"/>
                            <w:bottom w:val="none" w:sz="0" w:space="0" w:color="auto"/>
                            <w:right w:val="none" w:sz="0" w:space="0" w:color="auto"/>
                          </w:divBdr>
                          <w:divsChild>
                            <w:div w:id="913782649">
                              <w:marLeft w:val="0"/>
                              <w:marRight w:val="0"/>
                              <w:marTop w:val="0"/>
                              <w:marBottom w:val="0"/>
                              <w:divBdr>
                                <w:top w:val="none" w:sz="0" w:space="0" w:color="auto"/>
                                <w:left w:val="none" w:sz="0" w:space="0" w:color="auto"/>
                                <w:bottom w:val="none" w:sz="0" w:space="0" w:color="auto"/>
                                <w:right w:val="none" w:sz="0" w:space="0" w:color="auto"/>
                              </w:divBdr>
                              <w:divsChild>
                                <w:div w:id="134028295">
                                  <w:marLeft w:val="0"/>
                                  <w:marRight w:val="0"/>
                                  <w:marTop w:val="0"/>
                                  <w:marBottom w:val="0"/>
                                  <w:divBdr>
                                    <w:top w:val="none" w:sz="0" w:space="0" w:color="auto"/>
                                    <w:left w:val="none" w:sz="0" w:space="0" w:color="auto"/>
                                    <w:bottom w:val="none" w:sz="0" w:space="0" w:color="auto"/>
                                    <w:right w:val="none" w:sz="0" w:space="0" w:color="auto"/>
                                  </w:divBdr>
                                  <w:divsChild>
                                    <w:div w:id="10367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800270">
      <w:bodyDiv w:val="1"/>
      <w:marLeft w:val="0"/>
      <w:marRight w:val="0"/>
      <w:marTop w:val="0"/>
      <w:marBottom w:val="0"/>
      <w:divBdr>
        <w:top w:val="none" w:sz="0" w:space="0" w:color="auto"/>
        <w:left w:val="none" w:sz="0" w:space="0" w:color="auto"/>
        <w:bottom w:val="none" w:sz="0" w:space="0" w:color="auto"/>
        <w:right w:val="none" w:sz="0" w:space="0" w:color="auto"/>
      </w:divBdr>
    </w:div>
    <w:div w:id="246379695">
      <w:bodyDiv w:val="1"/>
      <w:marLeft w:val="0"/>
      <w:marRight w:val="0"/>
      <w:marTop w:val="0"/>
      <w:marBottom w:val="0"/>
      <w:divBdr>
        <w:top w:val="none" w:sz="0" w:space="0" w:color="auto"/>
        <w:left w:val="none" w:sz="0" w:space="0" w:color="auto"/>
        <w:bottom w:val="none" w:sz="0" w:space="0" w:color="auto"/>
        <w:right w:val="none" w:sz="0" w:space="0" w:color="auto"/>
      </w:divBdr>
    </w:div>
    <w:div w:id="340395006">
      <w:bodyDiv w:val="1"/>
      <w:marLeft w:val="0"/>
      <w:marRight w:val="0"/>
      <w:marTop w:val="0"/>
      <w:marBottom w:val="0"/>
      <w:divBdr>
        <w:top w:val="none" w:sz="0" w:space="0" w:color="auto"/>
        <w:left w:val="none" w:sz="0" w:space="0" w:color="auto"/>
        <w:bottom w:val="none" w:sz="0" w:space="0" w:color="auto"/>
        <w:right w:val="none" w:sz="0" w:space="0" w:color="auto"/>
      </w:divBdr>
    </w:div>
    <w:div w:id="402221601">
      <w:bodyDiv w:val="1"/>
      <w:marLeft w:val="0"/>
      <w:marRight w:val="0"/>
      <w:marTop w:val="0"/>
      <w:marBottom w:val="0"/>
      <w:divBdr>
        <w:top w:val="none" w:sz="0" w:space="0" w:color="auto"/>
        <w:left w:val="none" w:sz="0" w:space="0" w:color="auto"/>
        <w:bottom w:val="none" w:sz="0" w:space="0" w:color="auto"/>
        <w:right w:val="none" w:sz="0" w:space="0" w:color="auto"/>
      </w:divBdr>
    </w:div>
    <w:div w:id="424544290">
      <w:bodyDiv w:val="1"/>
      <w:marLeft w:val="0"/>
      <w:marRight w:val="0"/>
      <w:marTop w:val="0"/>
      <w:marBottom w:val="0"/>
      <w:divBdr>
        <w:top w:val="none" w:sz="0" w:space="0" w:color="auto"/>
        <w:left w:val="none" w:sz="0" w:space="0" w:color="auto"/>
        <w:bottom w:val="none" w:sz="0" w:space="0" w:color="auto"/>
        <w:right w:val="none" w:sz="0" w:space="0" w:color="auto"/>
      </w:divBdr>
      <w:divsChild>
        <w:div w:id="1583948806">
          <w:marLeft w:val="0"/>
          <w:marRight w:val="0"/>
          <w:marTop w:val="0"/>
          <w:marBottom w:val="0"/>
          <w:divBdr>
            <w:top w:val="none" w:sz="0" w:space="0" w:color="auto"/>
            <w:left w:val="none" w:sz="0" w:space="0" w:color="auto"/>
            <w:bottom w:val="none" w:sz="0" w:space="0" w:color="auto"/>
            <w:right w:val="none" w:sz="0" w:space="0" w:color="auto"/>
          </w:divBdr>
          <w:divsChild>
            <w:div w:id="30108362">
              <w:marLeft w:val="0"/>
              <w:marRight w:val="0"/>
              <w:marTop w:val="0"/>
              <w:marBottom w:val="0"/>
              <w:divBdr>
                <w:top w:val="none" w:sz="0" w:space="0" w:color="auto"/>
                <w:left w:val="none" w:sz="0" w:space="0" w:color="auto"/>
                <w:bottom w:val="none" w:sz="0" w:space="0" w:color="auto"/>
                <w:right w:val="none" w:sz="0" w:space="0" w:color="auto"/>
              </w:divBdr>
              <w:divsChild>
                <w:div w:id="277106960">
                  <w:marLeft w:val="0"/>
                  <w:marRight w:val="0"/>
                  <w:marTop w:val="0"/>
                  <w:marBottom w:val="0"/>
                  <w:divBdr>
                    <w:top w:val="none" w:sz="0" w:space="0" w:color="auto"/>
                    <w:left w:val="none" w:sz="0" w:space="0" w:color="auto"/>
                    <w:bottom w:val="none" w:sz="0" w:space="0" w:color="auto"/>
                    <w:right w:val="none" w:sz="0" w:space="0" w:color="auto"/>
                  </w:divBdr>
                  <w:divsChild>
                    <w:div w:id="1214921586">
                      <w:marLeft w:val="0"/>
                      <w:marRight w:val="0"/>
                      <w:marTop w:val="0"/>
                      <w:marBottom w:val="0"/>
                      <w:divBdr>
                        <w:top w:val="none" w:sz="0" w:space="0" w:color="auto"/>
                        <w:left w:val="none" w:sz="0" w:space="0" w:color="auto"/>
                        <w:bottom w:val="none" w:sz="0" w:space="0" w:color="auto"/>
                        <w:right w:val="none" w:sz="0" w:space="0" w:color="auto"/>
                      </w:divBdr>
                      <w:divsChild>
                        <w:div w:id="486168467">
                          <w:marLeft w:val="0"/>
                          <w:marRight w:val="0"/>
                          <w:marTop w:val="0"/>
                          <w:marBottom w:val="0"/>
                          <w:divBdr>
                            <w:top w:val="none" w:sz="0" w:space="0" w:color="auto"/>
                            <w:left w:val="none" w:sz="0" w:space="0" w:color="auto"/>
                            <w:bottom w:val="none" w:sz="0" w:space="0" w:color="auto"/>
                            <w:right w:val="none" w:sz="0" w:space="0" w:color="auto"/>
                          </w:divBdr>
                          <w:divsChild>
                            <w:div w:id="99843505">
                              <w:marLeft w:val="0"/>
                              <w:marRight w:val="0"/>
                              <w:marTop w:val="0"/>
                              <w:marBottom w:val="0"/>
                              <w:divBdr>
                                <w:top w:val="none" w:sz="0" w:space="0" w:color="auto"/>
                                <w:left w:val="none" w:sz="0" w:space="0" w:color="auto"/>
                                <w:bottom w:val="none" w:sz="0" w:space="0" w:color="auto"/>
                                <w:right w:val="none" w:sz="0" w:space="0" w:color="auto"/>
                              </w:divBdr>
                              <w:divsChild>
                                <w:div w:id="824197742">
                                  <w:marLeft w:val="0"/>
                                  <w:marRight w:val="0"/>
                                  <w:marTop w:val="0"/>
                                  <w:marBottom w:val="0"/>
                                  <w:divBdr>
                                    <w:top w:val="none" w:sz="0" w:space="0" w:color="auto"/>
                                    <w:left w:val="none" w:sz="0" w:space="0" w:color="auto"/>
                                    <w:bottom w:val="none" w:sz="0" w:space="0" w:color="auto"/>
                                    <w:right w:val="none" w:sz="0" w:space="0" w:color="auto"/>
                                  </w:divBdr>
                                  <w:divsChild>
                                    <w:div w:id="7408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283125">
      <w:bodyDiv w:val="1"/>
      <w:marLeft w:val="0"/>
      <w:marRight w:val="0"/>
      <w:marTop w:val="0"/>
      <w:marBottom w:val="0"/>
      <w:divBdr>
        <w:top w:val="none" w:sz="0" w:space="0" w:color="auto"/>
        <w:left w:val="none" w:sz="0" w:space="0" w:color="auto"/>
        <w:bottom w:val="none" w:sz="0" w:space="0" w:color="auto"/>
        <w:right w:val="none" w:sz="0" w:space="0" w:color="auto"/>
      </w:divBdr>
    </w:div>
    <w:div w:id="438065335">
      <w:bodyDiv w:val="1"/>
      <w:marLeft w:val="0"/>
      <w:marRight w:val="0"/>
      <w:marTop w:val="0"/>
      <w:marBottom w:val="0"/>
      <w:divBdr>
        <w:top w:val="none" w:sz="0" w:space="0" w:color="auto"/>
        <w:left w:val="none" w:sz="0" w:space="0" w:color="auto"/>
        <w:bottom w:val="none" w:sz="0" w:space="0" w:color="auto"/>
        <w:right w:val="none" w:sz="0" w:space="0" w:color="auto"/>
      </w:divBdr>
    </w:div>
    <w:div w:id="753892599">
      <w:bodyDiv w:val="1"/>
      <w:marLeft w:val="0"/>
      <w:marRight w:val="0"/>
      <w:marTop w:val="0"/>
      <w:marBottom w:val="0"/>
      <w:divBdr>
        <w:top w:val="none" w:sz="0" w:space="0" w:color="auto"/>
        <w:left w:val="none" w:sz="0" w:space="0" w:color="auto"/>
        <w:bottom w:val="none" w:sz="0" w:space="0" w:color="auto"/>
        <w:right w:val="none" w:sz="0" w:space="0" w:color="auto"/>
      </w:divBdr>
    </w:div>
    <w:div w:id="903372179">
      <w:bodyDiv w:val="1"/>
      <w:marLeft w:val="0"/>
      <w:marRight w:val="0"/>
      <w:marTop w:val="0"/>
      <w:marBottom w:val="0"/>
      <w:divBdr>
        <w:top w:val="none" w:sz="0" w:space="0" w:color="auto"/>
        <w:left w:val="none" w:sz="0" w:space="0" w:color="auto"/>
        <w:bottom w:val="none" w:sz="0" w:space="0" w:color="auto"/>
        <w:right w:val="none" w:sz="0" w:space="0" w:color="auto"/>
      </w:divBdr>
    </w:div>
    <w:div w:id="958490682">
      <w:bodyDiv w:val="1"/>
      <w:marLeft w:val="0"/>
      <w:marRight w:val="0"/>
      <w:marTop w:val="0"/>
      <w:marBottom w:val="0"/>
      <w:divBdr>
        <w:top w:val="none" w:sz="0" w:space="0" w:color="auto"/>
        <w:left w:val="none" w:sz="0" w:space="0" w:color="auto"/>
        <w:bottom w:val="none" w:sz="0" w:space="0" w:color="auto"/>
        <w:right w:val="none" w:sz="0" w:space="0" w:color="auto"/>
      </w:divBdr>
      <w:divsChild>
        <w:div w:id="1185174939">
          <w:marLeft w:val="0"/>
          <w:marRight w:val="0"/>
          <w:marTop w:val="0"/>
          <w:marBottom w:val="0"/>
          <w:divBdr>
            <w:top w:val="none" w:sz="0" w:space="0" w:color="auto"/>
            <w:left w:val="none" w:sz="0" w:space="0" w:color="auto"/>
            <w:bottom w:val="none" w:sz="0" w:space="0" w:color="auto"/>
            <w:right w:val="none" w:sz="0" w:space="0" w:color="auto"/>
          </w:divBdr>
          <w:divsChild>
            <w:div w:id="2122453412">
              <w:marLeft w:val="0"/>
              <w:marRight w:val="0"/>
              <w:marTop w:val="0"/>
              <w:marBottom w:val="0"/>
              <w:divBdr>
                <w:top w:val="none" w:sz="0" w:space="0" w:color="auto"/>
                <w:left w:val="none" w:sz="0" w:space="0" w:color="auto"/>
                <w:bottom w:val="none" w:sz="0" w:space="0" w:color="auto"/>
                <w:right w:val="none" w:sz="0" w:space="0" w:color="auto"/>
              </w:divBdr>
              <w:divsChild>
                <w:div w:id="343291454">
                  <w:marLeft w:val="0"/>
                  <w:marRight w:val="0"/>
                  <w:marTop w:val="0"/>
                  <w:marBottom w:val="0"/>
                  <w:divBdr>
                    <w:top w:val="none" w:sz="0" w:space="0" w:color="auto"/>
                    <w:left w:val="none" w:sz="0" w:space="0" w:color="auto"/>
                    <w:bottom w:val="none" w:sz="0" w:space="0" w:color="auto"/>
                    <w:right w:val="none" w:sz="0" w:space="0" w:color="auto"/>
                  </w:divBdr>
                  <w:divsChild>
                    <w:div w:id="1772435404">
                      <w:marLeft w:val="0"/>
                      <w:marRight w:val="0"/>
                      <w:marTop w:val="0"/>
                      <w:marBottom w:val="0"/>
                      <w:divBdr>
                        <w:top w:val="none" w:sz="0" w:space="0" w:color="auto"/>
                        <w:left w:val="none" w:sz="0" w:space="0" w:color="auto"/>
                        <w:bottom w:val="none" w:sz="0" w:space="0" w:color="auto"/>
                        <w:right w:val="none" w:sz="0" w:space="0" w:color="auto"/>
                      </w:divBdr>
                      <w:divsChild>
                        <w:div w:id="1541747051">
                          <w:marLeft w:val="0"/>
                          <w:marRight w:val="0"/>
                          <w:marTop w:val="0"/>
                          <w:marBottom w:val="0"/>
                          <w:divBdr>
                            <w:top w:val="none" w:sz="0" w:space="0" w:color="auto"/>
                            <w:left w:val="none" w:sz="0" w:space="0" w:color="auto"/>
                            <w:bottom w:val="none" w:sz="0" w:space="0" w:color="auto"/>
                            <w:right w:val="none" w:sz="0" w:space="0" w:color="auto"/>
                          </w:divBdr>
                          <w:divsChild>
                            <w:div w:id="199436073">
                              <w:marLeft w:val="0"/>
                              <w:marRight w:val="0"/>
                              <w:marTop w:val="0"/>
                              <w:marBottom w:val="0"/>
                              <w:divBdr>
                                <w:top w:val="none" w:sz="0" w:space="0" w:color="auto"/>
                                <w:left w:val="none" w:sz="0" w:space="0" w:color="auto"/>
                                <w:bottom w:val="none" w:sz="0" w:space="0" w:color="auto"/>
                                <w:right w:val="none" w:sz="0" w:space="0" w:color="auto"/>
                              </w:divBdr>
                              <w:divsChild>
                                <w:div w:id="1442719650">
                                  <w:marLeft w:val="0"/>
                                  <w:marRight w:val="0"/>
                                  <w:marTop w:val="0"/>
                                  <w:marBottom w:val="0"/>
                                  <w:divBdr>
                                    <w:top w:val="none" w:sz="0" w:space="0" w:color="auto"/>
                                    <w:left w:val="none" w:sz="0" w:space="0" w:color="auto"/>
                                    <w:bottom w:val="none" w:sz="0" w:space="0" w:color="auto"/>
                                    <w:right w:val="none" w:sz="0" w:space="0" w:color="auto"/>
                                  </w:divBdr>
                                  <w:divsChild>
                                    <w:div w:id="133480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720691">
      <w:bodyDiv w:val="1"/>
      <w:marLeft w:val="0"/>
      <w:marRight w:val="0"/>
      <w:marTop w:val="0"/>
      <w:marBottom w:val="0"/>
      <w:divBdr>
        <w:top w:val="none" w:sz="0" w:space="0" w:color="auto"/>
        <w:left w:val="none" w:sz="0" w:space="0" w:color="auto"/>
        <w:bottom w:val="none" w:sz="0" w:space="0" w:color="auto"/>
        <w:right w:val="none" w:sz="0" w:space="0" w:color="auto"/>
      </w:divBdr>
    </w:div>
    <w:div w:id="976377507">
      <w:bodyDiv w:val="1"/>
      <w:marLeft w:val="0"/>
      <w:marRight w:val="0"/>
      <w:marTop w:val="0"/>
      <w:marBottom w:val="0"/>
      <w:divBdr>
        <w:top w:val="none" w:sz="0" w:space="0" w:color="auto"/>
        <w:left w:val="none" w:sz="0" w:space="0" w:color="auto"/>
        <w:bottom w:val="none" w:sz="0" w:space="0" w:color="auto"/>
        <w:right w:val="none" w:sz="0" w:space="0" w:color="auto"/>
      </w:divBdr>
    </w:div>
    <w:div w:id="1027295274">
      <w:bodyDiv w:val="1"/>
      <w:marLeft w:val="0"/>
      <w:marRight w:val="0"/>
      <w:marTop w:val="0"/>
      <w:marBottom w:val="0"/>
      <w:divBdr>
        <w:top w:val="none" w:sz="0" w:space="0" w:color="auto"/>
        <w:left w:val="none" w:sz="0" w:space="0" w:color="auto"/>
        <w:bottom w:val="none" w:sz="0" w:space="0" w:color="auto"/>
        <w:right w:val="none" w:sz="0" w:space="0" w:color="auto"/>
      </w:divBdr>
    </w:div>
    <w:div w:id="1068309068">
      <w:bodyDiv w:val="1"/>
      <w:marLeft w:val="0"/>
      <w:marRight w:val="0"/>
      <w:marTop w:val="0"/>
      <w:marBottom w:val="0"/>
      <w:divBdr>
        <w:top w:val="none" w:sz="0" w:space="0" w:color="auto"/>
        <w:left w:val="none" w:sz="0" w:space="0" w:color="auto"/>
        <w:bottom w:val="none" w:sz="0" w:space="0" w:color="auto"/>
        <w:right w:val="none" w:sz="0" w:space="0" w:color="auto"/>
      </w:divBdr>
    </w:div>
    <w:div w:id="1105004243">
      <w:bodyDiv w:val="1"/>
      <w:marLeft w:val="0"/>
      <w:marRight w:val="0"/>
      <w:marTop w:val="0"/>
      <w:marBottom w:val="0"/>
      <w:divBdr>
        <w:top w:val="none" w:sz="0" w:space="0" w:color="auto"/>
        <w:left w:val="none" w:sz="0" w:space="0" w:color="auto"/>
        <w:bottom w:val="none" w:sz="0" w:space="0" w:color="auto"/>
        <w:right w:val="none" w:sz="0" w:space="0" w:color="auto"/>
      </w:divBdr>
    </w:div>
    <w:div w:id="1170411504">
      <w:bodyDiv w:val="1"/>
      <w:marLeft w:val="0"/>
      <w:marRight w:val="0"/>
      <w:marTop w:val="0"/>
      <w:marBottom w:val="0"/>
      <w:divBdr>
        <w:top w:val="none" w:sz="0" w:space="0" w:color="auto"/>
        <w:left w:val="none" w:sz="0" w:space="0" w:color="auto"/>
        <w:bottom w:val="none" w:sz="0" w:space="0" w:color="auto"/>
        <w:right w:val="none" w:sz="0" w:space="0" w:color="auto"/>
      </w:divBdr>
    </w:div>
    <w:div w:id="1311591111">
      <w:bodyDiv w:val="1"/>
      <w:marLeft w:val="0"/>
      <w:marRight w:val="0"/>
      <w:marTop w:val="0"/>
      <w:marBottom w:val="0"/>
      <w:divBdr>
        <w:top w:val="none" w:sz="0" w:space="0" w:color="auto"/>
        <w:left w:val="none" w:sz="0" w:space="0" w:color="auto"/>
        <w:bottom w:val="none" w:sz="0" w:space="0" w:color="auto"/>
        <w:right w:val="none" w:sz="0" w:space="0" w:color="auto"/>
      </w:divBdr>
    </w:div>
    <w:div w:id="1498501987">
      <w:bodyDiv w:val="1"/>
      <w:marLeft w:val="0"/>
      <w:marRight w:val="0"/>
      <w:marTop w:val="0"/>
      <w:marBottom w:val="0"/>
      <w:divBdr>
        <w:top w:val="none" w:sz="0" w:space="0" w:color="auto"/>
        <w:left w:val="none" w:sz="0" w:space="0" w:color="auto"/>
        <w:bottom w:val="none" w:sz="0" w:space="0" w:color="auto"/>
        <w:right w:val="none" w:sz="0" w:space="0" w:color="auto"/>
      </w:divBdr>
    </w:div>
    <w:div w:id="1648895606">
      <w:bodyDiv w:val="1"/>
      <w:marLeft w:val="0"/>
      <w:marRight w:val="0"/>
      <w:marTop w:val="0"/>
      <w:marBottom w:val="0"/>
      <w:divBdr>
        <w:top w:val="none" w:sz="0" w:space="0" w:color="auto"/>
        <w:left w:val="none" w:sz="0" w:space="0" w:color="auto"/>
        <w:bottom w:val="none" w:sz="0" w:space="0" w:color="auto"/>
        <w:right w:val="none" w:sz="0" w:space="0" w:color="auto"/>
      </w:divBdr>
    </w:div>
    <w:div w:id="1907228884">
      <w:bodyDiv w:val="1"/>
      <w:marLeft w:val="0"/>
      <w:marRight w:val="0"/>
      <w:marTop w:val="0"/>
      <w:marBottom w:val="0"/>
      <w:divBdr>
        <w:top w:val="none" w:sz="0" w:space="0" w:color="auto"/>
        <w:left w:val="none" w:sz="0" w:space="0" w:color="auto"/>
        <w:bottom w:val="none" w:sz="0" w:space="0" w:color="auto"/>
        <w:right w:val="none" w:sz="0" w:space="0" w:color="auto"/>
      </w:divBdr>
    </w:div>
    <w:div w:id="1956329242">
      <w:bodyDiv w:val="1"/>
      <w:marLeft w:val="0"/>
      <w:marRight w:val="0"/>
      <w:marTop w:val="0"/>
      <w:marBottom w:val="0"/>
      <w:divBdr>
        <w:top w:val="none" w:sz="0" w:space="0" w:color="auto"/>
        <w:left w:val="none" w:sz="0" w:space="0" w:color="auto"/>
        <w:bottom w:val="none" w:sz="0" w:space="0" w:color="auto"/>
        <w:right w:val="none" w:sz="0" w:space="0" w:color="auto"/>
      </w:divBdr>
    </w:div>
    <w:div w:id="1958485242">
      <w:bodyDiv w:val="1"/>
      <w:marLeft w:val="0"/>
      <w:marRight w:val="0"/>
      <w:marTop w:val="0"/>
      <w:marBottom w:val="0"/>
      <w:divBdr>
        <w:top w:val="none" w:sz="0" w:space="0" w:color="auto"/>
        <w:left w:val="none" w:sz="0" w:space="0" w:color="auto"/>
        <w:bottom w:val="none" w:sz="0" w:space="0" w:color="auto"/>
        <w:right w:val="none" w:sz="0" w:space="0" w:color="auto"/>
      </w:divBdr>
      <w:divsChild>
        <w:div w:id="991256402">
          <w:marLeft w:val="0"/>
          <w:marRight w:val="0"/>
          <w:marTop w:val="0"/>
          <w:marBottom w:val="0"/>
          <w:divBdr>
            <w:top w:val="none" w:sz="0" w:space="0" w:color="auto"/>
            <w:left w:val="none" w:sz="0" w:space="0" w:color="auto"/>
            <w:bottom w:val="none" w:sz="0" w:space="0" w:color="auto"/>
            <w:right w:val="none" w:sz="0" w:space="0" w:color="auto"/>
          </w:divBdr>
          <w:divsChild>
            <w:div w:id="676349892">
              <w:marLeft w:val="0"/>
              <w:marRight w:val="0"/>
              <w:marTop w:val="0"/>
              <w:marBottom w:val="0"/>
              <w:divBdr>
                <w:top w:val="none" w:sz="0" w:space="0" w:color="auto"/>
                <w:left w:val="none" w:sz="0" w:space="0" w:color="auto"/>
                <w:bottom w:val="none" w:sz="0" w:space="0" w:color="auto"/>
                <w:right w:val="none" w:sz="0" w:space="0" w:color="auto"/>
              </w:divBdr>
              <w:divsChild>
                <w:div w:id="353460182">
                  <w:marLeft w:val="0"/>
                  <w:marRight w:val="0"/>
                  <w:marTop w:val="0"/>
                  <w:marBottom w:val="0"/>
                  <w:divBdr>
                    <w:top w:val="none" w:sz="0" w:space="0" w:color="auto"/>
                    <w:left w:val="none" w:sz="0" w:space="0" w:color="auto"/>
                    <w:bottom w:val="none" w:sz="0" w:space="0" w:color="auto"/>
                    <w:right w:val="none" w:sz="0" w:space="0" w:color="auto"/>
                  </w:divBdr>
                  <w:divsChild>
                    <w:div w:id="135756639">
                      <w:marLeft w:val="0"/>
                      <w:marRight w:val="0"/>
                      <w:marTop w:val="0"/>
                      <w:marBottom w:val="0"/>
                      <w:divBdr>
                        <w:top w:val="none" w:sz="0" w:space="0" w:color="auto"/>
                        <w:left w:val="none" w:sz="0" w:space="0" w:color="auto"/>
                        <w:bottom w:val="none" w:sz="0" w:space="0" w:color="auto"/>
                        <w:right w:val="none" w:sz="0" w:space="0" w:color="auto"/>
                      </w:divBdr>
                      <w:divsChild>
                        <w:div w:id="1143814071">
                          <w:marLeft w:val="0"/>
                          <w:marRight w:val="0"/>
                          <w:marTop w:val="0"/>
                          <w:marBottom w:val="0"/>
                          <w:divBdr>
                            <w:top w:val="none" w:sz="0" w:space="0" w:color="auto"/>
                            <w:left w:val="none" w:sz="0" w:space="0" w:color="auto"/>
                            <w:bottom w:val="none" w:sz="0" w:space="0" w:color="auto"/>
                            <w:right w:val="none" w:sz="0" w:space="0" w:color="auto"/>
                          </w:divBdr>
                          <w:divsChild>
                            <w:div w:id="800222804">
                              <w:marLeft w:val="0"/>
                              <w:marRight w:val="0"/>
                              <w:marTop w:val="0"/>
                              <w:marBottom w:val="0"/>
                              <w:divBdr>
                                <w:top w:val="none" w:sz="0" w:space="0" w:color="auto"/>
                                <w:left w:val="none" w:sz="0" w:space="0" w:color="auto"/>
                                <w:bottom w:val="none" w:sz="0" w:space="0" w:color="auto"/>
                                <w:right w:val="none" w:sz="0" w:space="0" w:color="auto"/>
                              </w:divBdr>
                              <w:divsChild>
                                <w:div w:id="1583180779">
                                  <w:marLeft w:val="0"/>
                                  <w:marRight w:val="0"/>
                                  <w:marTop w:val="0"/>
                                  <w:marBottom w:val="0"/>
                                  <w:divBdr>
                                    <w:top w:val="none" w:sz="0" w:space="0" w:color="auto"/>
                                    <w:left w:val="none" w:sz="0" w:space="0" w:color="auto"/>
                                    <w:bottom w:val="none" w:sz="0" w:space="0" w:color="auto"/>
                                    <w:right w:val="none" w:sz="0" w:space="0" w:color="auto"/>
                                  </w:divBdr>
                                  <w:divsChild>
                                    <w:div w:id="5365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662036">
      <w:bodyDiv w:val="1"/>
      <w:marLeft w:val="0"/>
      <w:marRight w:val="0"/>
      <w:marTop w:val="0"/>
      <w:marBottom w:val="0"/>
      <w:divBdr>
        <w:top w:val="none" w:sz="0" w:space="0" w:color="auto"/>
        <w:left w:val="none" w:sz="0" w:space="0" w:color="auto"/>
        <w:bottom w:val="none" w:sz="0" w:space="0" w:color="auto"/>
        <w:right w:val="none" w:sz="0" w:space="0" w:color="auto"/>
      </w:divBdr>
    </w:div>
    <w:div w:id="214323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owardsdatascience.com/siamese-networks-introduction-and-implementation-2140e3443dee" TargetMode="External"/><Relationship Id="rId4" Type="http://schemas.openxmlformats.org/officeDocument/2006/relationships/settings" Target="settings.xml"/><Relationship Id="rId9" Type="http://schemas.openxmlformats.org/officeDocument/2006/relationships/hyperlink" Target="https://towardsdatascience.com/a-friendly-introduction-to-siamese-networks-85ab17522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2FC3E-34BC-4407-8035-31A410572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 Basha</dc:creator>
  <cp:keywords/>
  <dc:description/>
  <cp:lastModifiedBy>Baitinti Ganesh</cp:lastModifiedBy>
  <cp:revision>2</cp:revision>
  <cp:lastPrinted>2025-03-22T15:06:00Z</cp:lastPrinted>
  <dcterms:created xsi:type="dcterms:W3CDTF">2025-03-23T08:14:00Z</dcterms:created>
  <dcterms:modified xsi:type="dcterms:W3CDTF">2025-03-23T08:14:00Z</dcterms:modified>
</cp:coreProperties>
</file>