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3EE555EE" w:rsidR="003E2A3C" w:rsidRDefault="00C558C2" w:rsidP="0057138C">
      <w:pPr>
        <w:pStyle w:val="Heading1"/>
        <w:jc w:val="center"/>
      </w:pPr>
      <w:r>
        <w:t>Web Components - Workshop</w:t>
      </w:r>
    </w:p>
    <w:p w14:paraId="2A43E4D7" w14:textId="0E59E993" w:rsidR="00B94491" w:rsidRPr="00D07648" w:rsidRDefault="00B94491" w:rsidP="00B94491">
      <w:pPr>
        <w:rPr>
          <w:sz w:val="24"/>
          <w:szCs w:val="24"/>
          <w:lang w:val="bg-BG"/>
        </w:rPr>
      </w:pPr>
      <w:r w:rsidRPr="00D07648">
        <w:rPr>
          <w:rFonts w:cstheme="minorHAnsi"/>
          <w:noProof/>
          <w:sz w:val="24"/>
          <w:szCs w:val="24"/>
        </w:rPr>
        <w:t xml:space="preserve">Problems for exercises and homework for the </w:t>
      </w:r>
      <w:hyperlink r:id="rId8" w:history="1">
        <w:r w:rsidRPr="00D07648">
          <w:rPr>
            <w:rStyle w:val="Hyperlink"/>
            <w:rFonts w:cstheme="minorHAnsi"/>
            <w:noProof/>
            <w:sz w:val="24"/>
            <w:szCs w:val="24"/>
          </w:rPr>
          <w:t>"JavaScript App</w:t>
        </w:r>
        <w:r>
          <w:rPr>
            <w:rStyle w:val="Hyperlink"/>
            <w:rFonts w:cstheme="minorHAnsi"/>
            <w:noProof/>
            <w:sz w:val="24"/>
            <w:szCs w:val="24"/>
          </w:rPr>
          <w:t>lications</w:t>
        </w:r>
        <w:r w:rsidRPr="00D07648">
          <w:rPr>
            <w:rStyle w:val="Hyperlink"/>
            <w:rFonts w:cstheme="minorHAnsi"/>
            <w:noProof/>
            <w:sz w:val="24"/>
            <w:szCs w:val="24"/>
          </w:rPr>
          <w:t>" course @ SoftUni.</w:t>
        </w:r>
      </w:hyperlink>
      <w:bookmarkStart w:id="0" w:name="_GoBack"/>
      <w:bookmarkEnd w:id="0"/>
      <w:r w:rsidRPr="00D07648">
        <w:rPr>
          <w:rStyle w:val="Hyperlink"/>
          <w:rFonts w:cstheme="minorHAnsi"/>
          <w:noProof/>
          <w:sz w:val="24"/>
          <w:szCs w:val="24"/>
          <w:lang w:val="bg-BG"/>
        </w:rPr>
        <w:br/>
      </w:r>
      <w:r w:rsidRPr="00D07648">
        <w:rPr>
          <w:sz w:val="24"/>
          <w:szCs w:val="24"/>
        </w:rPr>
        <w:t xml:space="preserve">The following tasks do not have tests in the Judge </w:t>
      </w:r>
      <w:r w:rsidRPr="00D07648">
        <w:rPr>
          <w:noProof/>
          <w:sz w:val="24"/>
          <w:szCs w:val="24"/>
        </w:rPr>
        <w:t>system.</w:t>
      </w:r>
      <w:r w:rsidRPr="00D07648">
        <w:rPr>
          <w:sz w:val="24"/>
          <w:szCs w:val="24"/>
        </w:rPr>
        <w:t xml:space="preserve"> They are for practice.</w:t>
      </w:r>
    </w:p>
    <w:p w14:paraId="06AC798A" w14:textId="51FB1F89" w:rsidR="0057138C" w:rsidRDefault="009C0476" w:rsidP="0057138C">
      <w:pPr>
        <w:pStyle w:val="Heading2"/>
      </w:pPr>
      <w:r>
        <w:t>Custom Buttons</w:t>
      </w:r>
    </w:p>
    <w:p w14:paraId="75C21147" w14:textId="54B58C55" w:rsidR="0057138C" w:rsidRDefault="008D3A90" w:rsidP="0057138C">
      <w:pPr>
        <w:rPr>
          <w:b/>
          <w:bCs/>
        </w:rPr>
      </w:pPr>
      <w:r>
        <w:t xml:space="preserve">Create a custom button web component that accepts a </w:t>
      </w:r>
      <w:r w:rsidRPr="008D3A90">
        <w:rPr>
          <w:b/>
          <w:bCs/>
        </w:rPr>
        <w:t>text</w:t>
      </w:r>
      <w:r>
        <w:t xml:space="preserve"> and </w:t>
      </w:r>
      <w:r w:rsidRPr="008D3A90">
        <w:rPr>
          <w:b/>
          <w:bCs/>
        </w:rPr>
        <w:t>type</w:t>
      </w:r>
      <w:r>
        <w:t xml:space="preserve"> as attributes. The </w:t>
      </w:r>
      <w:r w:rsidRPr="008D3A90">
        <w:rPr>
          <w:b/>
          <w:bCs/>
        </w:rPr>
        <w:t>type</w:t>
      </w:r>
      <w:r>
        <w:t xml:space="preserve"> is a </w:t>
      </w:r>
      <w:r w:rsidRPr="008D3A90">
        <w:rPr>
          <w:b/>
          <w:bCs/>
        </w:rPr>
        <w:t>class</w:t>
      </w:r>
      <w:r>
        <w:t xml:space="preserve">, which should be </w:t>
      </w:r>
      <w:r w:rsidRPr="008D3A90">
        <w:rPr>
          <w:b/>
          <w:bCs/>
        </w:rPr>
        <w:t>primary</w:t>
      </w:r>
      <w:r>
        <w:t xml:space="preserve">, </w:t>
      </w:r>
      <w:r w:rsidRPr="008D3A90">
        <w:rPr>
          <w:b/>
          <w:bCs/>
        </w:rPr>
        <w:t>accent</w:t>
      </w:r>
      <w:r>
        <w:t xml:space="preserve"> or </w:t>
      </w:r>
      <w:r w:rsidRPr="008D3A90">
        <w:rPr>
          <w:b/>
          <w:bCs/>
        </w:rPr>
        <w:t>warn</w:t>
      </w:r>
      <w:r>
        <w:rPr>
          <w:b/>
          <w:bCs/>
        </w:rPr>
        <w:t>:</w:t>
      </w:r>
    </w:p>
    <w:p w14:paraId="53D58C7E" w14:textId="49E9BC0C" w:rsidR="008D3A90" w:rsidRDefault="008D3A90" w:rsidP="0057138C">
      <w:r>
        <w:rPr>
          <w:noProof/>
          <w:lang w:val="bg-BG" w:eastAsia="bg-BG"/>
        </w:rPr>
        <w:drawing>
          <wp:inline distT="0" distB="0" distL="0" distR="0" wp14:anchorId="26DFF499" wp14:editId="35024619">
            <wp:extent cx="5094157" cy="707091"/>
            <wp:effectExtent l="19050" t="19050" r="114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77" b="47966"/>
                    <a:stretch/>
                  </pic:blipFill>
                  <pic:spPr bwMode="auto">
                    <a:xfrm>
                      <a:off x="0" y="0"/>
                      <a:ext cx="5148392" cy="7146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D43E" w14:textId="1386DFF7" w:rsidR="0057138C" w:rsidRDefault="009C0476" w:rsidP="0057138C">
      <w:pPr>
        <w:pStyle w:val="Heading2"/>
      </w:pPr>
      <w:r>
        <w:t>Popup Widget</w:t>
      </w:r>
    </w:p>
    <w:p w14:paraId="384AB5A3" w14:textId="28EF281E" w:rsidR="00AB2A2C" w:rsidRDefault="00AB2A2C" w:rsidP="00AB2A2C">
      <w:r>
        <w:t xml:space="preserve">Create a custom popup widget that accepts </w:t>
      </w:r>
      <w:r w:rsidRPr="00BD39F5">
        <w:rPr>
          <w:b/>
          <w:bCs/>
        </w:rPr>
        <w:t>popup text</w:t>
      </w:r>
      <w:r>
        <w:t xml:space="preserve">, </w:t>
      </w:r>
      <w:r w:rsidRPr="00BD39F5">
        <w:rPr>
          <w:b/>
          <w:bCs/>
        </w:rPr>
        <w:t>source image</w:t>
      </w:r>
      <w:r>
        <w:t xml:space="preserve"> and </w:t>
      </w:r>
      <w:r w:rsidRPr="00BD39F5">
        <w:rPr>
          <w:b/>
          <w:bCs/>
        </w:rPr>
        <w:t>alternative image</w:t>
      </w:r>
      <w:r w:rsidR="00BD39F5">
        <w:t xml:space="preserve">. The text appears when the icon is </w:t>
      </w:r>
      <w:r w:rsidR="00BD39F5" w:rsidRPr="00BD39F5">
        <w:rPr>
          <w:b/>
          <w:bCs/>
        </w:rPr>
        <w:t>hovered</w:t>
      </w:r>
      <w:r w:rsidR="00BD39F5">
        <w:t>:</w:t>
      </w:r>
    </w:p>
    <w:p w14:paraId="79E2DB44" w14:textId="15519B4C" w:rsidR="00BD39F5" w:rsidRDefault="00BD39F5" w:rsidP="00AB2A2C"/>
    <w:p w14:paraId="76BF79A3" w14:textId="1E9D56DA" w:rsidR="00BD39F5" w:rsidRDefault="009F42DC" w:rsidP="00AB2A2C">
      <w:r>
        <w:rPr>
          <w:noProof/>
          <w:lang w:val="bg-BG" w:eastAsia="bg-BG"/>
        </w:rPr>
        <w:drawing>
          <wp:inline distT="0" distB="0" distL="0" distR="0" wp14:anchorId="15199F5F" wp14:editId="3024A573">
            <wp:extent cx="3590364" cy="1349440"/>
            <wp:effectExtent l="19050" t="19050" r="1016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932" cy="13530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6ADE7AF" w14:textId="77777777" w:rsidR="00BD39F5" w:rsidRPr="00AB2A2C" w:rsidRDefault="00BD39F5" w:rsidP="00AB2A2C"/>
    <w:p w14:paraId="3E8F68E0" w14:textId="0D4BCFF0" w:rsidR="009C0476" w:rsidRDefault="002D5348" w:rsidP="009C0476">
      <w:pPr>
        <w:pStyle w:val="Heading2"/>
      </w:pPr>
      <w:r>
        <w:t>User Cards</w:t>
      </w:r>
    </w:p>
    <w:p w14:paraId="3074E72E" w14:textId="12FE7F03" w:rsidR="005F2E75" w:rsidRDefault="005F2E75" w:rsidP="005F2E75">
      <w:pPr>
        <w:rPr>
          <w:b/>
          <w:bCs/>
        </w:rPr>
      </w:pPr>
      <w:r>
        <w:t xml:space="preserve">Create reusable user cards. Each receives </w:t>
      </w:r>
      <w:r w:rsidRPr="005F2E75">
        <w:rPr>
          <w:b/>
          <w:bCs/>
        </w:rPr>
        <w:t>name</w:t>
      </w:r>
      <w:r>
        <w:t xml:space="preserve">, </w:t>
      </w:r>
      <w:r w:rsidRPr="005F2E75">
        <w:rPr>
          <w:b/>
          <w:bCs/>
        </w:rPr>
        <w:t>avatar</w:t>
      </w:r>
      <w:r>
        <w:t xml:space="preserve">, </w:t>
      </w:r>
      <w:r w:rsidRPr="005F2E75">
        <w:rPr>
          <w:b/>
          <w:bCs/>
        </w:rPr>
        <w:t>email</w:t>
      </w:r>
      <w:r>
        <w:t xml:space="preserve"> and </w:t>
      </w:r>
      <w:r w:rsidRPr="005F2E75">
        <w:rPr>
          <w:b/>
          <w:bCs/>
        </w:rPr>
        <w:t>phone</w:t>
      </w:r>
      <w:r>
        <w:t xml:space="preserve"> (add the email and phone using </w:t>
      </w:r>
      <w:r w:rsidRPr="005F2E75">
        <w:rPr>
          <w:b/>
          <w:bCs/>
        </w:rPr>
        <w:t>named slots</w:t>
      </w:r>
      <w:r>
        <w:t xml:space="preserve">). The info should be </w:t>
      </w:r>
      <w:r w:rsidRPr="005F2E75">
        <w:rPr>
          <w:b/>
          <w:bCs/>
        </w:rPr>
        <w:t>toggleable</w:t>
      </w:r>
      <w:r>
        <w:rPr>
          <w:b/>
          <w:bCs/>
        </w:rPr>
        <w:t>:</w:t>
      </w:r>
    </w:p>
    <w:p w14:paraId="485B4033" w14:textId="3A184C2A" w:rsidR="005F2E75" w:rsidRDefault="005F2E75" w:rsidP="005F2E75">
      <w:r>
        <w:rPr>
          <w:noProof/>
          <w:lang w:val="bg-BG" w:eastAsia="bg-BG"/>
        </w:rPr>
        <w:drawing>
          <wp:inline distT="0" distB="0" distL="0" distR="0" wp14:anchorId="6B55CF84" wp14:editId="4539F13A">
            <wp:extent cx="3034553" cy="2467192"/>
            <wp:effectExtent l="19050" t="19050" r="139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3852" cy="2474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512EAAD8" wp14:editId="2CC61C7C">
            <wp:extent cx="3030070" cy="1737928"/>
            <wp:effectExtent l="19050" t="19050" r="1841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8600" cy="17600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0CD4A5F" w14:textId="0E372685" w:rsidR="005F2E75" w:rsidRPr="005F2E75" w:rsidRDefault="005F2E75" w:rsidP="005F2E75"/>
    <w:p w14:paraId="32AB93C3" w14:textId="098C4372" w:rsidR="002D5348" w:rsidRDefault="002D5348" w:rsidP="002D5348">
      <w:pPr>
        <w:pStyle w:val="Heading2"/>
      </w:pPr>
      <w:r>
        <w:lastRenderedPageBreak/>
        <w:t>Expanding List</w:t>
      </w:r>
    </w:p>
    <w:p w14:paraId="03657ED0" w14:textId="77777777" w:rsidR="009D60AA" w:rsidRDefault="0006630C" w:rsidP="0006630C">
      <w:r>
        <w:t xml:space="preserve">Extend the functionality of an </w:t>
      </w:r>
      <w:r w:rsidRPr="006B468C">
        <w:rPr>
          <w:b/>
          <w:bCs/>
        </w:rPr>
        <w:t>unordered list</w:t>
      </w:r>
      <w:r>
        <w:t xml:space="preserve"> so it expands all the </w:t>
      </w:r>
      <w:r w:rsidRPr="006B468C">
        <w:rPr>
          <w:b/>
          <w:bCs/>
        </w:rPr>
        <w:t>list items inside</w:t>
      </w:r>
      <w:r>
        <w:t xml:space="preserve">. The list should be able to </w:t>
      </w:r>
      <w:r w:rsidRPr="006B468C">
        <w:rPr>
          <w:b/>
          <w:bCs/>
        </w:rPr>
        <w:t>shrink</w:t>
      </w:r>
      <w:r>
        <w:t xml:space="preserve"> </w:t>
      </w:r>
      <w:r w:rsidR="006B468C">
        <w:t xml:space="preserve">itself </w:t>
      </w:r>
      <w:r>
        <w:t>as well</w:t>
      </w:r>
      <w:r w:rsidR="006B468C">
        <w:t xml:space="preserve">. </w:t>
      </w:r>
    </w:p>
    <w:p w14:paraId="6FB9C20E" w14:textId="6D8EC1E8" w:rsidR="0006630C" w:rsidRDefault="009D60AA" w:rsidP="0006630C">
      <w:r>
        <w:t>D</w:t>
      </w:r>
      <w:r w:rsidR="006B468C">
        <w:t xml:space="preserve">emonstration </w:t>
      </w:r>
      <w:hyperlink r:id="rId13" w:history="1">
        <w:r w:rsidR="006B468C" w:rsidRPr="006B468C">
          <w:rPr>
            <w:rStyle w:val="Hyperlink"/>
          </w:rPr>
          <w:t>here</w:t>
        </w:r>
      </w:hyperlink>
    </w:p>
    <w:p w14:paraId="13B87D9C" w14:textId="70EDE627" w:rsidR="006B468C" w:rsidRPr="0006630C" w:rsidRDefault="006B468C" w:rsidP="0006630C">
      <w:r>
        <w:rPr>
          <w:noProof/>
          <w:lang w:val="bg-BG" w:eastAsia="bg-BG"/>
        </w:rPr>
        <w:drawing>
          <wp:inline distT="0" distB="0" distL="0" distR="0" wp14:anchorId="71A34A1F" wp14:editId="5133FF37">
            <wp:extent cx="3657600" cy="2498455"/>
            <wp:effectExtent l="19050" t="19050" r="1905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621" cy="25093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C7FDBC7" w14:textId="0F207B21" w:rsidR="002D5348" w:rsidRDefault="002D5348" w:rsidP="002D5348">
      <w:pPr>
        <w:pStyle w:val="Heading2"/>
      </w:pPr>
      <w:r>
        <w:t>Slider</w:t>
      </w:r>
    </w:p>
    <w:p w14:paraId="6C204B65" w14:textId="517D5119" w:rsidR="006B468C" w:rsidRDefault="006B468C" w:rsidP="006B468C">
      <w:r>
        <w:t xml:space="preserve">Create a slide component, which </w:t>
      </w:r>
      <w:r w:rsidR="00BB7E43">
        <w:t xml:space="preserve">could accept an </w:t>
      </w:r>
      <w:r w:rsidR="00BB7E43" w:rsidRPr="00BB7E43">
        <w:rPr>
          <w:b/>
          <w:bCs/>
        </w:rPr>
        <w:t>initial value</w:t>
      </w:r>
      <w:r w:rsidR="00BB7E43">
        <w:t xml:space="preserve"> of the input and a </w:t>
      </w:r>
      <w:r w:rsidR="00BB7E43" w:rsidRPr="00BB7E43">
        <w:rPr>
          <w:b/>
          <w:bCs/>
        </w:rPr>
        <w:t>step</w:t>
      </w:r>
      <w:r w:rsidR="00BB7E43">
        <w:t xml:space="preserve"> to increase it with. The slider should also calculate the </w:t>
      </w:r>
      <w:r w:rsidR="00BB7E43" w:rsidRPr="00BB7E43">
        <w:rPr>
          <w:b/>
          <w:bCs/>
        </w:rPr>
        <w:t>percentage</w:t>
      </w:r>
      <w:r w:rsidR="00BB7E43">
        <w:t xml:space="preserve"> it is </w:t>
      </w:r>
      <w:r w:rsidR="00BB7E43" w:rsidRPr="00BB7E43">
        <w:rPr>
          <w:b/>
          <w:bCs/>
        </w:rPr>
        <w:t>full</w:t>
      </w:r>
      <w:r w:rsidR="00BB7E43">
        <w:t xml:space="preserve">. Optionally make it so that if </w:t>
      </w:r>
      <w:r w:rsidR="00BB7E43" w:rsidRPr="00BB7E43">
        <w:rPr>
          <w:b/>
          <w:bCs/>
        </w:rPr>
        <w:t>"inverted"</w:t>
      </w:r>
      <w:r w:rsidR="00BB7E43">
        <w:t xml:space="preserve"> is passed as an </w:t>
      </w:r>
      <w:r w:rsidR="00BB7E43" w:rsidRPr="00BB7E43">
        <w:rPr>
          <w:b/>
          <w:bCs/>
        </w:rPr>
        <w:t>attribute</w:t>
      </w:r>
      <w:r w:rsidR="00BB7E43">
        <w:t xml:space="preserve">, the slider starts from </w:t>
      </w:r>
      <w:r w:rsidR="00BB7E43" w:rsidRPr="00BB7E43">
        <w:rPr>
          <w:b/>
          <w:bCs/>
        </w:rPr>
        <w:t>right</w:t>
      </w:r>
      <w:r w:rsidR="00BB7E43">
        <w:t xml:space="preserve"> to </w:t>
      </w:r>
      <w:r w:rsidR="00BB7E43" w:rsidRPr="00BB7E43">
        <w:rPr>
          <w:b/>
          <w:bCs/>
        </w:rPr>
        <w:t>left</w:t>
      </w:r>
      <w:r w:rsidR="00BB7E43">
        <w:t>.</w:t>
      </w:r>
    </w:p>
    <w:p w14:paraId="4F9CFFDA" w14:textId="4ECCBE8A" w:rsidR="00BB7E43" w:rsidRDefault="00BB7E43" w:rsidP="006B468C">
      <w:r>
        <w:t xml:space="preserve">Normal demonstration </w:t>
      </w:r>
      <w:hyperlink r:id="rId15" w:history="1">
        <w:r w:rsidRPr="00BB7E43">
          <w:rPr>
            <w:rStyle w:val="Hyperlink"/>
          </w:rPr>
          <w:t>here</w:t>
        </w:r>
      </w:hyperlink>
    </w:p>
    <w:p w14:paraId="07E6F78D" w14:textId="5F28D5AA" w:rsidR="00BB7E43" w:rsidRDefault="00BB7E43" w:rsidP="006B468C">
      <w:r>
        <w:t xml:space="preserve">Inverted demonstration </w:t>
      </w:r>
      <w:hyperlink r:id="rId16" w:history="1">
        <w:r w:rsidRPr="00BB7E43">
          <w:rPr>
            <w:rStyle w:val="Hyperlink"/>
          </w:rPr>
          <w:t>here</w:t>
        </w:r>
      </w:hyperlink>
    </w:p>
    <w:p w14:paraId="3C99C9E1" w14:textId="0818A9D8" w:rsidR="00BB7E43" w:rsidRPr="006B468C" w:rsidRDefault="00BB7E43" w:rsidP="006B468C">
      <w:r>
        <w:rPr>
          <w:noProof/>
          <w:lang w:val="bg-BG" w:eastAsia="bg-BG"/>
        </w:rPr>
        <w:drawing>
          <wp:inline distT="0" distB="0" distL="0" distR="0" wp14:anchorId="353885DB" wp14:editId="620F2216">
            <wp:extent cx="6552079" cy="1061770"/>
            <wp:effectExtent l="19050" t="19050" r="2032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4092" cy="10685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BE524DD" w14:textId="60699BCF" w:rsidR="002D5348" w:rsidRDefault="002D5348" w:rsidP="002D5348">
      <w:pPr>
        <w:pStyle w:val="Heading2"/>
      </w:pPr>
      <w:r>
        <w:t>Editable List</w:t>
      </w:r>
    </w:p>
    <w:p w14:paraId="4E8B4650" w14:textId="1E463081" w:rsidR="00BB7E43" w:rsidRDefault="00BB7E43" w:rsidP="00BB7E43">
      <w:r>
        <w:t xml:space="preserve">Create an editable list component that accepts a </w:t>
      </w:r>
      <w:r w:rsidRPr="00BB7E43">
        <w:rPr>
          <w:b/>
          <w:bCs/>
        </w:rPr>
        <w:t>main title</w:t>
      </w:r>
      <w:r>
        <w:t xml:space="preserve">, an </w:t>
      </w:r>
      <w:r w:rsidRPr="00BB7E43">
        <w:rPr>
          <w:b/>
          <w:bCs/>
        </w:rPr>
        <w:t>initial amount</w:t>
      </w:r>
      <w:r>
        <w:t xml:space="preserve"> of list items and a </w:t>
      </w:r>
      <w:r w:rsidRPr="00BB7E43">
        <w:rPr>
          <w:b/>
          <w:bCs/>
        </w:rPr>
        <w:t>title</w:t>
      </w:r>
      <w:r>
        <w:t xml:space="preserve"> for the </w:t>
      </w:r>
      <w:r w:rsidRPr="00BB7E43">
        <w:rPr>
          <w:b/>
          <w:bCs/>
        </w:rPr>
        <w:t>input</w:t>
      </w:r>
      <w:r>
        <w:t xml:space="preserve"> below as </w:t>
      </w:r>
      <w:r w:rsidRPr="00BB7E43">
        <w:rPr>
          <w:b/>
          <w:bCs/>
        </w:rPr>
        <w:t>attributes</w:t>
      </w:r>
      <w:r w:rsidRPr="00FA7E88">
        <w:t>.</w:t>
      </w:r>
      <w:r w:rsidR="00FA7E88" w:rsidRPr="00FA7E88">
        <w:t xml:space="preserve"> T</w:t>
      </w:r>
      <w:r w:rsidR="00FA7E88">
        <w:t xml:space="preserve">he list should have the functionality to </w:t>
      </w:r>
      <w:r w:rsidR="00FA7E88" w:rsidRPr="00FA7E88">
        <w:rPr>
          <w:b/>
          <w:bCs/>
        </w:rPr>
        <w:t>add</w:t>
      </w:r>
      <w:r w:rsidR="00FA7E88">
        <w:t xml:space="preserve"> and remove </w:t>
      </w:r>
      <w:r w:rsidR="00FA7E88" w:rsidRPr="00FA7E88">
        <w:rPr>
          <w:b/>
          <w:bCs/>
        </w:rPr>
        <w:t>items</w:t>
      </w:r>
      <w:r w:rsidR="00FA7E88">
        <w:t xml:space="preserve">. You </w:t>
      </w:r>
      <w:r w:rsidR="00FA7E88" w:rsidRPr="00FA7E88">
        <w:rPr>
          <w:b/>
          <w:bCs/>
        </w:rPr>
        <w:t>should not</w:t>
      </w:r>
      <w:r w:rsidR="00FA7E88">
        <w:t xml:space="preserve"> be able to add an </w:t>
      </w:r>
      <w:r w:rsidR="00FA7E88" w:rsidRPr="00FA7E88">
        <w:rPr>
          <w:b/>
          <w:bCs/>
        </w:rPr>
        <w:t>empty</w:t>
      </w:r>
      <w:r w:rsidR="00FA7E88">
        <w:t xml:space="preserve"> element.</w:t>
      </w:r>
    </w:p>
    <w:p w14:paraId="05BF96FD" w14:textId="6CD47917" w:rsidR="00FA7E88" w:rsidRDefault="00FA7E88" w:rsidP="00BB7E43">
      <w:r>
        <w:t xml:space="preserve">Demonstration </w:t>
      </w:r>
      <w:hyperlink r:id="rId18" w:history="1">
        <w:r w:rsidRPr="00FA7E88">
          <w:rPr>
            <w:rStyle w:val="Hyperlink"/>
          </w:rPr>
          <w:t>here</w:t>
        </w:r>
      </w:hyperlink>
    </w:p>
    <w:p w14:paraId="2E366BAE" w14:textId="5CAD078D" w:rsidR="00FA7E88" w:rsidRPr="00BB7E43" w:rsidRDefault="00FA7E88" w:rsidP="00BB7E43">
      <w:r>
        <w:rPr>
          <w:noProof/>
          <w:lang w:val="bg-BG" w:eastAsia="bg-BG"/>
        </w:rPr>
        <w:lastRenderedPageBreak/>
        <w:drawing>
          <wp:inline distT="0" distB="0" distL="0" distR="0" wp14:anchorId="7507939F" wp14:editId="348788E8">
            <wp:extent cx="3415553" cy="3025718"/>
            <wp:effectExtent l="19050" t="19050" r="1397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0857" cy="30304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B4380D4" w14:textId="3D976444" w:rsidR="002D5348" w:rsidRDefault="002D5348" w:rsidP="002D5348">
      <w:pPr>
        <w:pStyle w:val="Heading2"/>
      </w:pPr>
      <w:r>
        <w:t>Carousel</w:t>
      </w:r>
    </w:p>
    <w:p w14:paraId="3DB6B50A" w14:textId="77777777" w:rsidR="009D60AA" w:rsidRDefault="00FA7E88" w:rsidP="00FA7E88">
      <w:r>
        <w:t xml:space="preserve">Create a slideshow carousel </w:t>
      </w:r>
      <w:r w:rsidR="009D60AA">
        <w:t xml:space="preserve">component </w:t>
      </w:r>
      <w:r>
        <w:t xml:space="preserve">that accepts </w:t>
      </w:r>
      <w:r w:rsidRPr="00FA7E88">
        <w:rPr>
          <w:b/>
          <w:bCs/>
        </w:rPr>
        <w:t>image URL's</w:t>
      </w:r>
      <w:r>
        <w:t xml:space="preserve"> and for each image there is a </w:t>
      </w:r>
      <w:r w:rsidRPr="00FA7E88">
        <w:rPr>
          <w:b/>
          <w:bCs/>
        </w:rPr>
        <w:t>caption</w:t>
      </w:r>
      <w:r>
        <w:t xml:space="preserve"> below as </w:t>
      </w:r>
      <w:r w:rsidRPr="00FA7E88">
        <w:rPr>
          <w:b/>
          <w:bCs/>
        </w:rPr>
        <w:t>attributes</w:t>
      </w:r>
      <w:r>
        <w:t xml:space="preserve">. </w:t>
      </w:r>
      <w:r w:rsidR="009D60AA">
        <w:t xml:space="preserve">Each slideshow item should hold </w:t>
      </w:r>
      <w:r w:rsidR="009D60AA" w:rsidRPr="009D60AA">
        <w:rPr>
          <w:b/>
          <w:bCs/>
        </w:rPr>
        <w:t>image URL</w:t>
      </w:r>
      <w:r w:rsidR="009D60AA">
        <w:t xml:space="preserve">, </w:t>
      </w:r>
      <w:r w:rsidR="009D60AA" w:rsidRPr="009D60AA">
        <w:rPr>
          <w:b/>
          <w:bCs/>
        </w:rPr>
        <w:t>caption text</w:t>
      </w:r>
      <w:r w:rsidR="009D60AA">
        <w:t xml:space="preserve"> and a </w:t>
      </w:r>
      <w:r w:rsidR="009D60AA" w:rsidRPr="009D60AA">
        <w:rPr>
          <w:b/>
          <w:bCs/>
        </w:rPr>
        <w:t>counter on the top left</w:t>
      </w:r>
      <w:r w:rsidR="009D60AA">
        <w:t>.</w:t>
      </w:r>
    </w:p>
    <w:p w14:paraId="73EE64C2" w14:textId="142E1866" w:rsidR="00FA7E88" w:rsidRDefault="00FA7E88" w:rsidP="00FA7E88">
      <w:r>
        <w:t xml:space="preserve">Implement functionality to </w:t>
      </w:r>
      <w:r w:rsidRPr="00C7210C">
        <w:rPr>
          <w:b/>
          <w:bCs/>
        </w:rPr>
        <w:t>switch between images</w:t>
      </w:r>
      <w:r>
        <w:t xml:space="preserve">, by using the </w:t>
      </w:r>
      <w:r w:rsidRPr="00C7210C">
        <w:rPr>
          <w:b/>
          <w:bCs/>
        </w:rPr>
        <w:t>left</w:t>
      </w:r>
      <w:r>
        <w:t xml:space="preserve"> and </w:t>
      </w:r>
      <w:r w:rsidRPr="00C7210C">
        <w:rPr>
          <w:b/>
          <w:bCs/>
        </w:rPr>
        <w:t>right arrows</w:t>
      </w:r>
      <w:r>
        <w:t xml:space="preserve">. If there </w:t>
      </w:r>
      <w:r w:rsidRPr="00C7210C">
        <w:rPr>
          <w:b/>
          <w:bCs/>
        </w:rPr>
        <w:t>is not</w:t>
      </w:r>
      <w:r>
        <w:t xml:space="preserve"> another </w:t>
      </w:r>
      <w:r w:rsidRPr="00C7210C">
        <w:rPr>
          <w:b/>
          <w:bCs/>
        </w:rPr>
        <w:t>right</w:t>
      </w:r>
      <w:r>
        <w:t xml:space="preserve"> element, start from the </w:t>
      </w:r>
      <w:r w:rsidRPr="00C7210C">
        <w:rPr>
          <w:b/>
          <w:bCs/>
        </w:rPr>
        <w:t>beginning</w:t>
      </w:r>
      <w:r>
        <w:t xml:space="preserve">. If there </w:t>
      </w:r>
      <w:r w:rsidRPr="00C7210C">
        <w:rPr>
          <w:b/>
          <w:bCs/>
        </w:rPr>
        <w:t>is not</w:t>
      </w:r>
      <w:r>
        <w:t xml:space="preserve"> another </w:t>
      </w:r>
      <w:r w:rsidRPr="00C7210C">
        <w:rPr>
          <w:b/>
          <w:bCs/>
        </w:rPr>
        <w:t>left</w:t>
      </w:r>
      <w:r>
        <w:t xml:space="preserve"> element start from the </w:t>
      </w:r>
      <w:r w:rsidRPr="00C7210C">
        <w:rPr>
          <w:b/>
          <w:bCs/>
        </w:rPr>
        <w:t>end</w:t>
      </w:r>
      <w:r w:rsidR="00C7210C" w:rsidRPr="00C7210C">
        <w:t xml:space="preserve">. </w:t>
      </w:r>
      <w:r w:rsidR="00C7210C">
        <w:t xml:space="preserve">Below the carousel there should be </w:t>
      </w:r>
      <w:r w:rsidR="00C7210C" w:rsidRPr="00C7210C">
        <w:rPr>
          <w:b/>
          <w:bCs/>
        </w:rPr>
        <w:t>N number</w:t>
      </w:r>
      <w:r w:rsidR="00C7210C">
        <w:t xml:space="preserve"> of </w:t>
      </w:r>
      <w:r w:rsidR="00C7210C" w:rsidRPr="00C7210C">
        <w:rPr>
          <w:b/>
          <w:bCs/>
        </w:rPr>
        <w:t>dots</w:t>
      </w:r>
      <w:r w:rsidR="00C7210C">
        <w:t xml:space="preserve"> (</w:t>
      </w:r>
      <w:r w:rsidR="00C7210C" w:rsidRPr="00C7210C">
        <w:rPr>
          <w:b/>
          <w:bCs/>
        </w:rPr>
        <w:t>N</w:t>
      </w:r>
      <w:r w:rsidR="00C7210C">
        <w:t xml:space="preserve"> being the </w:t>
      </w:r>
      <w:r w:rsidR="00C7210C" w:rsidRPr="00C7210C">
        <w:rPr>
          <w:b/>
          <w:bCs/>
        </w:rPr>
        <w:t>passed in images</w:t>
      </w:r>
      <w:r w:rsidR="00C7210C">
        <w:t xml:space="preserve">) that when </w:t>
      </w:r>
      <w:r w:rsidR="00C7210C" w:rsidRPr="00C7210C">
        <w:rPr>
          <w:b/>
          <w:bCs/>
        </w:rPr>
        <w:t>clicked</w:t>
      </w:r>
      <w:r w:rsidR="00C7210C">
        <w:t xml:space="preserve"> should select an image </w:t>
      </w:r>
      <w:r w:rsidR="00C7210C" w:rsidRPr="00C7210C">
        <w:rPr>
          <w:b/>
          <w:bCs/>
        </w:rPr>
        <w:t>directly</w:t>
      </w:r>
      <w:r w:rsidR="00C7210C">
        <w:t xml:space="preserve">. </w:t>
      </w:r>
    </w:p>
    <w:p w14:paraId="5C5DDA16" w14:textId="2581901C" w:rsidR="00C7210C" w:rsidRPr="00FA7E88" w:rsidRDefault="009D60AA" w:rsidP="00FA7E88">
      <w:r>
        <w:t xml:space="preserve">Demonstration </w:t>
      </w:r>
      <w:hyperlink r:id="rId20" w:history="1">
        <w:r w:rsidRPr="009D60AA">
          <w:rPr>
            <w:rStyle w:val="Hyperlink"/>
          </w:rPr>
          <w:t>here</w:t>
        </w:r>
      </w:hyperlink>
    </w:p>
    <w:p w14:paraId="592EBD29" w14:textId="4ECF0091" w:rsidR="00640502" w:rsidRPr="00640502" w:rsidRDefault="009D60AA" w:rsidP="00640502">
      <w:r>
        <w:rPr>
          <w:noProof/>
          <w:lang w:val="bg-BG" w:eastAsia="bg-BG"/>
        </w:rPr>
        <w:drawing>
          <wp:inline distT="0" distB="0" distL="0" distR="0" wp14:anchorId="7655AA77" wp14:editId="1405FEF8">
            <wp:extent cx="6463030" cy="341386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678" b="1"/>
                    <a:stretch/>
                  </pic:blipFill>
                  <pic:spPr bwMode="auto">
                    <a:xfrm>
                      <a:off x="0" y="0"/>
                      <a:ext cx="6523139" cy="344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0502" w:rsidRPr="00640502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E73463" w14:textId="77777777" w:rsidR="005A1990" w:rsidRDefault="005A1990" w:rsidP="008068A2">
      <w:pPr>
        <w:spacing w:after="0" w:line="240" w:lineRule="auto"/>
      </w:pPr>
      <w:r>
        <w:separator/>
      </w:r>
    </w:p>
  </w:endnote>
  <w:endnote w:type="continuationSeparator" w:id="0">
    <w:p w14:paraId="0390E082" w14:textId="77777777" w:rsidR="005A1990" w:rsidRDefault="005A199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F81BDD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3548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3548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F81BDD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35487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35487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E4E23D" w14:textId="77777777" w:rsidR="005A1990" w:rsidRDefault="005A1990" w:rsidP="008068A2">
      <w:pPr>
        <w:spacing w:after="0" w:line="240" w:lineRule="auto"/>
      </w:pPr>
      <w:r>
        <w:separator/>
      </w:r>
    </w:p>
  </w:footnote>
  <w:footnote w:type="continuationSeparator" w:id="0">
    <w:p w14:paraId="19B4AE13" w14:textId="77777777" w:rsidR="005A1990" w:rsidRDefault="005A199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zMjA2MzMwMDU3NDBT0lEKTi0uzszPAykwrAUAli6Fm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4CF"/>
    <w:rsid w:val="00035487"/>
    <w:rsid w:val="00064D15"/>
    <w:rsid w:val="0006630C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0589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D5348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530C"/>
    <w:rsid w:val="0041081C"/>
    <w:rsid w:val="004311CA"/>
    <w:rsid w:val="0047331A"/>
    <w:rsid w:val="0047640B"/>
    <w:rsid w:val="0047644B"/>
    <w:rsid w:val="00476D4B"/>
    <w:rsid w:val="00491748"/>
    <w:rsid w:val="004A5214"/>
    <w:rsid w:val="004A7E77"/>
    <w:rsid w:val="004B0253"/>
    <w:rsid w:val="004C0A80"/>
    <w:rsid w:val="004D03E1"/>
    <w:rsid w:val="004D29A9"/>
    <w:rsid w:val="004E0D4F"/>
    <w:rsid w:val="004E4C1E"/>
    <w:rsid w:val="0050017E"/>
    <w:rsid w:val="0050098A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1990"/>
    <w:rsid w:val="005B0164"/>
    <w:rsid w:val="005C131C"/>
    <w:rsid w:val="005C6A24"/>
    <w:rsid w:val="005E04CE"/>
    <w:rsid w:val="005E6CC9"/>
    <w:rsid w:val="005F2E75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468C"/>
    <w:rsid w:val="006D239A"/>
    <w:rsid w:val="006E1302"/>
    <w:rsid w:val="006E2245"/>
    <w:rsid w:val="006E55B4"/>
    <w:rsid w:val="006E7E50"/>
    <w:rsid w:val="00704432"/>
    <w:rsid w:val="007051DF"/>
    <w:rsid w:val="00724DA4"/>
    <w:rsid w:val="00755870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3A90"/>
    <w:rsid w:val="008D6097"/>
    <w:rsid w:val="008E6CF3"/>
    <w:rsid w:val="008F202C"/>
    <w:rsid w:val="008F5B43"/>
    <w:rsid w:val="008F5FDB"/>
    <w:rsid w:val="0090286D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69AA"/>
    <w:rsid w:val="00972C7F"/>
    <w:rsid w:val="00976E46"/>
    <w:rsid w:val="009B4FB4"/>
    <w:rsid w:val="009C0476"/>
    <w:rsid w:val="009C0C39"/>
    <w:rsid w:val="009D1805"/>
    <w:rsid w:val="009D60AA"/>
    <w:rsid w:val="009E1A09"/>
    <w:rsid w:val="009F42DC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4F97"/>
    <w:rsid w:val="00A847D3"/>
    <w:rsid w:val="00AA3772"/>
    <w:rsid w:val="00AB106E"/>
    <w:rsid w:val="00AB2224"/>
    <w:rsid w:val="00AB2A2C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4491"/>
    <w:rsid w:val="00BA1F40"/>
    <w:rsid w:val="00BA4820"/>
    <w:rsid w:val="00BB05FA"/>
    <w:rsid w:val="00BB5B10"/>
    <w:rsid w:val="00BB7E43"/>
    <w:rsid w:val="00BC56D6"/>
    <w:rsid w:val="00BD39F5"/>
    <w:rsid w:val="00BE399E"/>
    <w:rsid w:val="00BF1775"/>
    <w:rsid w:val="00BF201D"/>
    <w:rsid w:val="00C0490B"/>
    <w:rsid w:val="00C07904"/>
    <w:rsid w:val="00C11CFF"/>
    <w:rsid w:val="00C121AF"/>
    <w:rsid w:val="00C14C80"/>
    <w:rsid w:val="00C27853"/>
    <w:rsid w:val="00C355A5"/>
    <w:rsid w:val="00C43B64"/>
    <w:rsid w:val="00C53F37"/>
    <w:rsid w:val="00C5499A"/>
    <w:rsid w:val="00C558C2"/>
    <w:rsid w:val="00C57E19"/>
    <w:rsid w:val="00C62A0F"/>
    <w:rsid w:val="00C7210C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34CE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26538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A7E8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228/js-applications-october-2023" TargetMode="External"/><Relationship Id="rId13" Type="http://schemas.openxmlformats.org/officeDocument/2006/relationships/hyperlink" Target="https://ibb.co/f2d5cmq" TargetMode="External"/><Relationship Id="rId18" Type="http://schemas.openxmlformats.org/officeDocument/2006/relationships/hyperlink" Target="https://ibb.co/gvVDdPH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ibb.co/fqxNr9f" TargetMode="External"/><Relationship Id="rId20" Type="http://schemas.openxmlformats.org/officeDocument/2006/relationships/hyperlink" Target="https://ibb.co/k95scr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ibb.co/LNngPHf" TargetMode="Externa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7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60.png"/><Relationship Id="rId40" Type="http://schemas.openxmlformats.org/officeDocument/2006/relationships/image" Target="media/image18.png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3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5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896ECF-ECF5-420A-BDA5-49FB4F388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JS Applications - Web Components</vt:lpstr>
    </vt:vector>
  </TitlesOfParts>
  <Company>SoftUni – https://about.softuni.bg</Company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- Web Components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Дани</cp:lastModifiedBy>
  <cp:revision>21</cp:revision>
  <cp:lastPrinted>2023-05-04T06:06:00Z</cp:lastPrinted>
  <dcterms:created xsi:type="dcterms:W3CDTF">2019-11-12T12:29:00Z</dcterms:created>
  <dcterms:modified xsi:type="dcterms:W3CDTF">2023-09-07T08:59:00Z</dcterms:modified>
  <cp:category>computer programming;programming;software development;software engineering</cp:category>
</cp:coreProperties>
</file>