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无名行者:</w:t>
      </w:r>
    </w:p>
    <w:p>
      <w:pPr>
        <w:rPr>
          <w:rFonts w:hint="eastAsia"/>
        </w:rPr>
      </w:pPr>
      <w:r>
        <w:rPr>
          <w:rFonts w:hint="eastAsia"/>
        </w:rPr>
        <w:t>编译程序是将整个高级语言编写的源程序先翻译成机器语言程序，然后再生成可在操作系统下直接运行的目标程序。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无名行者:</w:t>
      </w:r>
    </w:p>
    <w:p>
      <w:pPr>
        <w:rPr>
          <w:rFonts w:hint="eastAsia"/>
        </w:rPr>
      </w:pPr>
      <w:r>
        <w:rPr>
          <w:rFonts w:hint="eastAsia"/>
        </w:rPr>
        <w:t>通常，将高级语言程序翻译成机器语言程序的软件称为翻译程序。翻译程序有两种：一种是编译程序，另一种是解释程序。</w:t>
      </w:r>
    </w:p>
    <w:p>
      <w:pPr>
        <w:rPr>
          <w:rFonts w:hint="eastAsia"/>
        </w:rPr>
      </w:pPr>
      <w:r>
        <w:rPr>
          <w:rFonts w:hint="eastAsia"/>
        </w:rPr>
        <w:t>编译程序是将用户编写的高级语言程序（源程序）的全部语句一次全部翻译成机器语言程序，而后再执行机器语言程序。因此只要源程序不变，就无须再次进行翻译。</w:t>
      </w:r>
    </w:p>
    <w:p>
      <w:pPr>
        <w:rPr>
          <w:rFonts w:hint="eastAsia"/>
        </w:rPr>
      </w:pPr>
      <w:r>
        <w:rPr>
          <w:rFonts w:hint="eastAsia"/>
        </w:rPr>
        <w:t>解释程序是将源程序的一条语句翻译成对应于机器语言的一条语句，</w:t>
      </w:r>
      <w:r>
        <w:rPr>
          <w:rFonts w:hint="eastAsia"/>
          <w:color w:val="FF0000"/>
        </w:rPr>
        <w:t>并且立即执行这条语句，接着翻译源程序的下一条语句，并执行这条语句，</w:t>
      </w:r>
      <w:r>
        <w:rPr>
          <w:rFonts w:hint="eastAsia"/>
        </w:rPr>
        <w:t>如此重复直至完成源程序的全部翻译任务。它的特点是翻译一次执行一次，即使下一次重复执行该语句时，也必须重新翻译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821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2023-01-10T02:45:26Z</dcterms:created>
  <dc:creator>86186</dc:creator>
  <cp:lastModifiedBy>حسناً ، من أنت ؟</cp:lastModifiedBy>
  <dcterms:modified xsi:type="dcterms:W3CDTF">2023-01-10T02:46:38Z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42DE1509A6834208A5B43E7F5B457DF3</vt:lpwstr>
  </property>
</Properties>
</file>