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rPr>
      </w:pPr>
      <w:r>
        <w:rPr>
          <w:rFonts w:hint="eastAsia" w:ascii="Times New Roman" w:hAnsi="Times New Roman" w:cs="Times New Roman"/>
          <w:b/>
          <w:bCs/>
          <w:sz w:val="24"/>
        </w:rPr>
        <w:t>第5讲 20世纪60年代的财务管理</w:t>
      </w:r>
    </w:p>
    <w:p>
      <w:pPr>
        <w:ind w:firstLine="482" w:firstLineChars="200"/>
        <w:rPr>
          <w:rFonts w:hint="eastAsia" w:ascii="Times New Roman" w:hAnsi="Times New Roman" w:cs="Times New Roman"/>
          <w:b/>
          <w:bCs/>
          <w:sz w:val="24"/>
        </w:rPr>
      </w:pPr>
    </w:p>
    <w:p>
      <w:pPr>
        <w:ind w:firstLine="482" w:firstLineChars="200"/>
        <w:rPr>
          <w:rFonts w:ascii="Times New Roman" w:hAnsi="Times New Roman" w:cs="Times New Roman"/>
          <w:b/>
          <w:bCs/>
          <w:sz w:val="24"/>
        </w:rPr>
      </w:pPr>
      <w:r>
        <w:rPr>
          <w:rFonts w:ascii="Times New Roman" w:hAnsi="Times New Roman" w:cs="Times New Roman"/>
          <w:b/>
          <w:bCs/>
          <w:sz w:val="24"/>
        </w:rPr>
        <w:t>一、什么是会计？</w:t>
      </w:r>
    </w:p>
    <w:p>
      <w:pPr>
        <w:ind w:firstLine="420"/>
        <w:rPr>
          <w:rFonts w:ascii="Times New Roman" w:hAnsi="Times New Roman" w:cs="Times New Roman"/>
          <w:sz w:val="24"/>
        </w:rPr>
      </w:pPr>
      <w:r>
        <w:rPr>
          <w:rFonts w:ascii="Times New Roman" w:hAnsi="Times New Roman" w:cs="Times New Roman"/>
          <w:sz w:val="24"/>
        </w:rPr>
        <w:t>会计是以货币为主要计量单位，反映和监督一个单位经济活动的一种经济管理工作。</w:t>
      </w:r>
    </w:p>
    <w:p>
      <w:pPr>
        <w:ind w:left="-420" w:leftChars="-200" w:firstLine="964" w:firstLineChars="400"/>
        <w:rPr>
          <w:rFonts w:ascii="Times New Roman" w:hAnsi="Times New Roman" w:cs="Times New Roman"/>
          <w:b/>
          <w:bCs/>
          <w:sz w:val="24"/>
        </w:rPr>
      </w:pPr>
      <w:r>
        <w:rPr>
          <w:rFonts w:ascii="Times New Roman" w:hAnsi="Times New Roman" w:cs="Times New Roman"/>
          <w:b/>
          <w:bCs/>
          <w:sz w:val="24"/>
        </w:rPr>
        <w:t>二、会计的演变</w:t>
      </w:r>
    </w:p>
    <w:p>
      <w:pPr>
        <w:rPr>
          <w:rFonts w:ascii="Times New Roman" w:hAnsi="Times New Roman" w:cs="Times New Roman"/>
          <w:sz w:val="24"/>
        </w:rPr>
      </w:pPr>
      <w:r>
        <w:rPr>
          <w:rFonts w:ascii="Times New Roman" w:hAnsi="Times New Roman" w:cs="Times New Roman"/>
          <w:sz w:val="24"/>
        </w:rPr>
        <w:t>古代会计</w:t>
      </w:r>
    </w:p>
    <w:p>
      <w:pPr>
        <w:rPr>
          <w:rFonts w:ascii="Times New Roman" w:hAnsi="Times New Roman" w:cs="Times New Roman"/>
          <w:sz w:val="24"/>
        </w:rPr>
      </w:pPr>
      <w:r>
        <w:rPr>
          <w:rFonts w:ascii="Times New Roman" w:hAnsi="Times New Roman" w:cs="Times New Roman"/>
          <w:sz w:val="24"/>
        </w:rPr>
        <w:t>近代会计</w:t>
      </w:r>
    </w:p>
    <w:p>
      <w:pPr>
        <w:rPr>
          <w:rFonts w:ascii="Times New Roman" w:hAnsi="Times New Roman" w:cs="Times New Roman"/>
          <w:sz w:val="24"/>
        </w:rPr>
      </w:pPr>
      <w:r>
        <w:rPr>
          <w:rFonts w:ascii="Times New Roman" w:hAnsi="Times New Roman" w:cs="Times New Roman"/>
          <w:sz w:val="24"/>
        </w:rPr>
        <w:t>现代会计</w:t>
      </w:r>
    </w:p>
    <w:p>
      <w:pPr>
        <w:numPr>
          <w:ilvl w:val="0"/>
          <w:numId w:val="1"/>
        </w:numPr>
        <w:ind w:firstLine="482" w:firstLineChars="200"/>
        <w:rPr>
          <w:rFonts w:ascii="Times New Roman" w:hAnsi="Times New Roman" w:cs="Times New Roman"/>
          <w:b/>
          <w:bCs/>
          <w:sz w:val="24"/>
        </w:rPr>
      </w:pPr>
      <w:r>
        <w:rPr>
          <w:rFonts w:ascii="Times New Roman" w:hAnsi="Times New Roman" w:cs="Times New Roman"/>
          <w:b/>
          <w:bCs/>
          <w:sz w:val="24"/>
        </w:rPr>
        <w:t>原始社会的“计量行为”</w:t>
      </w:r>
    </w:p>
    <w:p>
      <w:pPr>
        <w:ind w:firstLine="480" w:firstLineChars="200"/>
        <w:rPr>
          <w:rFonts w:ascii="Times New Roman" w:hAnsi="Times New Roman" w:cs="Times New Roman"/>
          <w:sz w:val="24"/>
        </w:rPr>
      </w:pPr>
      <w:r>
        <w:rPr>
          <w:rFonts w:ascii="Times New Roman" w:hAnsi="Times New Roman" w:cs="Times New Roman"/>
          <w:sz w:val="24"/>
        </w:rPr>
        <w:t>人类最早的会计行为产生于旧石器时代的中晚期，(距今约十至二、三万年)人类进入定居性及生产型经济发展阶段—生产水平的提高，生活水平的提高。</w:t>
      </w:r>
    </w:p>
    <w:p>
      <w:pPr>
        <w:ind w:firstLine="480" w:firstLineChars="200"/>
        <w:rPr>
          <w:rFonts w:ascii="Times New Roman" w:hAnsi="Times New Roman" w:cs="Times New Roman"/>
          <w:sz w:val="24"/>
        </w:rPr>
      </w:pPr>
      <w:r>
        <w:rPr>
          <w:rFonts w:ascii="Times New Roman" w:hAnsi="Times New Roman" w:cs="Times New Roman"/>
          <w:sz w:val="24"/>
        </w:rPr>
        <w:t>1.简单刻记方法简单刻记是古代原始人最初采用的一种计量、记录方法。通常以坚硬的石器等为刻具，在岩石等载体上刻划出简单、直观的条纹或缺口来反映一定的经济数量或事物-以甘肃省西宁县周家寨出土的仰韶期遗址的骨契图形</w:t>
      </w:r>
    </w:p>
    <w:p>
      <w:pPr>
        <w:ind w:firstLine="480" w:firstLineChars="200"/>
        <w:rPr>
          <w:rFonts w:ascii="Times New Roman" w:hAnsi="Times New Roman" w:cs="Times New Roman"/>
          <w:sz w:val="24"/>
        </w:rPr>
      </w:pPr>
      <w:r>
        <w:rPr>
          <w:rFonts w:ascii="Times New Roman" w:hAnsi="Times New Roman" w:cs="Times New Roman"/>
          <w:sz w:val="24"/>
        </w:rPr>
        <w:t>2.直观绘图是旧石器时代中晚期与简单刻记并存的一种计量、记录方法。通常是描绘所需记录事物或经济活动的具体形象反映经济事物的数量。</w:t>
      </w:r>
    </w:p>
    <w:p>
      <w:pPr>
        <w:ind w:firstLine="480" w:firstLineChars="200"/>
        <w:rPr>
          <w:rFonts w:ascii="Times New Roman" w:hAnsi="Times New Roman" w:cs="Times New Roman"/>
          <w:sz w:val="24"/>
        </w:rPr>
      </w:pPr>
      <w:r>
        <w:rPr>
          <w:rFonts w:ascii="Times New Roman" w:hAnsi="Times New Roman" w:cs="Times New Roman"/>
          <w:sz w:val="24"/>
        </w:rPr>
        <w:t>以结绳记事、刻记记事为特征的原始记录行为成为会计的产生直接渊源。</w:t>
      </w:r>
    </w:p>
    <w:p>
      <w:pPr>
        <w:ind w:firstLine="482" w:firstLineChars="200"/>
        <w:rPr>
          <w:rFonts w:ascii="Times New Roman" w:hAnsi="Times New Roman" w:cs="Times New Roman"/>
          <w:b/>
          <w:bCs/>
          <w:sz w:val="24"/>
        </w:rPr>
      </w:pPr>
      <w:r>
        <w:rPr>
          <w:rFonts w:ascii="Times New Roman" w:hAnsi="Times New Roman" w:cs="Times New Roman"/>
          <w:b/>
          <w:bCs/>
          <w:sz w:val="24"/>
        </w:rPr>
        <w:t>（二）古代会计（15世纪末之前）</w:t>
      </w:r>
    </w:p>
    <w:p>
      <w:pPr>
        <w:ind w:firstLine="480" w:firstLineChars="200"/>
        <w:rPr>
          <w:rFonts w:ascii="Times New Roman" w:hAnsi="Times New Roman" w:cs="Times New Roman"/>
          <w:sz w:val="24"/>
        </w:rPr>
      </w:pPr>
      <w:r>
        <w:rPr>
          <w:rFonts w:ascii="Times New Roman" w:hAnsi="Times New Roman" w:cs="Times New Roman"/>
          <w:sz w:val="24"/>
        </w:rPr>
        <w:t>特征采用单式簿记，对某一特定主体的经济业务进行记录、计算和考核收支的工作</w:t>
      </w:r>
    </w:p>
    <w:p>
      <w:pPr>
        <w:ind w:firstLine="480" w:firstLineChars="200"/>
        <w:rPr>
          <w:rFonts w:ascii="Times New Roman" w:hAnsi="Times New Roman" w:cs="Times New Roman"/>
          <w:sz w:val="24"/>
        </w:rPr>
      </w:pPr>
      <w:r>
        <w:rPr>
          <w:rFonts w:ascii="Times New Roman" w:hAnsi="Times New Roman" w:cs="Times New Roman"/>
          <w:sz w:val="24"/>
        </w:rPr>
        <w:t>1.商代-最早出现会计记载的文字出现于商朝的甲骨文</w:t>
      </w:r>
    </w:p>
    <w:p>
      <w:pPr>
        <w:ind w:firstLine="480" w:firstLineChars="200"/>
        <w:rPr>
          <w:rFonts w:ascii="Times New Roman" w:hAnsi="Times New Roman" w:cs="Times New Roman"/>
          <w:sz w:val="24"/>
        </w:rPr>
      </w:pPr>
      <w:r>
        <w:rPr>
          <w:rFonts w:ascii="Times New Roman" w:hAnsi="Times New Roman" w:cs="Times New Roman"/>
          <w:sz w:val="24"/>
        </w:rPr>
        <w:t>2.西周产生了官厅部门会计产生并得到初步发展-司会官职，他与专门负责财务保管工作的“小宰”有明确的分工，会计部门内设“司书”、“职内”、“职遂”、“职必”、四种官职分别掌管财务与出纳，周朝还制定了一些财计管理制度，如收支报告制度、交互考核制度、以及宰夫所行使的就地稽查制度等，在周代，会计第一次已有了明确的含义，对财务收支采取了“月记会计”的算法，零星算得为计，总和计算为会。西周当时的会计不仅采用了类似凭证当时的书契、官契等账簿，当时的集书和三注计算法等专门方法，而且有了叙事式会计报告，产生了定期报告制度</w:t>
      </w:r>
    </w:p>
    <w:p>
      <w:pPr>
        <w:ind w:firstLine="480" w:firstLineChars="200"/>
        <w:rPr>
          <w:rFonts w:ascii="Times New Roman" w:hAnsi="Times New Roman" w:cs="Times New Roman"/>
          <w:sz w:val="24"/>
        </w:rPr>
      </w:pPr>
      <w:r>
        <w:rPr>
          <w:rFonts w:ascii="Times New Roman" w:hAnsi="Times New Roman" w:cs="Times New Roman"/>
          <w:sz w:val="24"/>
        </w:rPr>
        <w:t>3.春秋战国实行受会受计和会计“月报”制度，司会要“月成”财计春秋</w:t>
      </w:r>
    </w:p>
    <w:p>
      <w:pPr>
        <w:ind w:firstLine="480" w:firstLineChars="200"/>
        <w:rPr>
          <w:rFonts w:ascii="Times New Roman" w:hAnsi="Times New Roman" w:cs="Times New Roman"/>
          <w:sz w:val="24"/>
        </w:rPr>
      </w:pPr>
      <w:r>
        <w:rPr>
          <w:rFonts w:ascii="Times New Roman" w:hAnsi="Times New Roman" w:cs="Times New Roman"/>
          <w:sz w:val="24"/>
        </w:rPr>
        <w:t>中国最早的会计原则提出</w:t>
      </w:r>
    </w:p>
    <w:p>
      <w:pPr>
        <w:ind w:firstLine="480" w:firstLineChars="200"/>
        <w:rPr>
          <w:rFonts w:ascii="Times New Roman" w:hAnsi="Times New Roman" w:cs="Times New Roman"/>
          <w:sz w:val="24"/>
        </w:rPr>
      </w:pPr>
      <w:r>
        <w:rPr>
          <w:rFonts w:ascii="Times New Roman" w:hAnsi="Times New Roman" w:cs="Times New Roman"/>
          <w:sz w:val="24"/>
        </w:rPr>
        <w:t>会计当而已矣-  -孔子据文献记载</w:t>
      </w:r>
    </w:p>
    <w:p>
      <w:pPr>
        <w:ind w:firstLine="480" w:firstLineChars="200"/>
        <w:rPr>
          <w:rFonts w:ascii="Times New Roman" w:hAnsi="Times New Roman" w:cs="Times New Roman"/>
          <w:sz w:val="24"/>
        </w:rPr>
      </w:pPr>
      <w:r>
        <w:rPr>
          <w:rFonts w:ascii="Times New Roman" w:hAnsi="Times New Roman" w:cs="Times New Roman"/>
          <w:sz w:val="24"/>
        </w:rPr>
        <w:t>出自《孟子·万章句下》意思是：出入的账目清楚了</w:t>
      </w:r>
    </w:p>
    <w:p>
      <w:pPr>
        <w:ind w:firstLine="480" w:firstLineChars="200"/>
        <w:rPr>
          <w:rFonts w:ascii="Times New Roman" w:hAnsi="Times New Roman" w:cs="Times New Roman"/>
          <w:sz w:val="24"/>
        </w:rPr>
      </w:pPr>
      <w:r>
        <w:rPr>
          <w:rFonts w:ascii="Times New Roman" w:hAnsi="Times New Roman" w:cs="Times New Roman"/>
          <w:sz w:val="24"/>
        </w:rPr>
        <w:t>4.战国中后期计账部设置分为好几个会计集书，进行分类核算等，奠定了中式会计核算方法的基础</w:t>
      </w:r>
    </w:p>
    <w:p>
      <w:pPr>
        <w:ind w:firstLine="480" w:firstLineChars="200"/>
        <w:rPr>
          <w:rFonts w:ascii="Times New Roman" w:hAnsi="Times New Roman" w:cs="Times New Roman"/>
          <w:sz w:val="24"/>
        </w:rPr>
      </w:pPr>
      <w:r>
        <w:rPr>
          <w:rFonts w:ascii="Times New Roman" w:hAnsi="Times New Roman" w:cs="Times New Roman"/>
          <w:sz w:val="24"/>
        </w:rPr>
        <w:t>5.公元前221年，秦始皇通过统一度量衡，建立国家法律制度，拉开了中国封建时代会计文明建设的历史序幕</w:t>
      </w:r>
    </w:p>
    <w:p>
      <w:pPr>
        <w:ind w:firstLine="480" w:firstLineChars="200"/>
        <w:rPr>
          <w:rFonts w:ascii="Times New Roman" w:hAnsi="Times New Roman" w:cs="Times New Roman"/>
          <w:sz w:val="24"/>
        </w:rPr>
      </w:pPr>
      <w:r>
        <w:rPr>
          <w:rFonts w:ascii="Times New Roman" w:hAnsi="Times New Roman" w:cs="Times New Roman"/>
          <w:sz w:val="24"/>
        </w:rPr>
        <w:t>秦汉时随着商品货币经济的发展，采用了以收付为记账符号的，以上收下付为基本特征得到单式收付记账法，并对一部分收支以钱币作为计量单位进行核算，这是中式会计获得初步发展的重要标志</w:t>
      </w:r>
    </w:p>
    <w:p>
      <w:pPr>
        <w:numPr>
          <w:ilvl w:val="0"/>
          <w:numId w:val="2"/>
        </w:numPr>
        <w:ind w:firstLine="480" w:firstLineChars="200"/>
        <w:rPr>
          <w:rFonts w:ascii="Times New Roman" w:hAnsi="Times New Roman" w:cs="Times New Roman"/>
          <w:sz w:val="24"/>
        </w:rPr>
      </w:pPr>
      <w:r>
        <w:rPr>
          <w:rFonts w:ascii="Times New Roman" w:hAnsi="Times New Roman" w:cs="Times New Roman"/>
          <w:sz w:val="24"/>
        </w:rPr>
        <w:t>唐宋时期创造了四柱清算法-是出现于隋朝，见于寺庙之中，成熟于宋代的一种会计核算方法。</w:t>
      </w:r>
    </w:p>
    <w:p>
      <w:pPr>
        <w:ind w:firstLine="480" w:firstLineChars="200"/>
        <w:rPr>
          <w:rFonts w:ascii="Times New Roman" w:hAnsi="Times New Roman" w:cs="Times New Roman"/>
          <w:sz w:val="24"/>
        </w:rPr>
      </w:pPr>
      <w:r>
        <w:rPr>
          <w:rFonts w:ascii="Times New Roman" w:hAnsi="Times New Roman" w:cs="Times New Roman"/>
          <w:sz w:val="24"/>
        </w:rPr>
        <w:t>中式会计利用旧管、新收、开除、见在四要素及其相互关系反映一定时期的财产增减变化并结算账目的方法。 期初余额、本期增加额、本期减少额和期末余额，就是进行会计核算及会计结算的四大要素。</w:t>
      </w:r>
    </w:p>
    <w:p>
      <w:pPr>
        <w:ind w:firstLine="480" w:firstLineChars="200"/>
        <w:rPr>
          <w:rFonts w:ascii="Times New Roman" w:hAnsi="Times New Roman" w:cs="Times New Roman"/>
          <w:sz w:val="24"/>
        </w:rPr>
      </w:pPr>
      <w:r>
        <w:rPr>
          <w:rFonts w:ascii="Times New Roman" w:hAnsi="Times New Roman" w:cs="Times New Roman"/>
          <w:sz w:val="24"/>
        </w:rPr>
        <w:t>四柱结算法是系统反应国家经济和私人经济全过程的科学方法，是中式会计方法的体系的核心和精髓，为中国会计由单式会计向复式账法演变奠定了基础；</w:t>
      </w:r>
    </w:p>
    <w:p>
      <w:pPr>
        <w:ind w:firstLine="480" w:firstLineChars="200"/>
        <w:rPr>
          <w:rFonts w:ascii="Times New Roman" w:hAnsi="Times New Roman" w:cs="Times New Roman"/>
          <w:sz w:val="24"/>
        </w:rPr>
      </w:pPr>
      <w:r>
        <w:rPr>
          <w:rFonts w:ascii="Times New Roman" w:hAnsi="Times New Roman" w:cs="Times New Roman"/>
          <w:sz w:val="24"/>
        </w:rPr>
        <w:t>1494年卢卡·帕乔利在其《数学大全》一书中列示出“一人所有财物=其人所有权总值”的平衡公式，标志着西式平衡结算法的创建完成。</w:t>
      </w:r>
    </w:p>
    <w:p>
      <w:pPr>
        <w:ind w:firstLine="480" w:firstLineChars="200"/>
        <w:rPr>
          <w:rFonts w:ascii="Times New Roman" w:hAnsi="Times New Roman" w:cs="Times New Roman"/>
          <w:sz w:val="24"/>
        </w:rPr>
      </w:pPr>
      <w:r>
        <w:rPr>
          <w:rFonts w:ascii="Times New Roman" w:hAnsi="Times New Roman" w:cs="Times New Roman"/>
          <w:sz w:val="24"/>
        </w:rPr>
        <w:t>隋唐时代，中国封建经济发展的兴盛时期，会计、审计和国库组织发展到较为完备的程度，唐代的杜支部和宋代的总计司会计司等专门组织先后设立，唐代建立起来的独立的审计组织机构底部和行驶财计监察的御史台及御史监察制度以及后来的审计司审计院的设置都反应了当时对经济监督工作的重视</w:t>
      </w:r>
    </w:p>
    <w:p>
      <w:pPr>
        <w:ind w:firstLine="482" w:firstLineChars="200"/>
        <w:rPr>
          <w:rFonts w:ascii="Times New Roman" w:hAnsi="Times New Roman" w:cs="Times New Roman"/>
          <w:b/>
          <w:bCs/>
          <w:sz w:val="24"/>
        </w:rPr>
      </w:pPr>
      <w:r>
        <w:rPr>
          <w:rFonts w:ascii="Times New Roman" w:hAnsi="Times New Roman" w:cs="Times New Roman"/>
          <w:b/>
          <w:bCs/>
          <w:sz w:val="24"/>
        </w:rPr>
        <w:t>（三）近代会计（15世纪末期-20世纪50年代）</w:t>
      </w:r>
    </w:p>
    <w:p>
      <w:pPr>
        <w:ind w:firstLine="480" w:firstLineChars="200"/>
        <w:rPr>
          <w:rFonts w:ascii="Times New Roman" w:hAnsi="Times New Roman" w:cs="Times New Roman"/>
          <w:sz w:val="24"/>
        </w:rPr>
      </w:pPr>
      <w:r>
        <w:rPr>
          <w:rFonts w:ascii="Times New Roman" w:hAnsi="Times New Roman" w:cs="Times New Roman"/>
          <w:sz w:val="24"/>
        </w:rPr>
        <w:t xml:space="preserve">1.1494年，意大利传教士、数学家 </w:t>
      </w:r>
      <w:r>
        <w:rPr>
          <w:rFonts w:ascii="Times New Roman" w:hAnsi="Times New Roman" w:cs="Times New Roman"/>
          <w:color w:val="0000FF"/>
          <w:sz w:val="24"/>
        </w:rPr>
        <w:t>卢卡.帕乔利</w:t>
      </w:r>
      <w:r>
        <w:rPr>
          <w:rFonts w:ascii="Times New Roman" w:hAnsi="Times New Roman" w:cs="Times New Roman"/>
          <w:sz w:val="24"/>
        </w:rPr>
        <w:t>在威尼斯出版了</w:t>
      </w:r>
      <w:r>
        <w:rPr>
          <w:rFonts w:ascii="Times New Roman" w:hAnsi="Times New Roman" w:cs="Times New Roman"/>
          <w:color w:val="0000FF"/>
          <w:sz w:val="24"/>
        </w:rPr>
        <w:t>《算术、几何、比及比例概要》</w:t>
      </w:r>
      <w:r>
        <w:rPr>
          <w:rFonts w:ascii="Times New Roman" w:hAnsi="Times New Roman" w:cs="Times New Roman"/>
          <w:sz w:val="24"/>
        </w:rPr>
        <w:t>系统的总结和论述了借贷复式记账原理以及运用，奠定了复式记账法的理论基础，标志着近代会计的开端。</w:t>
      </w:r>
    </w:p>
    <w:p>
      <w:pPr>
        <w:ind w:firstLine="480" w:firstLineChars="200"/>
        <w:rPr>
          <w:rFonts w:ascii="Times New Roman" w:hAnsi="Times New Roman" w:cs="Times New Roman"/>
          <w:sz w:val="24"/>
        </w:rPr>
      </w:pPr>
      <w:r>
        <w:rPr>
          <w:rFonts w:ascii="Times New Roman" w:hAnsi="Times New Roman" w:cs="Times New Roman"/>
          <w:sz w:val="24"/>
        </w:rPr>
        <w:t>现代经济的量化计量都建立在复式记账的帐本之上。</w:t>
      </w:r>
    </w:p>
    <w:p>
      <w:pPr>
        <w:numPr>
          <w:ilvl w:val="0"/>
          <w:numId w:val="3"/>
        </w:numPr>
        <w:ind w:firstLine="480" w:firstLineChars="200"/>
        <w:rPr>
          <w:rFonts w:ascii="Times New Roman" w:hAnsi="Times New Roman" w:cs="Times New Roman"/>
          <w:sz w:val="24"/>
        </w:rPr>
      </w:pPr>
      <w:r>
        <w:rPr>
          <w:rFonts w:ascii="Times New Roman" w:hAnsi="Times New Roman" w:cs="Times New Roman"/>
          <w:sz w:val="24"/>
        </w:rPr>
        <w:t>明清时期-是中国单式簿记的持续发展和</w:t>
      </w:r>
      <w:r>
        <w:rPr>
          <w:rFonts w:ascii="Times New Roman" w:hAnsi="Times New Roman" w:cs="Times New Roman"/>
          <w:color w:val="FF0000"/>
          <w:sz w:val="24"/>
        </w:rPr>
        <w:t>复式簿记</w:t>
      </w:r>
      <w:r>
        <w:rPr>
          <w:rFonts w:ascii="Times New Roman" w:hAnsi="Times New Roman" w:cs="Times New Roman"/>
          <w:sz w:val="24"/>
        </w:rPr>
        <w:t>产生的时期，随着资本主义经济关系的萌芽和产生，到了明末清初时代，以徽商晋商为代表的商贸和以苏杭一带的手工纺织，以景德镇为代表的陶瓷等都很发达，伴随着手工业，商业，陶瓷业上出现的昌盛 ，明清时期的经济发展也迅速发展，这个时代的会计也发展到了封建朝代的鼎盛时期，会计也融入到了人们的日常生活各个方面当中去。在民间商界产生了中国固有的复式账法，明末起初，中国又出现一种新的记账法“</w:t>
      </w:r>
      <w:r>
        <w:rPr>
          <w:rFonts w:ascii="Times New Roman" w:hAnsi="Times New Roman" w:cs="Times New Roman"/>
          <w:sz w:val="24"/>
          <w:highlight w:val="cyan"/>
        </w:rPr>
        <w:t>龙门账法”</w:t>
      </w:r>
      <w:r>
        <w:rPr>
          <w:rFonts w:ascii="Times New Roman" w:hAnsi="Times New Roman" w:cs="Times New Roman"/>
          <w:sz w:val="24"/>
        </w:rPr>
        <w:t>。有来必有去，此账法是山西人富山根据“四柱结算法"原理，适合民间商业的会计核算方法，标记着中式簿记由单式记账向复式记账的转变</w:t>
      </w:r>
    </w:p>
    <w:p>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highlight w:val="cyan"/>
        </w:rPr>
        <w:t>四脚账法（</w:t>
      </w:r>
      <w:r>
        <w:rPr>
          <w:rFonts w:ascii="Times New Roman" w:hAnsi="Times New Roman" w:cs="Times New Roman"/>
          <w:sz w:val="24"/>
        </w:rPr>
        <w:t>清代）</w:t>
      </w:r>
    </w:p>
    <w:p>
      <w:pPr>
        <w:rPr>
          <w:rFonts w:ascii="Times New Roman" w:hAnsi="Times New Roman" w:cs="Times New Roman"/>
          <w:sz w:val="24"/>
        </w:rPr>
      </w:pPr>
      <w:r>
        <w:rPr>
          <w:rFonts w:ascii="Times New Roman" w:hAnsi="Times New Roman" w:cs="Times New Roman"/>
          <w:sz w:val="24"/>
        </w:rPr>
        <w:t xml:space="preserve">    红利（亏损）=毛利-（费用+税金+损失）</w:t>
      </w:r>
    </w:p>
    <w:p>
      <w:pPr>
        <w:rPr>
          <w:rFonts w:ascii="Times New Roman" w:hAnsi="Times New Roman" w:cs="Times New Roman"/>
          <w:sz w:val="24"/>
        </w:rPr>
      </w:pPr>
      <w:r>
        <w:rPr>
          <w:rFonts w:ascii="Times New Roman" w:hAnsi="Times New Roman" w:cs="Times New Roman"/>
          <w:sz w:val="24"/>
        </w:rPr>
        <w:t xml:space="preserve">    已与现代商业会计利润（亏损）计算所运用的公式基本相同。这一公式较为明确地表现了商业企业利润的构成，为了解企业的经营活动情况带来了便利。</w:t>
      </w:r>
    </w:p>
    <w:p>
      <w:pPr>
        <w:ind w:firstLine="480" w:firstLineChars="200"/>
        <w:rPr>
          <w:rFonts w:ascii="Times New Roman" w:hAnsi="Times New Roman" w:cs="Times New Roman"/>
          <w:sz w:val="24"/>
        </w:rPr>
      </w:pPr>
      <w:r>
        <w:rPr>
          <w:rFonts w:ascii="Times New Roman" w:hAnsi="Times New Roman" w:cs="Times New Roman"/>
          <w:sz w:val="24"/>
        </w:rPr>
        <w:t>3.1840年鸦片战争后，中国会计出现了中式会计的改良和借贷复式簿记的引进同时引进的局面，西方的复式记账方法逐步在我国发展应用。</w:t>
      </w:r>
    </w:p>
    <w:p>
      <w:pPr>
        <w:ind w:firstLine="480" w:firstLineChars="200"/>
        <w:rPr>
          <w:rFonts w:ascii="Times New Roman" w:hAnsi="Times New Roman" w:cs="Times New Roman"/>
          <w:sz w:val="24"/>
        </w:rPr>
      </w:pPr>
      <w:r>
        <w:rPr>
          <w:rFonts w:ascii="Times New Roman" w:hAnsi="Times New Roman" w:cs="Times New Roman"/>
          <w:sz w:val="24"/>
        </w:rPr>
        <w:t>复式记账方法的出现是为了适应现代公司制度的建立，是为了更好地加大对大型组织和公司的管理能力为出现跨国公司企业做好了铺垫。</w:t>
      </w:r>
    </w:p>
    <w:p>
      <w:pPr>
        <w:ind w:firstLine="480" w:firstLineChars="200"/>
        <w:rPr>
          <w:rFonts w:ascii="Times New Roman" w:hAnsi="Times New Roman" w:cs="Times New Roman"/>
          <w:sz w:val="24"/>
        </w:rPr>
      </w:pPr>
      <w:r>
        <w:rPr>
          <w:rFonts w:ascii="Times New Roman" w:hAnsi="Times New Roman" w:cs="Times New Roman"/>
          <w:sz w:val="24"/>
        </w:rPr>
        <w:t>4.19世纪末-20世纪初，管理会计萌芽阶段（</w:t>
      </w:r>
      <w:r>
        <w:rPr>
          <w:rFonts w:ascii="Times New Roman" w:hAnsi="Times New Roman" w:cs="Times New Roman"/>
          <w:color w:val="FF0000"/>
          <w:sz w:val="24"/>
        </w:rPr>
        <w:t>成本控制</w:t>
      </w:r>
      <w:r>
        <w:rPr>
          <w:rFonts w:ascii="Times New Roman" w:hAnsi="Times New Roman" w:cs="Times New Roman"/>
          <w:sz w:val="24"/>
        </w:rPr>
        <w:t>为基本特征）</w:t>
      </w:r>
    </w:p>
    <w:p>
      <w:pPr>
        <w:ind w:firstLine="480" w:firstLineChars="200"/>
        <w:rPr>
          <w:rFonts w:ascii="Times New Roman" w:hAnsi="Times New Roman" w:cs="Times New Roman"/>
          <w:sz w:val="24"/>
        </w:rPr>
      </w:pPr>
      <w:r>
        <w:rPr>
          <w:rFonts w:ascii="Times New Roman" w:hAnsi="Times New Roman" w:cs="Times New Roman"/>
          <w:sz w:val="24"/>
        </w:rPr>
        <w:t>社会经济发展的基本特征：20世纪初，随着社会化大生产程度的提高，企业利润的多少在收入已定的情况下，取决于成本的高低。因此，为在激烈的市场竞争中战胜对手，必须要求企业加强内部管理，提高生产效率，以降低成本、费用，获取最大限度的利润。</w:t>
      </w:r>
    </w:p>
    <w:p>
      <w:pPr>
        <w:ind w:firstLine="480" w:firstLineChars="200"/>
        <w:rPr>
          <w:rFonts w:ascii="Times New Roman" w:hAnsi="Times New Roman" w:cs="Times New Roman"/>
          <w:sz w:val="24"/>
        </w:rPr>
      </w:pPr>
      <w:r>
        <w:rPr>
          <w:rFonts w:ascii="Times New Roman" w:hAnsi="Times New Roman" w:cs="Times New Roman"/>
          <w:sz w:val="24"/>
        </w:rPr>
        <w:t>20世纪初期科学管理学派-旨在解决如何提高生产效率和工作效率，规定一个最佳途径（生铁块实验和铁锹实验）搬运生铁试验是被称为科学管理之父的泰勒所进行研究的有关效率提升的著名试验之一。</w:t>
      </w:r>
      <w:r>
        <w:rPr>
          <w:rFonts w:ascii="Times New Roman" w:hAnsi="Times New Roman" w:cs="Times New Roman"/>
          <w:color w:val="FF0000"/>
          <w:sz w:val="24"/>
        </w:rPr>
        <w:t>古典组织理论最大的缺陷在于其侧重点放在“没有人的组织”上</w:t>
      </w:r>
      <w:r>
        <w:rPr>
          <w:rFonts w:ascii="Times New Roman" w:hAnsi="Times New Roman" w:cs="Times New Roman"/>
          <w:sz w:val="24"/>
        </w:rPr>
        <w:t>，强调的是“机器模型”，而完全忽视了人的因素。该理论认为完成任何一项工作都有一种“最佳途径”，并以此引出一系列管理原则。该理论的优点在于强调正式结构的重要性,这为该理论的进一步发展奠定了基础。</w:t>
      </w:r>
    </w:p>
    <w:p>
      <w:pPr>
        <w:ind w:firstLine="480" w:firstLineChars="200"/>
        <w:rPr>
          <w:rFonts w:ascii="Times New Roman" w:hAnsi="Times New Roman" w:cs="Times New Roman"/>
          <w:sz w:val="24"/>
        </w:rPr>
      </w:pPr>
      <w:r>
        <w:rPr>
          <w:rFonts w:ascii="Times New Roman" w:hAnsi="Times New Roman" w:cs="Times New Roman"/>
          <w:sz w:val="24"/>
        </w:rPr>
        <w:t>古典组织理论特别是科学管理理论的出现促使现代会计分化为财务会计和管理会计，现代会计的管理职能得以表现出来。该阶段，</w:t>
      </w:r>
      <w:r>
        <w:rPr>
          <w:rFonts w:ascii="Times New Roman" w:hAnsi="Times New Roman" w:cs="Times New Roman"/>
          <w:sz w:val="24"/>
          <w:highlight w:val="cyan"/>
        </w:rPr>
        <w:t>管理会计以成本控制为基本特征，以标准成本控制为方法，以提高企业的生产效率和工作效率为目的，</w:t>
      </w:r>
      <w:r>
        <w:rPr>
          <w:rFonts w:ascii="Times New Roman" w:hAnsi="Times New Roman" w:cs="Times New Roman"/>
          <w:sz w:val="24"/>
        </w:rPr>
        <w:t>其中包括以下几个方面.</w:t>
      </w:r>
    </w:p>
    <w:p>
      <w:pPr>
        <w:ind w:firstLine="480" w:firstLineChars="200"/>
        <w:rPr>
          <w:rFonts w:ascii="Times New Roman" w:hAnsi="Times New Roman" w:cs="Times New Roman"/>
          <w:sz w:val="24"/>
          <w:highlight w:val="cyan"/>
        </w:rPr>
      </w:pPr>
      <w:r>
        <w:rPr>
          <w:rFonts w:ascii="Times New Roman" w:hAnsi="Times New Roman" w:cs="Times New Roman"/>
          <w:sz w:val="24"/>
          <w:highlight w:val="cyan"/>
        </w:rPr>
        <w:t>这一阶段的管理会计发展的重要特点是重视生产经营过程本身的效率，以标准成本为基本内容的管理会计、在以后的发展中不断融合目标成本、责任成本、作业成本，形成了有效的成本控制体系。</w:t>
      </w:r>
    </w:p>
    <w:p>
      <w:pPr>
        <w:ind w:firstLine="482" w:firstLineChars="200"/>
        <w:rPr>
          <w:rFonts w:ascii="Times New Roman" w:hAnsi="Times New Roman" w:cs="Times New Roman"/>
          <w:b/>
          <w:bCs/>
          <w:sz w:val="24"/>
        </w:rPr>
      </w:pPr>
      <w:r>
        <w:rPr>
          <w:rFonts w:ascii="Times New Roman" w:hAnsi="Times New Roman" w:cs="Times New Roman"/>
          <w:b/>
          <w:bCs/>
          <w:sz w:val="24"/>
        </w:rPr>
        <w:t>（四）现代会计阶段</w:t>
      </w:r>
    </w:p>
    <w:p>
      <w:pPr>
        <w:ind w:firstLine="480" w:firstLineChars="200"/>
        <w:rPr>
          <w:rFonts w:ascii="Times New Roman" w:hAnsi="Times New Roman" w:cs="Times New Roman"/>
          <w:sz w:val="24"/>
        </w:rPr>
      </w:pPr>
      <w:r>
        <w:rPr>
          <w:rFonts w:ascii="Times New Roman" w:hAnsi="Times New Roman" w:cs="Times New Roman"/>
          <w:sz w:val="24"/>
        </w:rPr>
        <w:t>标志：管理会计独立于财务会计，会计形成两大分支：财务会计与管理会计</w:t>
      </w:r>
    </w:p>
    <w:p>
      <w:pPr>
        <w:ind w:firstLine="480" w:firstLineChars="200"/>
        <w:rPr>
          <w:rFonts w:ascii="Times New Roman" w:hAnsi="Times New Roman" w:cs="Times New Roman"/>
          <w:sz w:val="24"/>
        </w:rPr>
      </w:pPr>
      <w:r>
        <w:rPr>
          <w:rFonts w:ascii="Times New Roman" w:hAnsi="Times New Roman" w:cs="Times New Roman"/>
          <w:color w:val="FF0000"/>
          <w:sz w:val="24"/>
        </w:rPr>
        <w:t>1.管理会计的形成发展时期</w:t>
      </w:r>
      <w:r>
        <w:rPr>
          <w:rFonts w:ascii="Times New Roman" w:hAnsi="Times New Roman" w:cs="Times New Roman"/>
          <w:sz w:val="24"/>
        </w:rPr>
        <w:t>（20世纪50年代至20世纪80年代）</w:t>
      </w:r>
      <w:r>
        <w:rPr>
          <w:rFonts w:ascii="Times New Roman" w:hAnsi="Times New Roman" w:cs="Times New Roman"/>
          <w:sz w:val="24"/>
        </w:rPr>
        <w:br w:type="textWrapping"/>
      </w:r>
      <w:r>
        <w:rPr>
          <w:rFonts w:ascii="Times New Roman" w:hAnsi="Times New Roman" w:cs="Times New Roman"/>
          <w:sz w:val="24"/>
        </w:rPr>
        <w:t>社会经济发展的基本特征：第二次世界大战以后,科学技术日新月异，社会生产力得到迅速的发展企业的规模也在不断扩大，跨国公司大量涌现。与此同时，市场竞争愈演愈烈,企业获利能力普遍下降。上述影响使企业生产经营出现以下变化:</w:t>
      </w:r>
    </w:p>
    <w:p>
      <w:pPr>
        <w:ind w:firstLine="480" w:firstLineChars="200"/>
        <w:rPr>
          <w:rFonts w:ascii="Times New Roman" w:hAnsi="Times New Roman" w:cs="Times New Roman"/>
          <w:sz w:val="24"/>
        </w:rPr>
      </w:pPr>
      <w:r>
        <w:rPr>
          <w:rFonts w:ascii="Times New Roman" w:hAnsi="Times New Roman" w:cs="Times New Roman"/>
          <w:sz w:val="24"/>
        </w:rPr>
        <w:t>市场竞争的日趋激烈迫使企业不得不重视对市场的调查研究，借助最新研究成果,加强生产经营的预测和决策工作。</w:t>
      </w:r>
    </w:p>
    <w:p>
      <w:pPr>
        <w:ind w:firstLine="480" w:firstLineChars="200"/>
        <w:rPr>
          <w:rFonts w:ascii="Times New Roman" w:hAnsi="Times New Roman" w:cs="Times New Roman"/>
          <w:sz w:val="24"/>
        </w:rPr>
      </w:pPr>
      <w:r>
        <w:rPr>
          <w:rFonts w:ascii="Times New Roman" w:hAnsi="Times New Roman" w:cs="Times New Roman"/>
          <w:sz w:val="24"/>
        </w:rPr>
        <w:t>产品生产从重视单一品种的大批量生产转向按顾客要求进行多品种的小批量生产,以提高市场竞争力。</w:t>
      </w:r>
    </w:p>
    <w:p>
      <w:pPr>
        <w:ind w:firstLine="480" w:firstLineChars="200"/>
        <w:rPr>
          <w:rFonts w:ascii="Times New Roman" w:hAnsi="Times New Roman" w:cs="Times New Roman"/>
          <w:sz w:val="24"/>
        </w:rPr>
      </w:pPr>
      <w:r>
        <w:rPr>
          <w:rFonts w:ascii="Times New Roman" w:hAnsi="Times New Roman" w:cs="Times New Roman"/>
          <w:sz w:val="24"/>
        </w:rPr>
        <w:t>广泛推行职能管理，利用行为科学研究的最新成果来改善人际关系，调动员工的主观能动性,以激励员工提高产品质量、降低产品成本、扩大企业盈利。</w:t>
      </w:r>
    </w:p>
    <w:p>
      <w:pPr>
        <w:ind w:firstLine="480" w:firstLineChars="200"/>
        <w:rPr>
          <w:rFonts w:ascii="Times New Roman" w:hAnsi="Times New Roman" w:cs="Times New Roman"/>
          <w:sz w:val="24"/>
        </w:rPr>
      </w:pPr>
      <w:r>
        <w:rPr>
          <w:rFonts w:ascii="Times New Roman" w:hAnsi="Times New Roman" w:cs="Times New Roman"/>
          <w:sz w:val="24"/>
        </w:rPr>
        <w:t>计算机技术的迅速发展进一步强化了生产经营的日常控制，为量化管理提供了坚实保障。</w:t>
      </w:r>
    </w:p>
    <w:p>
      <w:pPr>
        <w:ind w:firstLine="480" w:firstLineChars="200"/>
        <w:rPr>
          <w:rFonts w:ascii="Times New Roman" w:hAnsi="Times New Roman" w:cs="Times New Roman"/>
          <w:sz w:val="24"/>
        </w:rPr>
      </w:pPr>
      <w:r>
        <w:rPr>
          <w:rFonts w:ascii="Times New Roman" w:hAnsi="Times New Roman" w:cs="Times New Roman"/>
          <w:sz w:val="24"/>
        </w:rPr>
        <w:t>由此可见,企业管理不再简单地依靠提高生产效率、工作效率及内部标准化管理,而是将重心转向提高经济效益。</w:t>
      </w:r>
    </w:p>
    <w:p>
      <w:pPr>
        <w:ind w:firstLine="480" w:firstLineChars="200"/>
        <w:rPr>
          <w:rFonts w:ascii="Times New Roman" w:hAnsi="Times New Roman" w:cs="Times New Roman"/>
          <w:sz w:val="24"/>
        </w:rPr>
      </w:pPr>
      <w:r>
        <w:rPr>
          <w:rFonts w:ascii="Times New Roman" w:hAnsi="Times New Roman" w:cs="Times New Roman"/>
          <w:color w:val="0000FF"/>
          <w:sz w:val="24"/>
        </w:rPr>
        <w:t>行为科学：</w:t>
      </w:r>
      <w:r>
        <w:rPr>
          <w:rFonts w:ascii="Times New Roman" w:hAnsi="Times New Roman" w:cs="Times New Roman"/>
          <w:sz w:val="24"/>
        </w:rPr>
        <w:t>著名的 霍桑实验（照明实验、福利实验）：1924—1932年美国哈佛大学教授梅奥主持的在美国芝加哥郊外的西方电器公司霍桑工厂所进行的一系列实验。它发现工人不是只受金钱刺激的 “经济人”， 而个人的态度在决定其行为方面起重要作用。 参加实验的光荣感和成员间良好的相互关系对于提高效率都有帮助，运用</w:t>
      </w:r>
      <w:r>
        <w:rPr>
          <w:rFonts w:ascii="Times New Roman" w:hAnsi="Times New Roman" w:cs="Times New Roman"/>
          <w:color w:val="FF0000"/>
          <w:sz w:val="24"/>
        </w:rPr>
        <w:t>心理学、社会学、社会心理学</w:t>
      </w:r>
      <w:r>
        <w:rPr>
          <w:rFonts w:ascii="Times New Roman" w:hAnsi="Times New Roman" w:cs="Times New Roman"/>
          <w:sz w:val="24"/>
        </w:rPr>
        <w:t>等方面研究成果，研究人行为的各种规律性，分析人产生各种行为的客观原因和主观动机的一门科学，不能把人看成追求经济利益的经济人，而应看作是有感情、思想、需要、爱好及主动性和积极性的社会人，企业是一个社会组织，从长远的观点看，企业的目标应该是长期健康发展，应该设立一种适当的激励机制。</w:t>
      </w:r>
    </w:p>
    <w:p>
      <w:pPr>
        <w:ind w:firstLine="480" w:firstLineChars="200"/>
        <w:rPr>
          <w:rFonts w:ascii="Times New Roman" w:hAnsi="Times New Roman" w:cs="Times New Roman"/>
          <w:sz w:val="24"/>
        </w:rPr>
      </w:pPr>
      <w:r>
        <w:rPr>
          <w:rFonts w:ascii="Times New Roman" w:hAnsi="Times New Roman" w:cs="Times New Roman"/>
          <w:sz w:val="24"/>
        </w:rPr>
        <w:t>管理会计强化</w:t>
      </w:r>
      <w:r>
        <w:rPr>
          <w:rFonts w:ascii="Times New Roman" w:hAnsi="Times New Roman" w:cs="Times New Roman"/>
          <w:color w:val="FF0000"/>
          <w:sz w:val="24"/>
        </w:rPr>
        <w:t>控制</w:t>
      </w:r>
      <w:r>
        <w:rPr>
          <w:rFonts w:ascii="Times New Roman" w:hAnsi="Times New Roman" w:cs="Times New Roman"/>
          <w:sz w:val="24"/>
        </w:rPr>
        <w:t>的同时，强化管理的其他职能，开始行使预测、</w:t>
      </w:r>
      <w:r>
        <w:rPr>
          <w:rFonts w:ascii="Times New Roman" w:hAnsi="Times New Roman" w:cs="Times New Roman"/>
          <w:color w:val="FF0000"/>
          <w:sz w:val="24"/>
        </w:rPr>
        <w:t>决策</w:t>
      </w:r>
      <w:r>
        <w:rPr>
          <w:rFonts w:ascii="Times New Roman" w:hAnsi="Times New Roman" w:cs="Times New Roman"/>
          <w:sz w:val="24"/>
        </w:rPr>
        <w:t>功能，</w:t>
      </w:r>
      <w:r>
        <w:rPr>
          <w:rFonts w:ascii="Times New Roman" w:hAnsi="Times New Roman" w:cs="Times New Roman"/>
          <w:color w:val="FF0000"/>
          <w:sz w:val="24"/>
        </w:rPr>
        <w:t>西蒙提出管理就是决策</w:t>
      </w:r>
      <w:r>
        <w:rPr>
          <w:rFonts w:ascii="Times New Roman" w:hAnsi="Times New Roman" w:cs="Times New Roman"/>
          <w:sz w:val="24"/>
        </w:rPr>
        <w:t>，决策的前提就是预测，随着各种预测、决策理论和方法的广泛引入，管理会计主要在此期间型号才能了了预测、决策为主要特征并与管理现代化要求相适应的行之有效的管理会计体系</w:t>
      </w:r>
    </w:p>
    <w:p>
      <w:pPr>
        <w:ind w:firstLine="480" w:firstLineChars="200"/>
        <w:rPr>
          <w:rFonts w:ascii="Times New Roman" w:hAnsi="Times New Roman" w:cs="Times New Roman"/>
          <w:sz w:val="24"/>
        </w:rPr>
      </w:pPr>
      <w:r>
        <w:rPr>
          <w:rFonts w:ascii="Times New Roman" w:hAnsi="Times New Roman" w:cs="Times New Roman"/>
          <w:sz w:val="24"/>
        </w:rPr>
        <w:t>这一期间的重要特点是重视经营期间人的因素。</w:t>
      </w:r>
    </w:p>
    <w:p>
      <w:pPr>
        <w:ind w:firstLine="480" w:firstLineChars="200"/>
        <w:rPr>
          <w:rFonts w:ascii="Times New Roman" w:hAnsi="Times New Roman" w:cs="Times New Roman"/>
          <w:color w:val="FF0000"/>
          <w:sz w:val="24"/>
        </w:rPr>
      </w:pPr>
      <w:r>
        <w:rPr>
          <w:rFonts w:hint="eastAsia" w:ascii="Times New Roman" w:hAnsi="Times New Roman" w:cs="Times New Roman"/>
          <w:color w:val="FF0000"/>
          <w:sz w:val="24"/>
        </w:rPr>
        <w:t>2</w:t>
      </w:r>
      <w:r>
        <w:rPr>
          <w:rFonts w:ascii="Times New Roman" w:hAnsi="Times New Roman" w:cs="Times New Roman"/>
          <w:color w:val="FF0000"/>
          <w:sz w:val="24"/>
        </w:rPr>
        <w:t>.战略管理会计阶段</w:t>
      </w:r>
    </w:p>
    <w:p>
      <w:pPr>
        <w:ind w:firstLine="480" w:firstLineChars="200"/>
        <w:rPr>
          <w:rFonts w:ascii="Times New Roman" w:hAnsi="Times New Roman" w:cs="Times New Roman"/>
          <w:sz w:val="24"/>
        </w:rPr>
      </w:pPr>
      <w:r>
        <w:rPr>
          <w:rFonts w:ascii="Times New Roman" w:hAnsi="Times New Roman" w:cs="Times New Roman"/>
          <w:sz w:val="24"/>
        </w:rPr>
        <w:t>进入20世纪80年代，社会经济发展表现出以下基本特征:</w:t>
      </w:r>
    </w:p>
    <w:p>
      <w:pPr>
        <w:ind w:firstLine="480" w:firstLineChars="200"/>
        <w:rPr>
          <w:rFonts w:ascii="Times New Roman" w:hAnsi="Times New Roman" w:cs="Times New Roman"/>
          <w:sz w:val="24"/>
        </w:rPr>
      </w:pPr>
      <w:r>
        <w:rPr>
          <w:rFonts w:ascii="Times New Roman" w:hAnsi="Times New Roman" w:cs="Times New Roman"/>
          <w:sz w:val="24"/>
        </w:rPr>
        <w:t>竞争要求企业进行“顾客化生产”。市场全球化使得竞争更加激烈,面临的市场从已知顾客群转向包括潜在顾客群在内的多样化的顾客群体时，</w:t>
      </w:r>
      <w:r>
        <w:rPr>
          <w:rFonts w:ascii="Times New Roman" w:hAnsi="Times New Roman" w:cs="Times New Roman"/>
          <w:color w:val="FF0000"/>
          <w:sz w:val="24"/>
        </w:rPr>
        <w:t>企业的生产组织必须从以追求规模效益为目标的大批量生产方式转向能对客不同需求迅速做出反应的“顾客化生产”，即以顾客为中心</w:t>
      </w:r>
      <w:r>
        <w:rPr>
          <w:rFonts w:ascii="Times New Roman" w:hAnsi="Times New Roman" w:cs="Times New Roman"/>
          <w:sz w:val="24"/>
        </w:rPr>
        <w:t>，以顾客的满意度为判断依据，在对顾客需求进行动态掌握的基础上，在较短的时间内完成品设计、制造到投放市场的全过程。</w:t>
      </w:r>
    </w:p>
    <w:p>
      <w:pPr>
        <w:ind w:firstLine="480" w:firstLineChars="200"/>
        <w:rPr>
          <w:rFonts w:ascii="Times New Roman" w:hAnsi="Times New Roman" w:cs="Times New Roman"/>
          <w:sz w:val="24"/>
        </w:rPr>
      </w:pPr>
      <w:r>
        <w:rPr>
          <w:rFonts w:ascii="Times New Roman" w:hAnsi="Times New Roman" w:cs="Times New Roman"/>
          <w:sz w:val="24"/>
        </w:rPr>
        <w:t>经济理论由于市场竞争日趋激烈，人们认识到企业的计划必须以外部环境的变化为础，企业要更加留心市场变化的动态，密切关注竞争对手。与此相适应，战略管理理论有了长足的发展。</w:t>
      </w:r>
      <w:r>
        <w:rPr>
          <w:rFonts w:ascii="Times New Roman" w:hAnsi="Times New Roman" w:cs="Times New Roman"/>
          <w:color w:val="5B9BD5" w:themeColor="accent1"/>
          <w:sz w:val="24"/>
        </w:rPr>
        <w:t>战略管理是管理者在确立企业长期目标，综合分析内外相关影响因素的基础上，制定达到目标的战略，并执行和控制整个战略的实施过程。</w:t>
      </w:r>
      <w:r>
        <w:rPr>
          <w:rFonts w:ascii="Times New Roman" w:hAnsi="Times New Roman" w:cs="Times New Roman"/>
          <w:sz w:val="24"/>
        </w:rPr>
        <w:t>包括三个阶段：战略制定、实施、控制和评价，重视</w:t>
      </w:r>
      <w:r>
        <w:rPr>
          <w:rFonts w:ascii="Times New Roman" w:hAnsi="Times New Roman" w:cs="Times New Roman"/>
          <w:color w:val="FF0000"/>
          <w:sz w:val="24"/>
        </w:rPr>
        <w:t>环境</w:t>
      </w:r>
      <w:r>
        <w:rPr>
          <w:rFonts w:ascii="Times New Roman" w:hAnsi="Times New Roman" w:cs="Times New Roman"/>
          <w:sz w:val="24"/>
        </w:rPr>
        <w:t>对企业经营影响是企业战略管理的基本点。</w:t>
      </w:r>
    </w:p>
    <w:p>
      <w:pPr>
        <w:ind w:firstLine="480" w:firstLineChars="200"/>
        <w:rPr>
          <w:rFonts w:ascii="Times New Roman" w:hAnsi="Times New Roman" w:cs="Times New Roman"/>
          <w:sz w:val="24"/>
        </w:rPr>
      </w:pPr>
      <w:r>
        <w:rPr>
          <w:rFonts w:ascii="Times New Roman" w:hAnsi="Times New Roman" w:cs="Times New Roman"/>
          <w:sz w:val="24"/>
        </w:rPr>
        <w:t>管理学家</w:t>
      </w:r>
      <w:r>
        <w:rPr>
          <w:rFonts w:ascii="Times New Roman" w:hAnsi="Times New Roman" w:cs="Times New Roman"/>
          <w:color w:val="FF0000"/>
          <w:sz w:val="24"/>
        </w:rPr>
        <w:t>西蒙与1981年提出了战略管理会计</w:t>
      </w:r>
      <w:r>
        <w:rPr>
          <w:rFonts w:ascii="Times New Roman" w:hAnsi="Times New Roman" w:cs="Times New Roman"/>
          <w:sz w:val="24"/>
        </w:rPr>
        <w:t>，只有很多学者不断研究和分析</w:t>
      </w:r>
    </w:p>
    <w:p>
      <w:pPr>
        <w:ind w:firstLine="480" w:firstLineChars="200"/>
        <w:rPr>
          <w:rFonts w:ascii="Times New Roman" w:hAnsi="Times New Roman" w:cs="Times New Roman"/>
          <w:sz w:val="24"/>
        </w:rPr>
      </w:pPr>
      <w:r>
        <w:rPr>
          <w:rFonts w:ascii="Times New Roman" w:hAnsi="Times New Roman" w:cs="Times New Roman"/>
          <w:sz w:val="24"/>
        </w:rPr>
        <w:t>90年代，管理会计强调价值创造阶段</w:t>
      </w:r>
    </w:p>
    <w:p>
      <w:pPr>
        <w:ind w:firstLine="480" w:firstLineChars="200"/>
        <w:rPr>
          <w:rFonts w:ascii="Times New Roman" w:hAnsi="Times New Roman" w:cs="Times New Roman"/>
          <w:color w:val="FF0000"/>
          <w:sz w:val="24"/>
        </w:rPr>
      </w:pPr>
      <w:r>
        <w:rPr>
          <w:rFonts w:ascii="Times New Roman" w:hAnsi="Times New Roman" w:cs="Times New Roman"/>
          <w:sz w:val="24"/>
        </w:rPr>
        <w:t>管理理论：</w:t>
      </w:r>
      <w:r>
        <w:rPr>
          <w:rFonts w:ascii="Times New Roman" w:hAnsi="Times New Roman" w:cs="Times New Roman"/>
          <w:color w:val="FF0000"/>
          <w:sz w:val="24"/>
        </w:rPr>
        <w:t>战略管理理论：价值链分析；SWOT分析、战略成本管理、人力资源管理、战略绩效评价等等</w:t>
      </w:r>
    </w:p>
    <w:p>
      <w:pPr>
        <w:ind w:firstLine="480" w:firstLineChars="200"/>
        <w:rPr>
          <w:rFonts w:ascii="Times New Roman" w:hAnsi="Times New Roman" w:cs="Times New Roman"/>
          <w:color w:val="FF0000"/>
          <w:sz w:val="24"/>
        </w:rPr>
      </w:pPr>
      <w:r>
        <w:rPr>
          <w:rFonts w:ascii="Times New Roman" w:hAnsi="Times New Roman" w:cs="Times New Roman"/>
          <w:sz w:val="24"/>
        </w:rPr>
        <w:t>在管理会计上的影响与应用：</w:t>
      </w:r>
      <w:r>
        <w:rPr>
          <w:rFonts w:ascii="Times New Roman" w:hAnsi="Times New Roman" w:cs="Times New Roman"/>
          <w:color w:val="FF0000"/>
          <w:sz w:val="24"/>
        </w:rPr>
        <w:t>战略管理会计，主要内容包括战略成本分析；</w:t>
      </w:r>
      <w:bookmarkStart w:id="0" w:name="_GoBack"/>
      <w:bookmarkEnd w:id="0"/>
      <w:r>
        <w:rPr>
          <w:rFonts w:ascii="Times New Roman" w:hAnsi="Times New Roman" w:cs="Times New Roman"/>
          <w:color w:val="FF0000"/>
          <w:sz w:val="24"/>
        </w:rPr>
        <w:t>产品生命周期成本法；平衡记分卡</w:t>
      </w:r>
    </w:p>
    <w:p>
      <w:pPr>
        <w:ind w:firstLine="480" w:firstLineChars="200"/>
        <w:rPr>
          <w:rFonts w:ascii="Times New Roman" w:hAnsi="Times New Roman" w:cs="Times New Roman"/>
          <w:color w:val="FF0000"/>
          <w:sz w:val="24"/>
        </w:rPr>
      </w:pPr>
      <w:r>
        <w:rPr>
          <w:rFonts w:ascii="Times New Roman" w:hAnsi="Times New Roman" w:cs="Times New Roman"/>
          <w:sz w:val="24"/>
        </w:rPr>
        <w:t>管理会计的重点是：</w:t>
      </w:r>
      <w:r>
        <w:rPr>
          <w:rFonts w:ascii="Times New Roman" w:hAnsi="Times New Roman" w:cs="Times New Roman"/>
          <w:color w:val="FF0000"/>
          <w:sz w:val="24"/>
        </w:rPr>
        <w:t>重视企业与竞争环境的关系</w:t>
      </w:r>
    </w:p>
    <w:p>
      <w:pPr>
        <w:numPr>
          <w:ilvl w:val="0"/>
          <w:numId w:val="4"/>
        </w:numPr>
        <w:rPr>
          <w:rFonts w:ascii="Times New Roman" w:hAnsi="Times New Roman" w:cs="Times New Roman"/>
          <w:b/>
          <w:bCs/>
          <w:sz w:val="24"/>
        </w:rPr>
      </w:pPr>
      <w:r>
        <w:rPr>
          <w:rFonts w:ascii="Times New Roman" w:hAnsi="Times New Roman" w:cs="Times New Roman"/>
          <w:b/>
          <w:bCs/>
          <w:sz w:val="24"/>
        </w:rPr>
        <w:t>会计的</w:t>
      </w:r>
      <w:r>
        <w:rPr>
          <w:rFonts w:hint="eastAsia" w:ascii="Times New Roman" w:hAnsi="Times New Roman" w:cs="Times New Roman"/>
          <w:b/>
          <w:bCs/>
          <w:sz w:val="24"/>
        </w:rPr>
        <w:t>职能</w:t>
      </w:r>
    </w:p>
    <w:p>
      <w:pPr>
        <w:ind w:left="720"/>
        <w:rPr>
          <w:rFonts w:ascii="Times New Roman" w:hAnsi="Times New Roman" w:cs="Times New Roman"/>
          <w:sz w:val="24"/>
        </w:rPr>
      </w:pPr>
      <w:r>
        <w:rPr>
          <w:rFonts w:ascii="Times New Roman" w:hAnsi="Times New Roman" w:cs="Times New Roman"/>
          <w:sz w:val="24"/>
        </w:rPr>
        <w:t>人工智能，会计师、税务师会被机器人取代吗？</w:t>
      </w:r>
    </w:p>
    <w:p>
      <w:pPr>
        <w:ind w:firstLine="480" w:firstLineChars="200"/>
        <w:rPr>
          <w:rFonts w:ascii="Times New Roman" w:hAnsi="Times New Roman" w:cs="Times New Roman"/>
          <w:sz w:val="24"/>
        </w:rPr>
      </w:pPr>
    </w:p>
    <w:p>
      <w:pPr>
        <w:ind w:firstLine="420" w:firstLineChars="200"/>
      </w:pPr>
      <w:r>
        <w:drawing>
          <wp:inline distT="0" distB="0" distL="114300" distR="114300">
            <wp:extent cx="5440045" cy="3014345"/>
            <wp:effectExtent l="0" t="0" r="8255" b="8255"/>
            <wp:docPr id="35841" name="图片 2" descr="Y6VGEYRP(_LA~]AF({(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1" name="图片 2" descr="Y6VGEYRP(_LA~]AF({(71~3"/>
                    <pic:cNvPicPr>
                      <a:picLocks noChangeAspect="1"/>
                    </pic:cNvPicPr>
                  </pic:nvPicPr>
                  <pic:blipFill>
                    <a:blip r:embed="rId4"/>
                    <a:stretch>
                      <a:fillRect/>
                    </a:stretch>
                  </pic:blipFill>
                  <pic:spPr>
                    <a:xfrm>
                      <a:off x="0" y="0"/>
                      <a:ext cx="5440045" cy="30143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B2915"/>
    <w:multiLevelType w:val="singleLevel"/>
    <w:tmpl w:val="B12B2915"/>
    <w:lvl w:ilvl="0" w:tentative="0">
      <w:start w:val="3"/>
      <w:numFmt w:val="chineseCounting"/>
      <w:suff w:val="nothing"/>
      <w:lvlText w:val="%1、"/>
      <w:lvlJc w:val="left"/>
      <w:pPr>
        <w:ind w:left="720" w:firstLine="0"/>
      </w:pPr>
      <w:rPr>
        <w:rFonts w:hint="eastAsia"/>
      </w:rPr>
    </w:lvl>
  </w:abstractNum>
  <w:abstractNum w:abstractNumId="1">
    <w:nsid w:val="DB03C9CB"/>
    <w:multiLevelType w:val="singleLevel"/>
    <w:tmpl w:val="DB03C9CB"/>
    <w:lvl w:ilvl="0" w:tentative="0">
      <w:start w:val="1"/>
      <w:numFmt w:val="chineseCounting"/>
      <w:suff w:val="nothing"/>
      <w:lvlText w:val="（%1）"/>
      <w:lvlJc w:val="left"/>
      <w:rPr>
        <w:rFonts w:hint="eastAsia"/>
      </w:rPr>
    </w:lvl>
  </w:abstractNum>
  <w:abstractNum w:abstractNumId="2">
    <w:nsid w:val="F3919F0A"/>
    <w:multiLevelType w:val="singleLevel"/>
    <w:tmpl w:val="F3919F0A"/>
    <w:lvl w:ilvl="0" w:tentative="0">
      <w:start w:val="2"/>
      <w:numFmt w:val="decimal"/>
      <w:lvlText w:val="%1."/>
      <w:lvlJc w:val="left"/>
      <w:pPr>
        <w:tabs>
          <w:tab w:val="left" w:pos="312"/>
        </w:tabs>
      </w:pPr>
    </w:lvl>
  </w:abstractNum>
  <w:abstractNum w:abstractNumId="3">
    <w:nsid w:val="7E7A49CB"/>
    <w:multiLevelType w:val="singleLevel"/>
    <w:tmpl w:val="7E7A49CB"/>
    <w:lvl w:ilvl="0" w:tentative="0">
      <w:start w:val="6"/>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GM2MTAxNzEzZGEwMWUzN2I4MjdhYzhkMDg1MmJkYTAifQ=="/>
  </w:docVars>
  <w:rsids>
    <w:rsidRoot w:val="41A40EDF"/>
    <w:rsid w:val="002A7A63"/>
    <w:rsid w:val="0080303D"/>
    <w:rsid w:val="00840828"/>
    <w:rsid w:val="010B405F"/>
    <w:rsid w:val="01FC5275"/>
    <w:rsid w:val="02DC5124"/>
    <w:rsid w:val="04536448"/>
    <w:rsid w:val="04952020"/>
    <w:rsid w:val="05CD30C1"/>
    <w:rsid w:val="083F4163"/>
    <w:rsid w:val="09DE6C5B"/>
    <w:rsid w:val="0DDF31C9"/>
    <w:rsid w:val="0EF639F7"/>
    <w:rsid w:val="0F6B0AEA"/>
    <w:rsid w:val="0FA1275E"/>
    <w:rsid w:val="12D07357"/>
    <w:rsid w:val="15D144C2"/>
    <w:rsid w:val="17525714"/>
    <w:rsid w:val="179901BE"/>
    <w:rsid w:val="1D2E5B4F"/>
    <w:rsid w:val="1DCA2399"/>
    <w:rsid w:val="206D7CFF"/>
    <w:rsid w:val="227E3396"/>
    <w:rsid w:val="25694473"/>
    <w:rsid w:val="25987D07"/>
    <w:rsid w:val="29BD7DE7"/>
    <w:rsid w:val="2D597D7C"/>
    <w:rsid w:val="2EDF0755"/>
    <w:rsid w:val="343E5F1E"/>
    <w:rsid w:val="355E6877"/>
    <w:rsid w:val="37E548B0"/>
    <w:rsid w:val="40786313"/>
    <w:rsid w:val="41A40EDF"/>
    <w:rsid w:val="430C30C1"/>
    <w:rsid w:val="436D2E54"/>
    <w:rsid w:val="45315E04"/>
    <w:rsid w:val="47B42327"/>
    <w:rsid w:val="48027536"/>
    <w:rsid w:val="496B655A"/>
    <w:rsid w:val="4B8D79DB"/>
    <w:rsid w:val="4E4B32B9"/>
    <w:rsid w:val="4E9E788D"/>
    <w:rsid w:val="4F7C5E7C"/>
    <w:rsid w:val="51AE6039"/>
    <w:rsid w:val="53F306B5"/>
    <w:rsid w:val="53FC2850"/>
    <w:rsid w:val="5A4E296C"/>
    <w:rsid w:val="5AF716B9"/>
    <w:rsid w:val="5CE57CC7"/>
    <w:rsid w:val="5D94768C"/>
    <w:rsid w:val="5DD97D31"/>
    <w:rsid w:val="5DDE1096"/>
    <w:rsid w:val="5E745F14"/>
    <w:rsid w:val="639C40D8"/>
    <w:rsid w:val="64EA0B7A"/>
    <w:rsid w:val="6A9739A1"/>
    <w:rsid w:val="6B4605FE"/>
    <w:rsid w:val="6D513FF0"/>
    <w:rsid w:val="6E2949AF"/>
    <w:rsid w:val="6FA45556"/>
    <w:rsid w:val="78406214"/>
    <w:rsid w:val="78B74F24"/>
    <w:rsid w:val="78E51A91"/>
    <w:rsid w:val="7A13262E"/>
    <w:rsid w:val="7ED14F9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Hyperlink"/>
    <w:basedOn w:val="7"/>
    <w:qFormat/>
    <w:uiPriority w:val="0"/>
    <w:rPr>
      <w:color w:val="0000FF"/>
      <w:u w:val="single"/>
    </w:rPr>
  </w:style>
  <w:style w:type="character" w:customStyle="1" w:styleId="9">
    <w:name w:val="批注框文本 Char"/>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3956</Words>
  <Characters>4015</Characters>
  <Lines>1</Lines>
  <Paragraphs>8</Paragraphs>
  <TotalTime>140</TotalTime>
  <ScaleCrop>false</ScaleCrop>
  <LinksUpToDate>false</LinksUpToDate>
  <CharactersWithSpaces>4037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2022-10-23T08:10:00Z</dcterms:created>
  <dc:creator>笑笑妈 </dc:creator>
  <cp:lastModifiedBy>حسناً ، من أنت ؟</cp:lastModifiedBy>
  <dcterms:modified xsi:type="dcterms:W3CDTF">2023-02-15T03:18:27Z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7F586391FF5E4989A99CA1402C8A3798</vt:lpwstr>
  </property>
</Properties>
</file>