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eastAsia="zh-CN"/>
        </w:rPr>
        <w:t>丁谓修皇宫的三步做法及优点</w:t>
      </w:r>
    </w:p>
    <w:p>
      <w:pPr>
        <w:numPr>
          <w:ilvl w:val="0"/>
          <w:numId w:val="0"/>
        </w:numPr>
        <w:ind w:leftChars="0" w:firstLine="420" w:firstLineChars="0"/>
        <w:rPr>
          <w:rFonts w:hint="eastAsia"/>
          <w:lang w:val="en-US" w:eastAsia="zh-CN"/>
        </w:rPr>
      </w:pPr>
      <w:r>
        <w:rPr>
          <w:rFonts w:hint="eastAsia"/>
          <w:lang w:val="en-US" w:eastAsia="zh-CN"/>
        </w:rPr>
        <w:t>第一步：丁渭放弃了以往的郊外取材，选择就地取材烧砖，节省了大量的人力物力</w:t>
      </w:r>
    </w:p>
    <w:p>
      <w:pPr>
        <w:ind w:firstLine="420" w:firstLineChars="200"/>
        <w:rPr>
          <w:rFonts w:asciiTheme="minorEastAsia" w:hAnsiTheme="minorEastAsia"/>
          <w:sz w:val="24"/>
          <w:szCs w:val="24"/>
        </w:rPr>
      </w:pPr>
      <w:r>
        <w:rPr>
          <w:rFonts w:hint="eastAsia"/>
          <w:lang w:val="en-US" w:eastAsia="zh-CN"/>
        </w:rPr>
        <w:t>第二步：丁渭将外面的汴河引入挖土形成的沟壕，形成了</w:t>
      </w:r>
      <w:r>
        <w:rPr>
          <w:rFonts w:hint="eastAsia" w:asciiTheme="minorEastAsia" w:hAnsiTheme="minorEastAsia"/>
          <w:sz w:val="24"/>
          <w:szCs w:val="24"/>
        </w:rPr>
        <w:t>水上运输航道</w:t>
      </w:r>
      <w:r>
        <w:rPr>
          <w:rFonts w:hint="eastAsia" w:asciiTheme="minorEastAsia" w:hAnsiTheme="minorEastAsia"/>
          <w:sz w:val="24"/>
          <w:szCs w:val="24"/>
          <w:lang w:eastAsia="zh-CN"/>
        </w:rPr>
        <w:t>，</w:t>
      </w:r>
      <w:r>
        <w:rPr>
          <w:rFonts w:hint="eastAsia" w:asciiTheme="minorEastAsia" w:hAnsiTheme="minorEastAsia"/>
          <w:sz w:val="24"/>
          <w:szCs w:val="24"/>
        </w:rPr>
        <w:t>各州各府满载建筑材料和伕役的千船万舸源源运到工地。这样，就省去了郊外卸倒、短途搬运的繁杂劳动，加速了物质运转；</w:t>
      </w:r>
    </w:p>
    <w:p>
      <w:pPr>
        <w:numPr>
          <w:ilvl w:val="0"/>
          <w:numId w:val="0"/>
        </w:numPr>
        <w:ind w:leftChars="0" w:firstLine="420" w:firstLineChars="0"/>
        <w:rPr>
          <w:rFonts w:hint="eastAsia" w:eastAsiaTheme="minorEastAsia"/>
          <w:lang w:val="en-US" w:eastAsia="zh-CN"/>
        </w:rPr>
      </w:pPr>
      <w:r>
        <w:rPr>
          <w:rFonts w:hint="eastAsia"/>
          <w:lang w:val="en-US" w:eastAsia="zh-CN"/>
        </w:rPr>
        <w:t>第三步：在主要工程完工后，</w:t>
      </w:r>
      <w:r>
        <w:rPr>
          <w:rFonts w:hint="eastAsia" w:asciiTheme="minorEastAsia" w:hAnsiTheme="minorEastAsia"/>
          <w:sz w:val="24"/>
          <w:szCs w:val="24"/>
        </w:rPr>
        <w:t>开始排除城内汴水，用废墟余烬，破砖烂瓦，填平了城内壕沟，并顺便翻修了坎坷不平的古老街道，把新落成的龙楼凤阁，衬托得更加金碧辉煌。</w:t>
      </w:r>
    </w:p>
    <w:p>
      <w:pPr>
        <w:numPr>
          <w:ilvl w:val="0"/>
          <w:numId w:val="1"/>
        </w:numPr>
        <w:ind w:left="425" w:leftChars="0" w:hanging="425" w:firstLineChars="0"/>
      </w:pPr>
      <w:r>
        <w:rPr>
          <w:rFonts w:hint="eastAsia"/>
          <w:lang w:eastAsia="zh-CN"/>
        </w:rPr>
        <w:t>同仁堂乐印川管理时的措施、主要成果及贡献</w:t>
      </w:r>
    </w:p>
    <w:p>
      <w:pPr>
        <w:numPr>
          <w:ilvl w:val="0"/>
          <w:numId w:val="0"/>
        </w:numPr>
        <w:ind w:leftChars="0" w:firstLine="420" w:firstLineChars="0"/>
        <w:rPr>
          <w:rFonts w:hint="eastAsia"/>
          <w:lang w:val="en-US" w:eastAsia="zh-CN"/>
        </w:rPr>
      </w:pPr>
      <w:r>
        <w:rPr>
          <w:rFonts w:hint="eastAsia"/>
          <w:lang w:val="en-US" w:eastAsia="zh-CN"/>
        </w:rPr>
        <w:t>措施：</w:t>
      </w:r>
    </w:p>
    <w:p>
      <w:pPr>
        <w:numPr>
          <w:ilvl w:val="0"/>
          <w:numId w:val="0"/>
        </w:numPr>
        <w:ind w:leftChars="0" w:firstLine="420" w:firstLineChars="0"/>
        <w:rPr>
          <w:rFonts w:hint="eastAsia"/>
          <w:lang w:val="en-US" w:eastAsia="zh-CN"/>
        </w:rPr>
      </w:pPr>
      <w:r>
        <w:rPr>
          <w:rFonts w:hint="eastAsia"/>
          <w:lang w:val="en-US" w:eastAsia="zh-CN"/>
        </w:rPr>
        <w:t>乐印川实行了</w:t>
      </w:r>
      <w:r>
        <w:rPr>
          <w:rFonts w:hint="default"/>
          <w:lang w:val="en-US" w:eastAsia="zh-CN"/>
        </w:rPr>
        <w:t>”</w:t>
      </w:r>
      <w:r>
        <w:rPr>
          <w:rFonts w:hint="eastAsia"/>
          <w:lang w:val="en-US" w:eastAsia="zh-CN"/>
        </w:rPr>
        <w:t>自东自掌</w:t>
      </w:r>
      <w:r>
        <w:rPr>
          <w:rFonts w:hint="default"/>
          <w:lang w:val="en-US" w:eastAsia="zh-CN"/>
        </w:rPr>
        <w:t>”</w:t>
      </w:r>
      <w:r>
        <w:rPr>
          <w:rFonts w:hint="eastAsia"/>
          <w:lang w:val="en-US" w:eastAsia="zh-CN"/>
        </w:rPr>
        <w:t>的管理政策。</w:t>
      </w:r>
    </w:p>
    <w:p>
      <w:pPr>
        <w:numPr>
          <w:ilvl w:val="0"/>
          <w:numId w:val="2"/>
        </w:numPr>
        <w:ind w:leftChars="0" w:firstLine="420" w:firstLineChars="0"/>
        <w:rPr>
          <w:rFonts w:hint="eastAsia"/>
          <w:lang w:val="en-US" w:eastAsia="zh-CN"/>
        </w:rPr>
      </w:pPr>
      <w:r>
        <w:rPr>
          <w:rFonts w:hint="eastAsia"/>
          <w:lang w:val="en-US" w:eastAsia="zh-CN"/>
        </w:rPr>
        <w:t>规定从采药到配方，都要他亲自监督，购买药材也要亲自经手。</w:t>
      </w:r>
    </w:p>
    <w:p>
      <w:pPr>
        <w:numPr>
          <w:ilvl w:val="0"/>
          <w:numId w:val="2"/>
        </w:numPr>
        <w:ind w:leftChars="0" w:firstLine="420" w:firstLineChars="0"/>
        <w:rPr>
          <w:rFonts w:hint="eastAsia"/>
          <w:lang w:val="en-US" w:eastAsia="zh-CN"/>
        </w:rPr>
      </w:pPr>
      <w:r>
        <w:rPr>
          <w:rFonts w:hint="eastAsia"/>
          <w:sz w:val="24"/>
          <w:szCs w:val="24"/>
        </w:rPr>
        <w:t>嫁到乐家的妇人都要参加包金裹药的工作，并规定子孙不许经营他业，保证世代相传</w:t>
      </w:r>
    </w:p>
    <w:p>
      <w:pPr>
        <w:numPr>
          <w:ilvl w:val="0"/>
          <w:numId w:val="2"/>
        </w:numPr>
        <w:ind w:leftChars="0" w:firstLine="420" w:firstLineChars="0"/>
        <w:rPr>
          <w:rFonts w:hint="eastAsia"/>
          <w:lang w:val="en-US" w:eastAsia="zh-CN"/>
        </w:rPr>
      </w:pPr>
      <w:r>
        <w:rPr>
          <w:rFonts w:hint="eastAsia"/>
          <w:sz w:val="24"/>
          <w:szCs w:val="24"/>
        </w:rPr>
        <w:t>专门设立“上会”制度，由乐家招集各生产部门和门市部的负责人开会</w:t>
      </w:r>
    </w:p>
    <w:p>
      <w:pPr>
        <w:numPr>
          <w:ilvl w:val="0"/>
          <w:numId w:val="0"/>
        </w:numPr>
        <w:ind w:left="420" w:leftChars="0"/>
        <w:rPr>
          <w:rFonts w:hint="eastAsia"/>
          <w:sz w:val="24"/>
          <w:szCs w:val="24"/>
          <w:lang w:val="en-US" w:eastAsia="zh-CN"/>
        </w:rPr>
      </w:pPr>
      <w:r>
        <w:rPr>
          <w:rFonts w:hint="eastAsia"/>
          <w:sz w:val="24"/>
          <w:szCs w:val="24"/>
          <w:lang w:val="en-US" w:eastAsia="zh-CN"/>
        </w:rPr>
        <w:t>主要成果及贡献：</w:t>
      </w:r>
    </w:p>
    <w:p>
      <w:pPr>
        <w:numPr>
          <w:ilvl w:val="0"/>
          <w:numId w:val="0"/>
        </w:numPr>
        <w:ind w:left="420" w:leftChars="0"/>
        <w:rPr>
          <w:rFonts w:hint="eastAsia"/>
          <w:sz w:val="24"/>
          <w:szCs w:val="24"/>
          <w:lang w:val="en-US" w:eastAsia="zh-CN"/>
        </w:rPr>
      </w:pPr>
      <w:r>
        <w:rPr>
          <w:rFonts w:hint="eastAsia"/>
          <w:sz w:val="24"/>
          <w:szCs w:val="24"/>
          <w:lang w:val="en-US" w:eastAsia="zh-CN"/>
        </w:rPr>
        <w:t>1.正确的经营理念</w:t>
      </w:r>
    </w:p>
    <w:p>
      <w:pPr>
        <w:numPr>
          <w:ilvl w:val="0"/>
          <w:numId w:val="0"/>
        </w:numPr>
        <w:ind w:left="420" w:leftChars="0"/>
        <w:rPr>
          <w:rFonts w:hint="eastAsia"/>
          <w:sz w:val="24"/>
          <w:szCs w:val="24"/>
          <w:lang w:val="en-US" w:eastAsia="zh-CN"/>
        </w:rPr>
      </w:pPr>
      <w:r>
        <w:rPr>
          <w:rFonts w:hint="eastAsia"/>
          <w:sz w:val="24"/>
          <w:szCs w:val="24"/>
          <w:lang w:val="en-US" w:eastAsia="zh-CN"/>
        </w:rPr>
        <w:t>2.重视产品研发</w:t>
      </w:r>
    </w:p>
    <w:p>
      <w:pPr>
        <w:numPr>
          <w:ilvl w:val="0"/>
          <w:numId w:val="0"/>
        </w:numPr>
        <w:ind w:left="420" w:leftChars="0"/>
        <w:rPr>
          <w:rFonts w:hint="eastAsia"/>
          <w:sz w:val="24"/>
          <w:szCs w:val="24"/>
          <w:lang w:val="en-US" w:eastAsia="zh-CN"/>
        </w:rPr>
      </w:pPr>
      <w:r>
        <w:rPr>
          <w:rFonts w:hint="eastAsia"/>
          <w:sz w:val="24"/>
          <w:szCs w:val="24"/>
          <w:lang w:val="en-US" w:eastAsia="zh-CN"/>
        </w:rPr>
        <w:t>3.保证产品质量</w:t>
      </w:r>
    </w:p>
    <w:p>
      <w:pPr>
        <w:numPr>
          <w:ilvl w:val="0"/>
          <w:numId w:val="0"/>
        </w:numPr>
        <w:ind w:left="420" w:leftChars="0"/>
        <w:rPr>
          <w:rFonts w:hint="eastAsia"/>
          <w:sz w:val="24"/>
          <w:szCs w:val="24"/>
          <w:lang w:val="en-US" w:eastAsia="zh-CN"/>
        </w:rPr>
      </w:pPr>
      <w:r>
        <w:rPr>
          <w:rFonts w:hint="eastAsia"/>
          <w:sz w:val="24"/>
          <w:szCs w:val="24"/>
          <w:lang w:val="en-US" w:eastAsia="zh-CN"/>
        </w:rPr>
        <w:t>4.重视人才培养</w:t>
      </w:r>
    </w:p>
    <w:p>
      <w:pPr>
        <w:numPr>
          <w:ilvl w:val="0"/>
          <w:numId w:val="0"/>
        </w:numPr>
        <w:ind w:left="420" w:leftChars="0"/>
        <w:rPr>
          <w:rFonts w:hint="eastAsia"/>
          <w:sz w:val="24"/>
          <w:szCs w:val="24"/>
          <w:lang w:val="en-US" w:eastAsia="zh-CN"/>
        </w:rPr>
      </w:pPr>
      <w:r>
        <w:rPr>
          <w:rFonts w:hint="eastAsia"/>
          <w:sz w:val="24"/>
          <w:szCs w:val="24"/>
          <w:lang w:val="en-US" w:eastAsia="zh-CN"/>
        </w:rPr>
        <w:t>5.强调社会形象</w:t>
      </w:r>
    </w:p>
    <w:p>
      <w:pPr>
        <w:numPr>
          <w:ilvl w:val="0"/>
          <w:numId w:val="0"/>
        </w:numPr>
        <w:ind w:left="420" w:leftChars="0"/>
        <w:rPr>
          <w:rFonts w:hint="eastAsia"/>
          <w:sz w:val="24"/>
          <w:szCs w:val="24"/>
          <w:lang w:val="en-US" w:eastAsia="zh-CN"/>
        </w:rPr>
      </w:pPr>
      <w:r>
        <w:rPr>
          <w:rFonts w:hint="eastAsia"/>
          <w:sz w:val="24"/>
          <w:szCs w:val="24"/>
          <w:lang w:val="en-US" w:eastAsia="zh-CN"/>
        </w:rPr>
        <w:t>6.创新激励机制</w:t>
      </w:r>
    </w:p>
    <w:p>
      <w:pPr>
        <w:numPr>
          <w:ilvl w:val="0"/>
          <w:numId w:val="0"/>
        </w:numPr>
        <w:ind w:left="420" w:leftChars="0"/>
        <w:rPr>
          <w:rFonts w:hint="eastAsia"/>
          <w:sz w:val="24"/>
          <w:szCs w:val="24"/>
          <w:lang w:val="en-US" w:eastAsia="zh-CN"/>
        </w:rPr>
      </w:pPr>
      <w:r>
        <w:rPr>
          <w:rFonts w:hint="eastAsia"/>
          <w:sz w:val="24"/>
          <w:szCs w:val="24"/>
          <w:lang w:val="en-US" w:eastAsia="zh-CN"/>
        </w:rPr>
        <w:t>7.灵活资金使用</w:t>
      </w:r>
    </w:p>
    <w:p>
      <w:pPr>
        <w:numPr>
          <w:ilvl w:val="0"/>
          <w:numId w:val="0"/>
        </w:numPr>
        <w:ind w:left="420" w:leftChars="0"/>
        <w:rPr>
          <w:rFonts w:hint="eastAsia"/>
          <w:sz w:val="24"/>
          <w:szCs w:val="24"/>
          <w:lang w:val="en-US" w:eastAsia="zh-CN"/>
        </w:rPr>
      </w:pPr>
      <w:r>
        <w:rPr>
          <w:rFonts w:hint="eastAsia"/>
          <w:sz w:val="24"/>
          <w:szCs w:val="24"/>
          <w:lang w:val="en-US" w:eastAsia="zh-CN"/>
        </w:rPr>
        <w:t>8.采用先进技术</w:t>
      </w:r>
    </w:p>
    <w:p>
      <w:pPr>
        <w:numPr>
          <w:ilvl w:val="0"/>
          <w:numId w:val="0"/>
        </w:numPr>
        <w:ind w:left="420" w:leftChars="0"/>
        <w:rPr>
          <w:rFonts w:hint="eastAsia"/>
          <w:sz w:val="24"/>
          <w:szCs w:val="24"/>
          <w:lang w:val="en-US" w:eastAsia="zh-CN"/>
        </w:rPr>
      </w:pPr>
      <w:r>
        <w:rPr>
          <w:rFonts w:hint="eastAsia"/>
          <w:sz w:val="24"/>
          <w:szCs w:val="24"/>
          <w:lang w:val="en-US" w:eastAsia="zh-CN"/>
        </w:rPr>
        <w:t>理发量  养象创灵术</w:t>
      </w:r>
    </w:p>
    <w:p>
      <w:pPr>
        <w:numPr>
          <w:ilvl w:val="0"/>
          <w:numId w:val="1"/>
        </w:numPr>
        <w:ind w:left="425" w:leftChars="0" w:hanging="425" w:firstLineChars="0"/>
      </w:pPr>
      <w:r>
        <w:rPr>
          <w:rFonts w:hint="eastAsia"/>
          <w:lang w:eastAsia="zh-CN"/>
        </w:rPr>
        <w:t>泰勒的主要观点（完整）及著作</w:t>
      </w:r>
    </w:p>
    <w:p>
      <w:pPr>
        <w:numPr>
          <w:ilvl w:val="0"/>
          <w:numId w:val="3"/>
        </w:numPr>
        <w:autoSpaceDE w:val="0"/>
        <w:autoSpaceDN w:val="0"/>
        <w:adjustRightInd w:val="0"/>
        <w:ind w:firstLine="480" w:firstLineChars="200"/>
        <w:jc w:val="left"/>
        <w:rPr>
          <w:rFonts w:hint="eastAsia" w:cs="HYa1gj" w:asciiTheme="minorEastAsia" w:hAnsiTheme="minorEastAsia"/>
          <w:kern w:val="0"/>
          <w:sz w:val="24"/>
          <w:szCs w:val="24"/>
          <w:highlight w:val="yellow"/>
        </w:rPr>
      </w:pPr>
      <w:r>
        <w:rPr>
          <w:rFonts w:hint="eastAsia" w:cs="HYa1gj" w:asciiTheme="minorEastAsia" w:hAnsiTheme="minorEastAsia"/>
          <w:kern w:val="0"/>
          <w:sz w:val="24"/>
          <w:szCs w:val="24"/>
          <w:highlight w:val="yellow"/>
        </w:rPr>
        <w:t>实行定额管理。要按照科学根据而不是凭主观经验制订合理的日工作量定额。</w:t>
      </w:r>
    </w:p>
    <w:p>
      <w:pPr>
        <w:ind w:firstLine="480" w:firstLineChars="200"/>
        <w:rPr>
          <w:rFonts w:asciiTheme="minorEastAsia" w:hAnsiTheme="minorEastAsia"/>
          <w:sz w:val="24"/>
          <w:szCs w:val="24"/>
        </w:rPr>
      </w:pPr>
      <w:r>
        <w:rPr>
          <w:rFonts w:hint="eastAsia"/>
          <w:sz w:val="24"/>
          <w:szCs w:val="24"/>
          <w:highlight w:val="yellow"/>
        </w:rPr>
        <w:t>（2）实行</w:t>
      </w:r>
      <w:r>
        <w:rPr>
          <w:rFonts w:hint="eastAsia" w:asciiTheme="minorEastAsia" w:hAnsiTheme="minorEastAsia"/>
          <w:sz w:val="24"/>
          <w:szCs w:val="24"/>
          <w:highlight w:val="yellow"/>
        </w:rPr>
        <w:t>工作标准化、程序化。要通过实验研究</w:t>
      </w:r>
      <w:r>
        <w:rPr>
          <w:rFonts w:hint="eastAsia" w:cs="HYa1gj" w:asciiTheme="minorEastAsia" w:hAnsiTheme="minorEastAsia"/>
          <w:kern w:val="0"/>
          <w:sz w:val="24"/>
          <w:szCs w:val="24"/>
          <w:highlight w:val="yellow"/>
        </w:rPr>
        <w:t>确定科学的操作程序和标准。包括工具摆放和材料堆放都要有规定，使之最便于取用。所有工人都要按统一的标准程序进行操作，而不是靠各自的师傅传授。</w:t>
      </w:r>
    </w:p>
    <w:p>
      <w:pPr>
        <w:autoSpaceDE w:val="0"/>
        <w:autoSpaceDN w:val="0"/>
        <w:adjustRightInd w:val="0"/>
        <w:ind w:firstLine="480" w:firstLineChars="200"/>
        <w:jc w:val="left"/>
        <w:rPr>
          <w:rFonts w:cs="HYa1gj" w:asciiTheme="minorEastAsia" w:hAnsiTheme="minorEastAsia"/>
          <w:kern w:val="0"/>
          <w:sz w:val="24"/>
          <w:szCs w:val="24"/>
        </w:rPr>
      </w:pPr>
      <w:r>
        <w:rPr>
          <w:rFonts w:hint="eastAsia" w:cs="HYa1gj" w:asciiTheme="minorEastAsia" w:hAnsiTheme="minorEastAsia"/>
          <w:kern w:val="0"/>
          <w:sz w:val="24"/>
          <w:szCs w:val="24"/>
          <w:highlight w:val="yellow"/>
        </w:rPr>
        <w:t>（</w:t>
      </w:r>
      <w:r>
        <w:rPr>
          <w:rFonts w:cs="HYa1gj"/>
          <w:kern w:val="0"/>
          <w:sz w:val="24"/>
          <w:szCs w:val="24"/>
          <w:highlight w:val="yellow"/>
        </w:rPr>
        <w:t>3</w:t>
      </w:r>
      <w:r>
        <w:rPr>
          <w:rFonts w:hint="eastAsia" w:cs="HYa1gj" w:asciiTheme="minorEastAsia" w:hAnsiTheme="minorEastAsia"/>
          <w:kern w:val="0"/>
          <w:sz w:val="24"/>
          <w:szCs w:val="24"/>
          <w:highlight w:val="yellow"/>
        </w:rPr>
        <w:t>）推行计件工资制。要根据定额完成情况，实行差别计件工资制，工效挂钩，多劳多得。</w:t>
      </w:r>
    </w:p>
    <w:p>
      <w:pPr>
        <w:ind w:firstLine="480" w:firstLineChars="200"/>
        <w:rPr>
          <w:sz w:val="24"/>
          <w:szCs w:val="24"/>
          <w:highlight w:val="yellow"/>
        </w:rPr>
      </w:pPr>
      <w:r>
        <w:rPr>
          <w:rFonts w:hint="eastAsia"/>
          <w:sz w:val="24"/>
          <w:szCs w:val="24"/>
          <w:highlight w:val="yellow"/>
        </w:rPr>
        <w:t>（4）培训熟练工人。对工人要进行培训，使他们熟练掌握操作标准和程序，成为一流工人。而且要为每个岗位安排最合适的人选，做到人尽其才。</w:t>
      </w:r>
    </w:p>
    <w:p>
      <w:pPr>
        <w:numPr>
          <w:ilvl w:val="0"/>
          <w:numId w:val="0"/>
        </w:numPr>
        <w:autoSpaceDE w:val="0"/>
        <w:autoSpaceDN w:val="0"/>
        <w:adjustRightInd w:val="0"/>
        <w:ind w:firstLine="420" w:firstLineChars="0"/>
        <w:jc w:val="left"/>
        <w:rPr>
          <w:rFonts w:hint="eastAsia" w:cs="HYa1gj" w:asciiTheme="minorEastAsia" w:hAnsiTheme="minorEastAsia"/>
          <w:kern w:val="0"/>
          <w:sz w:val="24"/>
          <w:szCs w:val="24"/>
          <w:highlight w:val="yellow"/>
        </w:rPr>
      </w:pPr>
      <w:r>
        <w:rPr>
          <w:rFonts w:hint="eastAsia"/>
          <w:sz w:val="24"/>
          <w:szCs w:val="24"/>
          <w:highlight w:val="yellow"/>
        </w:rPr>
        <w:t>（5）计划和执行分开。完善的计划才能保证流程的完善。因此要有专职部门制定工作标准、工作定额、工作计划及原材料供应等工作，工人只按计划执行操作。也就是把管理层和执行层分开，以提高效率。</w:t>
      </w:r>
    </w:p>
    <w:p>
      <w:pPr>
        <w:numPr>
          <w:ilvl w:val="0"/>
          <w:numId w:val="0"/>
        </w:numPr>
        <w:ind w:leftChars="0" w:firstLine="420" w:firstLineChars="0"/>
        <w:rPr>
          <w:rFonts w:hint="eastAsia"/>
          <w:lang w:val="en-US" w:eastAsia="zh-CN"/>
        </w:rPr>
      </w:pPr>
      <w:r>
        <w:rPr>
          <w:rFonts w:hint="eastAsia"/>
          <w:lang w:val="en-US" w:eastAsia="zh-CN"/>
        </w:rPr>
        <w:t>著作：</w:t>
      </w:r>
      <w:r>
        <w:rPr>
          <w:rFonts w:ascii="Arial" w:hAnsi="Arial" w:eastAsia="宋体" w:cs="Arial"/>
          <w:i w:val="0"/>
          <w:caps w:val="0"/>
          <w:color w:val="000000"/>
          <w:spacing w:val="0"/>
          <w:sz w:val="18"/>
          <w:szCs w:val="18"/>
          <w:shd w:val="clear" w:fill="FFFFFF"/>
        </w:rPr>
        <w:t>《科学管理原理》</w:t>
      </w:r>
    </w:p>
    <w:p>
      <w:pPr>
        <w:numPr>
          <w:ilvl w:val="0"/>
          <w:numId w:val="1"/>
        </w:numPr>
        <w:ind w:left="425" w:leftChars="0" w:hanging="425" w:firstLineChars="0"/>
      </w:pPr>
      <w:r>
        <w:rPr>
          <w:rFonts w:hint="eastAsia"/>
          <w:lang w:eastAsia="zh-CN"/>
        </w:rPr>
        <w:t>吉尔布雷斯的主要观点及著作</w:t>
      </w:r>
    </w:p>
    <w:p>
      <w:pPr>
        <w:numPr>
          <w:ilvl w:val="0"/>
          <w:numId w:val="0"/>
        </w:numPr>
        <w:ind w:leftChars="0" w:firstLine="420" w:firstLineChars="0"/>
        <w:rPr>
          <w:rFonts w:hint="eastAsia"/>
          <w:sz w:val="24"/>
          <w:szCs w:val="24"/>
        </w:rPr>
      </w:pPr>
      <w:r>
        <w:rPr>
          <w:rFonts w:hint="eastAsia"/>
          <w:lang w:val="en-US" w:eastAsia="zh-CN"/>
        </w:rPr>
        <w:t>著作：</w:t>
      </w:r>
      <w:r>
        <w:rPr>
          <w:sz w:val="24"/>
          <w:szCs w:val="24"/>
        </w:rPr>
        <w:t>弗兰克</w:t>
      </w:r>
      <w:r>
        <w:rPr>
          <w:rFonts w:hint="eastAsia"/>
          <w:sz w:val="24"/>
          <w:szCs w:val="24"/>
        </w:rPr>
        <w:t>和莉莲合作，出版了多部著作，如《现场法》、《混凝土法》、《砌砖法》、《动作研究》、《疲劳研究》、《应用动作研究》</w:t>
      </w:r>
    </w:p>
    <w:p>
      <w:pPr>
        <w:numPr>
          <w:ilvl w:val="0"/>
          <w:numId w:val="0"/>
        </w:numPr>
        <w:ind w:leftChars="0" w:firstLine="420" w:firstLineChars="0"/>
        <w:rPr>
          <w:rFonts w:ascii="Arial" w:hAnsi="Arial" w:eastAsia="宋体" w:cs="Arial"/>
          <w:i w:val="0"/>
          <w:caps w:val="0"/>
          <w:color w:val="333333"/>
          <w:spacing w:val="0"/>
          <w:sz w:val="21"/>
          <w:szCs w:val="21"/>
          <w:shd w:val="clear" w:fill="FFFFFF"/>
        </w:rPr>
      </w:pPr>
      <w:r>
        <w:rPr>
          <w:rFonts w:hint="eastAsia"/>
          <w:sz w:val="24"/>
          <w:szCs w:val="24"/>
          <w:lang w:val="en-US" w:eastAsia="zh-CN"/>
        </w:rPr>
        <w:t>观点：</w:t>
      </w:r>
      <w:r>
        <w:rPr>
          <w:rFonts w:ascii="Arial" w:hAnsi="Arial" w:eastAsia="宋体" w:cs="Arial"/>
          <w:i w:val="0"/>
          <w:caps w:val="0"/>
          <w:color w:val="333333"/>
          <w:spacing w:val="0"/>
          <w:sz w:val="21"/>
          <w:szCs w:val="21"/>
          <w:shd w:val="clear" w:fill="FFFFFF"/>
        </w:rPr>
        <w:t>第一，要规定明确的高标准的作业量--对企业所有员工，不论职位高低，都必须规定其任务;这个任务必须是明确的、详细的、并非轻而易举就能完成的</w:t>
      </w:r>
    </w:p>
    <w:p>
      <w:pPr>
        <w:numPr>
          <w:ilvl w:val="0"/>
          <w:numId w:val="4"/>
        </w:numPr>
        <w:ind w:leftChars="0" w:firstLine="420" w:firstLineChars="0"/>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要有标准的作业条件--要对每个工人提供标准的作业条件(从操作方法到材料、工具、设备)，以保证他能够完成标准的作业量。</w:t>
      </w:r>
    </w:p>
    <w:p>
      <w:pPr>
        <w:numPr>
          <w:ilvl w:val="0"/>
          <w:numId w:val="4"/>
        </w:numPr>
        <w:ind w:left="0" w:leftChars="0" w:firstLine="420" w:firstLineChars="0"/>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完成任务者付给高工资--如果工人完成了给他规定的标准作业量，就应付给他</w:t>
      </w:r>
      <w:r>
        <w:rPr>
          <w:rFonts w:hint="eastAsia" w:ascii="Arial" w:hAnsi="Arial" w:eastAsia="宋体" w:cs="Arial"/>
          <w:i w:val="0"/>
          <w:caps w:val="0"/>
          <w:color w:val="333333"/>
          <w:spacing w:val="0"/>
          <w:sz w:val="21"/>
          <w:szCs w:val="21"/>
          <w:shd w:val="clear" w:fill="FFFFFF"/>
          <w:lang w:val="en-US" w:eastAsia="zh-CN"/>
        </w:rPr>
        <w:t>高</w:t>
      </w:r>
      <w:r>
        <w:rPr>
          <w:rFonts w:ascii="Arial" w:hAnsi="Arial" w:eastAsia="宋体" w:cs="Arial"/>
          <w:i w:val="0"/>
          <w:caps w:val="0"/>
          <w:color w:val="333333"/>
          <w:spacing w:val="0"/>
          <w:sz w:val="21"/>
          <w:szCs w:val="21"/>
          <w:shd w:val="clear" w:fill="FFFFFF"/>
        </w:rPr>
        <w:t>工资。</w:t>
      </w:r>
    </w:p>
    <w:p>
      <w:pPr>
        <w:numPr>
          <w:ilvl w:val="0"/>
          <w:numId w:val="4"/>
        </w:numPr>
        <w:ind w:left="0" w:leftChars="0" w:firstLine="420" w:firstLineChars="0"/>
        <w:rPr>
          <w:rFonts w:hint="eastAsia" w:ascii="Arial" w:hAnsi="Arial" w:eastAsia="宋体" w:cs="Arial"/>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完不成任务者要承担损失--如果工人不能完成给他规定的标准作业量，他迟早必须承担由此造成的损失。</w:t>
      </w:r>
    </w:p>
    <w:p>
      <w:pPr>
        <w:numPr>
          <w:ilvl w:val="0"/>
          <w:numId w:val="1"/>
        </w:numPr>
        <w:ind w:left="425" w:leftChars="0" w:hanging="425" w:firstLineChars="0"/>
      </w:pPr>
      <w:r>
        <w:rPr>
          <w:rFonts w:hint="eastAsia"/>
          <w:lang w:eastAsia="zh-CN"/>
        </w:rPr>
        <w:t>泰勒和吉尔布雷斯观点的异同</w:t>
      </w:r>
    </w:p>
    <w:p>
      <w:pPr>
        <w:numPr>
          <w:ilvl w:val="0"/>
          <w:numId w:val="1"/>
        </w:numPr>
        <w:ind w:left="425" w:leftChars="0" w:hanging="425" w:firstLineChars="0"/>
      </w:pPr>
      <w:r>
        <w:rPr>
          <w:rFonts w:hint="eastAsia"/>
          <w:lang w:eastAsia="zh-CN"/>
        </w:rPr>
        <w:t>世纪之初的科学管理的主要贡献及成果</w:t>
      </w:r>
    </w:p>
    <w:p>
      <w:pPr>
        <w:ind w:firstLine="480" w:firstLineChars="200"/>
        <w:rPr>
          <w:sz w:val="24"/>
          <w:szCs w:val="24"/>
        </w:rPr>
      </w:pPr>
      <w:r>
        <w:rPr>
          <w:rFonts w:hint="eastAsia"/>
          <w:sz w:val="24"/>
          <w:szCs w:val="24"/>
          <w:highlight w:val="green"/>
        </w:rPr>
        <w:t>1.“科学管理”进入公众视野</w:t>
      </w:r>
    </w:p>
    <w:p>
      <w:pPr>
        <w:ind w:firstLine="480" w:firstLineChars="200"/>
      </w:pPr>
      <w:r>
        <w:rPr>
          <w:rFonts w:hint="eastAsia"/>
          <w:sz w:val="24"/>
          <w:szCs w:val="24"/>
          <w:highlight w:val="green"/>
        </w:rPr>
        <w:t>2.促进了劳资双方的和谐</w:t>
      </w:r>
    </w:p>
    <w:p>
      <w:pPr>
        <w:numPr>
          <w:ilvl w:val="0"/>
          <w:numId w:val="1"/>
        </w:numPr>
        <w:ind w:left="425" w:leftChars="0" w:hanging="425" w:firstLineChars="0"/>
      </w:pPr>
      <w:r>
        <w:rPr>
          <w:rFonts w:hint="eastAsia"/>
          <w:lang w:eastAsia="zh-CN"/>
        </w:rPr>
        <w:t>泰勒和弗兰克的比较（本质上相似；术语、使用工具和方法、实用范围不同）</w:t>
      </w:r>
    </w:p>
    <w:p>
      <w:pPr>
        <w:numPr>
          <w:ilvl w:val="0"/>
          <w:numId w:val="0"/>
        </w:numPr>
        <w:ind w:leftChars="0" w:firstLine="420" w:firstLineChars="0"/>
      </w:pPr>
      <w:r>
        <w:rPr>
          <w:rFonts w:hint="eastAsia"/>
        </w:rPr>
        <w:t>弗兰克和泰勒的工作虽然使用的术语不同，但本质上是相似的。泰勒将自己的工作称为“工时研究”，弗兰克称自己的研究为“动作研究”；使用的工具和方法不同，泰勒使用的是秒表，弗兰克使用了电影摄影机；实用的范围有所不同，泰勒的研究领域主要集中在工业企业，而弗兰克则将研究领域拓展到医疗和体育运动领域。但是，他们测量的是同一个事物，为了同一个目标：减少不必要的动作，以降低疲劳和提高生产率。</w:t>
      </w:r>
    </w:p>
    <w:p>
      <w:pPr>
        <w:numPr>
          <w:ilvl w:val="0"/>
          <w:numId w:val="1"/>
        </w:numPr>
        <w:ind w:left="425" w:leftChars="0" w:hanging="425" w:firstLineChars="0"/>
      </w:pPr>
      <w:r>
        <w:rPr>
          <w:rFonts w:hint="eastAsia"/>
          <w:lang w:eastAsia="zh-CN"/>
        </w:rPr>
        <w:t>福特制和泰勒制的比较</w:t>
      </w:r>
    </w:p>
    <w:p>
      <w:pPr>
        <w:numPr>
          <w:ilvl w:val="0"/>
          <w:numId w:val="0"/>
        </w:numPr>
        <w:ind w:leftChars="0" w:firstLine="420" w:firstLineChars="0"/>
      </w:pPr>
      <w:r>
        <w:rPr>
          <w:rFonts w:hint="eastAsia"/>
          <w:lang w:eastAsia="zh-CN"/>
        </w:rPr>
        <w:t>（目的相同；背景、方式不同——福特改变生产方式，泰勒靠劳动者自身动作）</w:t>
      </w:r>
    </w:p>
    <w:p>
      <w:pPr>
        <w:numPr>
          <w:ilvl w:val="0"/>
          <w:numId w:val="1"/>
        </w:numPr>
        <w:ind w:left="425" w:leftChars="0" w:hanging="425" w:firstLineChars="0"/>
      </w:pPr>
      <w:r>
        <w:rPr>
          <w:rFonts w:hint="eastAsia"/>
          <w:lang w:eastAsia="zh-CN"/>
        </w:rPr>
        <w:t>流水装配线建立的标志性时间和三个步骤</w:t>
      </w:r>
    </w:p>
    <w:p>
      <w:pPr>
        <w:numPr>
          <w:ilvl w:val="0"/>
          <w:numId w:val="0"/>
        </w:numPr>
        <w:ind w:leftChars="0" w:firstLine="420" w:firstLineChars="0"/>
        <w:rPr>
          <w:rFonts w:hint="eastAsia"/>
          <w:b/>
          <w:sz w:val="24"/>
          <w:szCs w:val="24"/>
        </w:rPr>
      </w:pPr>
      <w:r>
        <w:rPr>
          <w:rFonts w:hint="eastAsia"/>
          <w:b/>
          <w:sz w:val="24"/>
          <w:szCs w:val="24"/>
        </w:rPr>
        <w:t>1910年1月</w:t>
      </w:r>
    </w:p>
    <w:p>
      <w:pPr>
        <w:ind w:firstLine="472"/>
        <w:rPr>
          <w:b/>
          <w:sz w:val="24"/>
          <w:szCs w:val="24"/>
        </w:rPr>
      </w:pPr>
      <w:r>
        <w:rPr>
          <w:rFonts w:hint="eastAsia"/>
          <w:b/>
          <w:sz w:val="24"/>
          <w:szCs w:val="24"/>
        </w:rPr>
        <w:t>（1）将工人和工具按生产的顺序排列，以保证每一个生产部件在安装好前通过最短的距离。</w:t>
      </w:r>
    </w:p>
    <w:p>
      <w:pPr>
        <w:ind w:firstLine="472"/>
        <w:rPr>
          <w:b/>
          <w:sz w:val="24"/>
          <w:szCs w:val="24"/>
        </w:rPr>
      </w:pPr>
      <w:r>
        <w:rPr>
          <w:rFonts w:hint="eastAsia"/>
          <w:b/>
          <w:sz w:val="24"/>
          <w:szCs w:val="24"/>
        </w:rPr>
        <w:t>（2）使用工作滑梯或其他形式的传送工具，以保证工人在完成了工作后总能把部件放在同一位置上</w:t>
      </w:r>
      <w:r>
        <w:rPr>
          <w:b/>
          <w:sz w:val="24"/>
          <w:szCs w:val="24"/>
        </w:rPr>
        <w:t>—</w:t>
      </w:r>
      <w:r>
        <w:rPr>
          <w:rFonts w:hint="eastAsia"/>
          <w:b/>
          <w:sz w:val="24"/>
          <w:szCs w:val="24"/>
        </w:rPr>
        <w:t>这个位置必须是他的双手最便于取放部件之处</w:t>
      </w:r>
      <w:r>
        <w:rPr>
          <w:b/>
          <w:sz w:val="24"/>
          <w:szCs w:val="24"/>
        </w:rPr>
        <w:t>—</w:t>
      </w:r>
      <w:r>
        <w:rPr>
          <w:rFonts w:hint="eastAsia"/>
          <w:b/>
          <w:sz w:val="24"/>
          <w:szCs w:val="24"/>
        </w:rPr>
        <w:t>如果可能，就让部件在重力的作用下到达下一个工人的工作地点。</w:t>
      </w:r>
    </w:p>
    <w:p>
      <w:pPr>
        <w:numPr>
          <w:ilvl w:val="0"/>
          <w:numId w:val="0"/>
        </w:numPr>
        <w:ind w:leftChars="0" w:firstLine="420" w:firstLineChars="0"/>
        <w:rPr>
          <w:rFonts w:hint="eastAsia"/>
          <w:b/>
          <w:sz w:val="24"/>
          <w:szCs w:val="24"/>
        </w:rPr>
      </w:pPr>
      <w:r>
        <w:rPr>
          <w:rFonts w:hint="eastAsia"/>
          <w:b/>
          <w:sz w:val="24"/>
          <w:szCs w:val="24"/>
        </w:rPr>
        <w:t>（3）使用让部件以最方便的距离进行传送的有滑梯的装配线。</w:t>
      </w:r>
    </w:p>
    <w:p>
      <w:pPr>
        <w:numPr>
          <w:ilvl w:val="0"/>
          <w:numId w:val="1"/>
        </w:numPr>
        <w:ind w:left="425" w:leftChars="0" w:hanging="425" w:firstLineChars="0"/>
      </w:pPr>
      <w:r>
        <w:rPr>
          <w:rFonts w:hint="eastAsia"/>
          <w:lang w:eastAsia="zh-CN"/>
        </w:rPr>
        <w:t>产业集群的形成（公司重心转移过程）</w:t>
      </w:r>
    </w:p>
    <w:p>
      <w:pPr>
        <w:numPr>
          <w:ilvl w:val="0"/>
          <w:numId w:val="1"/>
        </w:numPr>
        <w:ind w:left="425" w:leftChars="0" w:hanging="425" w:firstLineChars="0"/>
      </w:pPr>
      <w:r>
        <w:rPr>
          <w:rFonts w:hint="eastAsia"/>
          <w:lang w:eastAsia="zh-CN"/>
        </w:rPr>
        <w:t>福特制背景下的大规模生产的主要成果及贡献</w:t>
      </w:r>
    </w:p>
    <w:p>
      <w:pPr>
        <w:numPr>
          <w:ilvl w:val="0"/>
          <w:numId w:val="0"/>
        </w:numPr>
        <w:ind w:leftChars="0" w:firstLine="420" w:firstLineChars="0"/>
        <w:rPr>
          <w:rFonts w:hint="eastAsia"/>
          <w:lang w:eastAsia="zh-CN"/>
        </w:rPr>
      </w:pPr>
      <w:r>
        <w:rPr>
          <w:rFonts w:hint="eastAsia"/>
          <w:lang w:eastAsia="zh-CN"/>
        </w:rPr>
        <w:t>（宏观经济角度、社会生活角度、环境保护角度）</w:t>
      </w:r>
    </w:p>
    <w:p>
      <w:pPr>
        <w:ind w:firstLine="420" w:firstLineChars="0"/>
        <w:rPr>
          <w:b/>
          <w:sz w:val="24"/>
          <w:szCs w:val="24"/>
        </w:rPr>
      </w:pPr>
      <w:r>
        <w:rPr>
          <w:rFonts w:hint="eastAsia"/>
          <w:b/>
          <w:sz w:val="24"/>
          <w:szCs w:val="24"/>
        </w:rPr>
        <w:t>1.从宏观经济的角度看，汽车产业将钢铁业、玻璃工业、橡胶工业、以及石油工业紧密联系在一起；汽车工业是这些产业的核心，也是20世纪经济的核心。到20世纪70年代，美国有六分之一的企业与汽车产品的生产、销售或操作有关。</w:t>
      </w:r>
    </w:p>
    <w:p>
      <w:pPr>
        <w:ind w:firstLine="480"/>
        <w:rPr>
          <w:rFonts w:hint="eastAsia"/>
          <w:b/>
          <w:sz w:val="24"/>
          <w:szCs w:val="24"/>
        </w:rPr>
      </w:pPr>
      <w:r>
        <w:rPr>
          <w:rFonts w:hint="eastAsia"/>
          <w:b/>
          <w:sz w:val="24"/>
          <w:szCs w:val="24"/>
        </w:rPr>
        <w:t>2.从社会生活的角度看，汽车给社会带来的影响是无法估量的：一方面，汽车运动快捷、方便，使人类精神得到了解放；个人能从开车的旅行中得到快乐；农民们从此结束了远离尘嚣的生活；郊区变了模样；一座城市的人可以乘车赶到另一座城市上班。另一方面，职工工资的增长，休闲时间的增加，促进了大众消费的到来。</w:t>
      </w:r>
    </w:p>
    <w:p>
      <w:pPr>
        <w:ind w:firstLine="480"/>
        <w:rPr>
          <w:rFonts w:hint="eastAsia"/>
          <w:b/>
          <w:sz w:val="24"/>
          <w:szCs w:val="24"/>
        </w:rPr>
      </w:pPr>
      <w:r>
        <w:rPr>
          <w:rFonts w:hint="eastAsia"/>
          <w:b/>
          <w:sz w:val="24"/>
          <w:szCs w:val="24"/>
        </w:rPr>
        <w:t>3.从环境保护的角度看，20世纪有毒的空气、拥挤的街道和公路，以及车祸造成的死亡率是当初发展汽车工业时所未能预料的。就如人们未料到汽车给人们生活带来如此多的好处一样。在20世纪，有250万美国人死于车祸，超过了美国经历的所有战争死亡的人数之和。</w:t>
      </w:r>
    </w:p>
    <w:p>
      <w:pPr>
        <w:numPr>
          <w:ilvl w:val="0"/>
          <w:numId w:val="0"/>
        </w:numPr>
        <w:ind w:leftChars="0" w:firstLine="420" w:firstLineChars="0"/>
        <w:rPr>
          <w:rFonts w:hint="eastAsia"/>
          <w:lang w:eastAsia="zh-CN"/>
        </w:rPr>
      </w:pPr>
    </w:p>
    <w:p>
      <w:pPr>
        <w:numPr>
          <w:ilvl w:val="0"/>
          <w:numId w:val="1"/>
        </w:numPr>
        <w:ind w:left="425" w:leftChars="0" w:hanging="425" w:firstLineChars="0"/>
      </w:pPr>
      <w:r>
        <w:rPr>
          <w:rFonts w:hint="eastAsia"/>
          <w:lang w:val="en-US" w:eastAsia="zh-CN"/>
        </w:rPr>
        <w:t>20世纪50年代的营销革命的时代背景（供给上、需求上、社会分工上）</w:t>
      </w:r>
    </w:p>
    <w:p>
      <w:pPr>
        <w:numPr>
          <w:ilvl w:val="0"/>
          <w:numId w:val="0"/>
        </w:numPr>
        <w:ind w:leftChars="0" w:firstLine="420" w:firstLineChars="0"/>
        <w:rPr>
          <w:rFonts w:hint="eastAsia"/>
          <w:lang w:val="en-US" w:eastAsia="zh-CN"/>
        </w:rPr>
      </w:pPr>
      <w:r>
        <w:rPr>
          <w:rFonts w:hint="eastAsia"/>
          <w:lang w:val="en-US" w:eastAsia="zh-CN"/>
        </w:rPr>
        <w:t>供给上：1.福特制和泰勒制对生产效率的影响，使得企业生产能力大幅度提高，使美国从供不应求一跃变成物资丰富的消费时代。</w:t>
      </w:r>
    </w:p>
    <w:p>
      <w:pPr>
        <w:numPr>
          <w:ilvl w:val="0"/>
          <w:numId w:val="0"/>
        </w:numPr>
        <w:ind w:left="840" w:leftChars="0" w:firstLine="420" w:firstLineChars="0"/>
        <w:rPr>
          <w:rFonts w:hint="eastAsia"/>
          <w:lang w:val="en-US" w:eastAsia="zh-CN"/>
        </w:rPr>
      </w:pPr>
      <w:r>
        <w:rPr>
          <w:rFonts w:hint="eastAsia"/>
          <w:lang w:val="en-US" w:eastAsia="zh-CN"/>
        </w:rPr>
        <w:t>2.商品种类迅速增加，19世纪末，科学技术的进步，标准产品、零部件和机械</w:t>
      </w:r>
      <w:r>
        <w:rPr>
          <w:rFonts w:hint="eastAsia"/>
          <w:lang w:val="en-US" w:eastAsia="zh-CN"/>
        </w:rPr>
        <w:tab/>
      </w:r>
      <w:r>
        <w:rPr>
          <w:rFonts w:hint="eastAsia"/>
          <w:lang w:val="en-US" w:eastAsia="zh-CN"/>
        </w:rPr>
        <w:t>工具的发展，食品储存手段的现代化，电灯、自动纺织机的应用，促使美国的</w:t>
      </w:r>
      <w:r>
        <w:rPr>
          <w:rFonts w:hint="eastAsia"/>
          <w:lang w:val="en-US" w:eastAsia="zh-CN"/>
        </w:rPr>
        <w:tab/>
      </w:r>
      <w:r>
        <w:rPr>
          <w:rFonts w:hint="eastAsia"/>
          <w:lang w:val="en-US" w:eastAsia="zh-CN"/>
        </w:rPr>
        <w:t>农业经济迅速向工业经济转化</w:t>
      </w:r>
    </w:p>
    <w:p>
      <w:pPr>
        <w:numPr>
          <w:ilvl w:val="0"/>
          <w:numId w:val="0"/>
        </w:numPr>
        <w:ind w:firstLine="420" w:firstLineChars="0"/>
        <w:rPr>
          <w:rFonts w:hint="eastAsia"/>
          <w:color w:val="FF0000"/>
          <w:sz w:val="24"/>
          <w:szCs w:val="24"/>
          <w:lang w:val="en-US" w:eastAsia="zh-CN"/>
        </w:rPr>
      </w:pPr>
      <w:r>
        <w:rPr>
          <w:rFonts w:hint="eastAsia"/>
          <w:lang w:val="en-US" w:eastAsia="zh-CN"/>
        </w:rPr>
        <w:t>需求上：</w:t>
      </w:r>
      <w:r>
        <w:rPr>
          <w:rFonts w:hint="eastAsia"/>
          <w:color w:val="FF0000"/>
          <w:sz w:val="24"/>
          <w:szCs w:val="24"/>
        </w:rPr>
        <w:t>美国的人口迅速增长</w:t>
      </w:r>
      <w:r>
        <w:rPr>
          <w:rFonts w:hint="eastAsia"/>
          <w:color w:val="FF0000"/>
          <w:sz w:val="24"/>
          <w:szCs w:val="24"/>
          <w:lang w:eastAsia="zh-CN"/>
        </w:rPr>
        <w:t>，</w:t>
      </w:r>
      <w:r>
        <w:rPr>
          <w:rFonts w:hint="eastAsia"/>
          <w:color w:val="FF0000"/>
          <w:sz w:val="24"/>
          <w:szCs w:val="24"/>
        </w:rPr>
        <w:t>城市人口的比例增长翻倍</w:t>
      </w:r>
      <w:r>
        <w:rPr>
          <w:rFonts w:hint="eastAsia"/>
          <w:color w:val="FF0000"/>
          <w:sz w:val="24"/>
          <w:szCs w:val="24"/>
          <w:lang w:eastAsia="zh-CN"/>
        </w:rPr>
        <w:t>，</w:t>
      </w:r>
      <w:r>
        <w:rPr>
          <w:rFonts w:hint="eastAsia"/>
          <w:color w:val="FF0000"/>
          <w:sz w:val="24"/>
          <w:szCs w:val="24"/>
        </w:rPr>
        <w:t>美国的人均收入几乎同比例增长</w:t>
      </w:r>
      <w:r>
        <w:rPr>
          <w:rFonts w:hint="eastAsia"/>
          <w:color w:val="FF0000"/>
          <w:sz w:val="24"/>
          <w:szCs w:val="24"/>
          <w:lang w:eastAsia="zh-CN"/>
        </w:rPr>
        <w:t>，</w:t>
      </w:r>
      <w:r>
        <w:rPr>
          <w:rFonts w:hint="eastAsia"/>
          <w:color w:val="FF0000"/>
          <w:sz w:val="24"/>
          <w:szCs w:val="24"/>
          <w:lang w:val="en-US" w:eastAsia="zh-CN"/>
        </w:rPr>
        <w:t>市场规模大幅度扩大。</w:t>
      </w:r>
    </w:p>
    <w:p>
      <w:pPr>
        <w:rPr>
          <w:rFonts w:hint="eastAsia" w:eastAsiaTheme="minorEastAsia"/>
          <w:color w:val="FF0000"/>
          <w:sz w:val="24"/>
          <w:szCs w:val="24"/>
          <w:lang w:val="en-US" w:eastAsia="zh-CN"/>
        </w:rPr>
      </w:pPr>
      <w:r>
        <w:rPr>
          <w:rFonts w:hint="eastAsia"/>
          <w:color w:val="FF0000"/>
          <w:sz w:val="24"/>
          <w:szCs w:val="24"/>
          <w:lang w:val="en-US" w:eastAsia="zh-CN"/>
        </w:rPr>
        <w:t xml:space="preserve">    </w:t>
      </w:r>
      <w:r>
        <w:rPr>
          <w:rFonts w:hint="eastAsia"/>
          <w:lang w:val="en-US" w:eastAsia="zh-CN"/>
        </w:rPr>
        <w:t>社会分工上：</w:t>
      </w:r>
      <w:r>
        <w:rPr>
          <w:rFonts w:hint="eastAsia"/>
          <w:sz w:val="24"/>
          <w:szCs w:val="24"/>
        </w:rPr>
        <w:t>中间商的作用和社会地位开始变化</w:t>
      </w:r>
      <w:r>
        <w:rPr>
          <w:rFonts w:hint="eastAsia"/>
          <w:sz w:val="24"/>
          <w:szCs w:val="24"/>
          <w:lang w:eastAsia="zh-CN"/>
        </w:rPr>
        <w:t>，</w:t>
      </w:r>
      <w:r>
        <w:rPr>
          <w:rFonts w:hint="eastAsia"/>
          <w:sz w:val="24"/>
          <w:szCs w:val="24"/>
        </w:rPr>
        <w:t>这些中间商的经营活动，以及经营人才的培养都需要新的理论的指导，呼唤着营销理论的产生。</w:t>
      </w:r>
    </w:p>
    <w:p>
      <w:pPr>
        <w:numPr>
          <w:ilvl w:val="0"/>
          <w:numId w:val="1"/>
        </w:numPr>
        <w:ind w:left="425" w:leftChars="0" w:hanging="425" w:firstLineChars="0"/>
      </w:pPr>
      <w:r>
        <w:rPr>
          <w:rFonts w:hint="eastAsia"/>
          <w:lang w:val="en-US" w:eastAsia="zh-CN"/>
        </w:rPr>
        <w:t>美国企业中的营销部门：</w:t>
      </w:r>
    </w:p>
    <w:p>
      <w:pPr>
        <w:numPr>
          <w:ilvl w:val="0"/>
          <w:numId w:val="0"/>
        </w:numPr>
        <w:ind w:leftChars="0"/>
        <w:rPr>
          <w:lang w:val="en-US"/>
        </w:rPr>
      </w:pPr>
      <w:r>
        <w:rPr>
          <w:rFonts w:hint="eastAsia"/>
          <w:lang w:val="en-US" w:eastAsia="zh-CN"/>
        </w:rPr>
        <w:t xml:space="preserve">    单纯的营销部门--&gt;</w:t>
      </w:r>
      <w:r>
        <w:rPr>
          <w:rFonts w:hint="eastAsia" w:asciiTheme="minorEastAsia" w:hAnsiTheme="minorEastAsia"/>
          <w:sz w:val="24"/>
          <w:szCs w:val="24"/>
        </w:rPr>
        <w:t>兼有附属职能的销售部门</w:t>
      </w:r>
      <w:r>
        <w:rPr>
          <w:rFonts w:hint="eastAsia"/>
          <w:lang w:val="en-US" w:eastAsia="zh-CN"/>
        </w:rPr>
        <w:t>--&gt;独立的营销部门--&gt;现代的营销部门--&gt;现代的营销企业。</w:t>
      </w:r>
    </w:p>
    <w:p>
      <w:pPr>
        <w:numPr>
          <w:ilvl w:val="0"/>
          <w:numId w:val="1"/>
        </w:numPr>
        <w:ind w:left="425" w:leftChars="0" w:hanging="425" w:firstLineChars="0"/>
      </w:pPr>
      <w:r>
        <w:rPr>
          <w:rFonts w:hint="eastAsia"/>
          <w:lang w:val="en-US" w:eastAsia="zh-CN"/>
        </w:rPr>
        <w:t>市场营销的发展阶段、作者及著作</w:t>
      </w:r>
    </w:p>
    <w:p>
      <w:pPr>
        <w:numPr>
          <w:ilvl w:val="0"/>
          <w:numId w:val="0"/>
        </w:numPr>
        <w:ind w:leftChars="0" w:firstLine="420"/>
        <w:rPr>
          <w:rFonts w:hint="eastAsia"/>
          <w:lang w:val="en-US" w:eastAsia="zh-CN"/>
        </w:rPr>
      </w:pPr>
      <w:r>
        <w:rPr>
          <w:rFonts w:hint="eastAsia"/>
          <w:lang w:val="en-US" w:eastAsia="zh-CN"/>
        </w:rPr>
        <w:t>发展阶段：</w:t>
      </w:r>
    </w:p>
    <w:p>
      <w:pPr>
        <w:numPr>
          <w:ilvl w:val="0"/>
          <w:numId w:val="0"/>
        </w:numPr>
        <w:ind w:leftChars="0" w:firstLine="420"/>
        <w:rPr>
          <w:rFonts w:hint="eastAsia"/>
          <w:lang w:val="en-US" w:eastAsia="zh-CN"/>
        </w:rPr>
      </w:pPr>
      <w:r>
        <w:rPr>
          <w:rFonts w:hint="eastAsia"/>
          <w:lang w:val="en-US" w:eastAsia="zh-CN"/>
        </w:rPr>
        <w:t>萌芽时期</w:t>
      </w:r>
    </w:p>
    <w:p>
      <w:pPr>
        <w:numPr>
          <w:ilvl w:val="0"/>
          <w:numId w:val="0"/>
        </w:numPr>
        <w:ind w:firstLine="210" w:firstLineChars="100"/>
        <w:rPr>
          <w:rFonts w:hint="eastAsia"/>
          <w:lang w:val="en-US" w:eastAsia="zh-CN"/>
        </w:rPr>
      </w:pPr>
      <w:r>
        <w:rPr>
          <w:rFonts w:hint="eastAsia"/>
          <w:lang w:val="en-US" w:eastAsia="zh-CN"/>
        </w:rPr>
        <w:t>--&gt;研究功能时期（1921-1945）：克拉克《市场营销学原理》</w:t>
      </w:r>
    </w:p>
    <w:p>
      <w:pPr>
        <w:numPr>
          <w:ilvl w:val="0"/>
          <w:numId w:val="0"/>
        </w:numPr>
        <w:ind w:firstLine="210" w:firstLineChars="100"/>
        <w:rPr>
          <w:rFonts w:hint="eastAsia"/>
          <w:lang w:val="en-US" w:eastAsia="zh-CN"/>
        </w:rPr>
      </w:pPr>
      <w:r>
        <w:rPr>
          <w:rFonts w:hint="eastAsia"/>
          <w:lang w:val="en-US" w:eastAsia="zh-CN"/>
        </w:rPr>
        <w:t>--&gt;形成和巩固时期（1946-1955）：梅纳德和贝克曼（记忆技巧：Bake man）《市场营销学原理》（记忆技巧：抄袭克拉克）</w:t>
      </w:r>
    </w:p>
    <w:p>
      <w:pPr>
        <w:numPr>
          <w:ilvl w:val="0"/>
          <w:numId w:val="0"/>
        </w:numPr>
        <w:ind w:firstLine="210" w:firstLineChars="100"/>
        <w:rPr>
          <w:rFonts w:hint="eastAsia"/>
          <w:sz w:val="24"/>
          <w:szCs w:val="24"/>
          <w:lang w:eastAsia="zh-CN"/>
        </w:rPr>
      </w:pPr>
      <w:r>
        <w:rPr>
          <w:rFonts w:hint="eastAsia"/>
          <w:lang w:val="en-US" w:eastAsia="zh-CN"/>
        </w:rPr>
        <w:t>--&gt;</w:t>
      </w:r>
      <w:r>
        <w:rPr>
          <w:rFonts w:hint="eastAsia"/>
          <w:sz w:val="24"/>
          <w:szCs w:val="24"/>
        </w:rPr>
        <w:t>协同和发展时期（1966</w:t>
      </w:r>
      <w:r>
        <w:rPr>
          <w:sz w:val="24"/>
          <w:szCs w:val="24"/>
        </w:rPr>
        <w:t>-1980）</w:t>
      </w:r>
      <w:r>
        <w:rPr>
          <w:rFonts w:hint="eastAsia"/>
          <w:sz w:val="24"/>
          <w:szCs w:val="24"/>
          <w:lang w:eastAsia="zh-CN"/>
        </w:rPr>
        <w:t>：菲利浦·科特勒《市场营销管理：分析、计划与控制》（</w:t>
      </w:r>
      <w:r>
        <w:rPr>
          <w:rFonts w:hint="eastAsia"/>
          <w:sz w:val="24"/>
          <w:szCs w:val="24"/>
          <w:lang w:val="en-US" w:eastAsia="zh-CN"/>
        </w:rPr>
        <w:t>记忆技巧：希特勒用飞利浦刮胡刀剃胡子</w:t>
      </w:r>
      <w:r>
        <w:rPr>
          <w:rFonts w:hint="eastAsia"/>
          <w:sz w:val="24"/>
          <w:szCs w:val="24"/>
          <w:lang w:eastAsia="zh-CN"/>
        </w:rPr>
        <w:t>）</w:t>
      </w:r>
    </w:p>
    <w:p>
      <w:pPr>
        <w:numPr>
          <w:ilvl w:val="0"/>
          <w:numId w:val="0"/>
        </w:numPr>
        <w:ind w:firstLine="240" w:firstLineChars="100"/>
        <w:rPr>
          <w:rFonts w:hint="eastAsia" w:eastAsiaTheme="minorEastAsia"/>
          <w:sz w:val="24"/>
          <w:szCs w:val="24"/>
          <w:lang w:val="en-US" w:eastAsia="zh-CN"/>
        </w:rPr>
      </w:pPr>
      <w:r>
        <w:rPr>
          <w:rFonts w:hint="eastAsia"/>
          <w:sz w:val="24"/>
          <w:szCs w:val="24"/>
          <w:lang w:val="en-US" w:eastAsia="zh-CN"/>
        </w:rPr>
        <w:t>--&gt;</w:t>
      </w:r>
      <w:r>
        <w:rPr>
          <w:rFonts w:hint="eastAsia"/>
          <w:sz w:val="24"/>
          <w:szCs w:val="24"/>
        </w:rPr>
        <w:t>分化和扩展时期（1981</w:t>
      </w:r>
      <w:r>
        <w:rPr>
          <w:sz w:val="24"/>
          <w:szCs w:val="24"/>
        </w:rPr>
        <w:t>-）</w:t>
      </w:r>
      <w:r>
        <w:rPr>
          <w:rFonts w:hint="eastAsia"/>
          <w:sz w:val="24"/>
          <w:szCs w:val="24"/>
          <w:lang w:eastAsia="zh-CN"/>
        </w:rPr>
        <w:t>：</w:t>
      </w:r>
    </w:p>
    <w:p>
      <w:pPr>
        <w:numPr>
          <w:ilvl w:val="0"/>
          <w:numId w:val="1"/>
        </w:numPr>
        <w:ind w:left="425" w:leftChars="0" w:hanging="425" w:firstLineChars="0"/>
      </w:pPr>
      <w:r>
        <w:rPr>
          <w:rFonts w:hint="eastAsia"/>
          <w:lang w:val="en-US" w:eastAsia="zh-CN"/>
        </w:rPr>
        <w:t>20世纪50年代的营销革命的主要成果及贡献（不太重要）</w:t>
      </w:r>
    </w:p>
    <w:p>
      <w:pPr>
        <w:numPr>
          <w:ilvl w:val="0"/>
          <w:numId w:val="1"/>
        </w:numPr>
        <w:ind w:left="425" w:leftChars="0" w:hanging="425" w:firstLineChars="0"/>
      </w:pPr>
      <w:r>
        <w:rPr>
          <w:rFonts w:hint="eastAsia"/>
          <w:lang w:val="en-US" w:eastAsia="zh-CN"/>
        </w:rPr>
        <w:t>20世纪60年代的财务管理背景（阶段概况即可）</w:t>
      </w:r>
    </w:p>
    <w:p>
      <w:pPr>
        <w:numPr>
          <w:ilvl w:val="0"/>
          <w:numId w:val="5"/>
        </w:numPr>
        <w:ind w:leftChars="0" w:firstLine="420" w:firstLineChars="0"/>
        <w:rPr>
          <w:rFonts w:hint="eastAsia"/>
          <w:lang w:val="en-US" w:eastAsia="zh-CN"/>
        </w:rPr>
      </w:pPr>
      <w:r>
        <w:rPr>
          <w:rFonts w:hint="eastAsia"/>
          <w:lang w:val="en-US" w:eastAsia="zh-CN"/>
        </w:rPr>
        <w:t>管理学对企业的影响：</w:t>
      </w:r>
    </w:p>
    <w:p>
      <w:pPr>
        <w:numPr>
          <w:ilvl w:val="0"/>
          <w:numId w:val="0"/>
        </w:numPr>
        <w:ind w:left="420" w:leftChars="0" w:firstLine="420" w:firstLineChars="0"/>
        <w:rPr>
          <w:rFonts w:hint="eastAsia"/>
          <w:lang w:val="en-US" w:eastAsia="zh-CN"/>
        </w:rPr>
      </w:pPr>
      <w:r>
        <w:rPr>
          <w:rFonts w:hint="eastAsia"/>
          <w:lang w:val="en-US" w:eastAsia="zh-CN"/>
        </w:rPr>
        <w:t>泰勒制和福特制对生产效率的提升；1919美国注册会计师协会成立，此后十年，正式将标准成本纳入了会计系统，出现了真正的标准成本会计制度</w:t>
      </w:r>
    </w:p>
    <w:p>
      <w:pPr>
        <w:numPr>
          <w:ilvl w:val="0"/>
          <w:numId w:val="5"/>
        </w:numPr>
        <w:tabs>
          <w:tab w:val="clear" w:pos="312"/>
        </w:tabs>
        <w:ind w:left="0" w:leftChars="0" w:firstLine="420" w:firstLineChars="0"/>
        <w:rPr>
          <w:rFonts w:hint="eastAsia"/>
          <w:lang w:val="en-US" w:eastAsia="zh-CN"/>
        </w:rPr>
      </w:pPr>
      <w:r>
        <w:rPr>
          <w:rFonts w:hint="eastAsia"/>
          <w:lang w:val="en-US" w:eastAsia="zh-CN"/>
        </w:rPr>
        <w:t>成本会计发展到管理会计：</w:t>
      </w:r>
    </w:p>
    <w:p>
      <w:pPr>
        <w:numPr>
          <w:ilvl w:val="0"/>
          <w:numId w:val="0"/>
        </w:numPr>
        <w:ind w:left="420" w:leftChars="0" w:firstLine="420" w:firstLineChars="0"/>
        <w:rPr>
          <w:rFonts w:hint="eastAsia"/>
          <w:lang w:val="en-US" w:eastAsia="zh-CN"/>
        </w:rPr>
      </w:pPr>
      <w:r>
        <w:rPr>
          <w:rFonts w:hint="eastAsia"/>
          <w:lang w:val="en-US" w:eastAsia="zh-CN"/>
        </w:rPr>
        <w:t>第二次世界大战后，企业竞争日益激烈，企业从以往的“事后核算”转变为“事前控制”的成本管理，其职能发展为以核算为基础, 以控制为核心,包括对成本的预测、决策、控制、核算、分析和考核，形成了事前、事中控制与事后分析相结合的整个职能体系。</w:t>
      </w:r>
    </w:p>
    <w:p>
      <w:pPr>
        <w:numPr>
          <w:ilvl w:val="0"/>
          <w:numId w:val="0"/>
        </w:numPr>
        <w:ind w:firstLine="420" w:firstLineChars="0"/>
        <w:rPr>
          <w:rFonts w:hint="eastAsia" w:asciiTheme="minorEastAsia" w:hAnsiTheme="minorEastAsia" w:eastAsiaTheme="minorEastAsia"/>
          <w:sz w:val="24"/>
          <w:szCs w:val="24"/>
          <w:lang w:val="en-US" w:eastAsia="zh-CN"/>
        </w:rPr>
      </w:pPr>
    </w:p>
    <w:p>
      <w:pPr>
        <w:numPr>
          <w:ilvl w:val="0"/>
          <w:numId w:val="1"/>
        </w:numPr>
        <w:ind w:left="425" w:leftChars="0" w:hanging="425" w:firstLineChars="0"/>
      </w:pPr>
      <w:r>
        <w:rPr>
          <w:rFonts w:hint="eastAsia"/>
          <w:lang w:val="en-US" w:eastAsia="zh-CN"/>
        </w:rPr>
        <w:t>标准成本的计算公式、种类、作用和制定</w:t>
      </w:r>
    </w:p>
    <w:p>
      <w:pPr>
        <w:numPr>
          <w:ilvl w:val="0"/>
          <w:numId w:val="0"/>
        </w:numPr>
        <w:ind w:leftChars="0" w:firstLine="420" w:firstLineChars="0"/>
        <w:rPr>
          <w:rFonts w:hint="eastAsia"/>
          <w:lang w:val="en-US" w:eastAsia="zh-CN"/>
        </w:rPr>
      </w:pPr>
      <w:r>
        <w:rPr>
          <w:rFonts w:hint="eastAsia"/>
          <w:lang w:val="en-US" w:eastAsia="zh-CN"/>
        </w:rPr>
        <w:t>种类：正新鸡排的里脊（理：理想标准成本，基：基本标准成本，正：正常标准成本）</w:t>
      </w:r>
    </w:p>
    <w:p>
      <w:pPr>
        <w:numPr>
          <w:ilvl w:val="0"/>
          <w:numId w:val="0"/>
        </w:numPr>
        <w:ind w:leftChars="0" w:firstLine="420" w:firstLineChars="0"/>
        <w:rPr>
          <w:rFonts w:hint="eastAsia"/>
          <w:lang w:val="en-US" w:eastAsia="zh-CN"/>
        </w:rPr>
      </w:pPr>
      <w:r>
        <w:rPr>
          <w:rFonts w:hint="eastAsia"/>
          <w:lang w:val="en-US" w:eastAsia="zh-CN"/>
        </w:rPr>
        <w:t>制定：通常先确定直接材料和直接人工的标准成本，其次确定制造费用的标准成本，最后确定单位产品的标准成本</w:t>
      </w:r>
    </w:p>
    <w:p>
      <w:pPr>
        <w:numPr>
          <w:ilvl w:val="0"/>
          <w:numId w:val="0"/>
        </w:numPr>
        <w:rPr>
          <w:rFonts w:hint="eastAsia"/>
          <w:lang w:val="en-US" w:eastAsia="zh-CN"/>
        </w:rPr>
      </w:pPr>
    </w:p>
    <w:p>
      <w:pPr>
        <w:numPr>
          <w:ilvl w:val="0"/>
          <w:numId w:val="1"/>
        </w:numPr>
        <w:ind w:left="425" w:leftChars="0" w:hanging="425" w:firstLineChars="0"/>
      </w:pPr>
      <w:r>
        <w:rPr>
          <w:rFonts w:hint="eastAsia"/>
          <w:lang w:val="en-US" w:eastAsia="zh-CN"/>
        </w:rPr>
        <w:t>财务管理的发展情况概要</w:t>
      </w:r>
    </w:p>
    <w:p>
      <w:pPr>
        <w:numPr>
          <w:ilvl w:val="0"/>
          <w:numId w:val="6"/>
        </w:numPr>
        <w:ind w:leftChars="0" w:firstLine="420" w:firstLineChars="0"/>
        <w:rPr>
          <w:rFonts w:hint="eastAsia"/>
          <w:lang w:val="en-US" w:eastAsia="zh-CN"/>
        </w:rPr>
      </w:pPr>
      <w:r>
        <w:rPr>
          <w:rFonts w:hint="eastAsia"/>
          <w:lang w:val="en-US" w:eastAsia="zh-CN"/>
        </w:rPr>
        <w:t>二十世纪初期：企业的建立和扩张急需大量资金，财务管理的必要手段尚未形成，对于资金利用效果的控制仍处于萌芽状态。</w:t>
      </w:r>
    </w:p>
    <w:p>
      <w:pPr>
        <w:numPr>
          <w:ilvl w:val="0"/>
          <w:numId w:val="6"/>
        </w:numPr>
        <w:ind w:leftChars="0" w:firstLine="420" w:firstLineChars="0"/>
        <w:rPr>
          <w:rFonts w:hint="eastAsia"/>
          <w:lang w:val="en-US" w:eastAsia="zh-CN"/>
        </w:rPr>
      </w:pPr>
      <w:r>
        <w:rPr>
          <w:rFonts w:hint="eastAsia"/>
          <w:lang w:val="en-US" w:eastAsia="zh-CN"/>
        </w:rPr>
        <w:t>二十世纪三十年代：资本主义世界发生了严重的经济危机，许多企业纷纷倒闭，许多企业的财务缺乏控制。财务管理进入了一个变革时期。企业的财务管理工作重心，开始转移到运用科学管理方法，形成了以财务控制为核心的管理形式，从而保证企业经营目标的实现。</w:t>
      </w:r>
    </w:p>
    <w:p>
      <w:pPr>
        <w:numPr>
          <w:ilvl w:val="0"/>
          <w:numId w:val="6"/>
        </w:numPr>
        <w:ind w:leftChars="0" w:firstLine="420" w:firstLineChars="0"/>
        <w:rPr>
          <w:rFonts w:hint="eastAsia"/>
          <w:lang w:val="en-US" w:eastAsia="zh-CN"/>
        </w:rPr>
      </w:pPr>
      <w:r>
        <w:rPr>
          <w:rFonts w:hint="eastAsia"/>
          <w:lang w:val="en-US" w:eastAsia="zh-CN"/>
        </w:rPr>
        <w:t>二十世纪五十年代，科学技术的日新月异，生产力迅猛发展，财务管理的重点由外部的协调转移到内部的控制，财务决策被认为是公司的主要问题。</w:t>
      </w:r>
    </w:p>
    <w:p>
      <w:pPr>
        <w:numPr>
          <w:ilvl w:val="0"/>
          <w:numId w:val="1"/>
        </w:numPr>
        <w:ind w:left="425" w:leftChars="0" w:hanging="425" w:firstLineChars="0"/>
      </w:pPr>
      <w:r>
        <w:rPr>
          <w:rFonts w:hint="eastAsia"/>
        </w:rPr>
        <w:t>标准成本、差异分析等方法都成为预算管理中的常用方法。</w:t>
      </w:r>
    </w:p>
    <w:p>
      <w:pPr>
        <w:numPr>
          <w:ilvl w:val="0"/>
          <w:numId w:val="1"/>
        </w:numPr>
        <w:ind w:left="425" w:leftChars="0" w:hanging="425" w:firstLineChars="0"/>
      </w:pPr>
      <w:r>
        <w:rPr>
          <w:rFonts w:hint="eastAsia"/>
          <w:lang w:val="en-US" w:eastAsia="zh-CN"/>
        </w:rPr>
        <w:t>20世纪70年代的人力资源管理时代背景概况（两点）</w:t>
      </w:r>
    </w:p>
    <w:p>
      <w:pPr>
        <w:numPr>
          <w:ilvl w:val="0"/>
          <w:numId w:val="7"/>
        </w:numPr>
        <w:ind w:leftChars="0" w:firstLine="420" w:firstLineChars="0"/>
        <w:rPr>
          <w:rFonts w:hint="eastAsia"/>
        </w:rPr>
      </w:pPr>
      <w:r>
        <w:rPr>
          <w:rFonts w:hint="eastAsia"/>
        </w:rPr>
        <w:t>企业内部结构的日益复杂突出强调人的能动作用</w:t>
      </w:r>
    </w:p>
    <w:p>
      <w:pPr>
        <w:numPr>
          <w:ilvl w:val="0"/>
          <w:numId w:val="7"/>
        </w:numPr>
        <w:ind w:leftChars="0" w:firstLine="420" w:firstLineChars="0"/>
        <w:rPr>
          <w:rFonts w:hint="eastAsia"/>
        </w:rPr>
      </w:pPr>
      <w:r>
        <w:rPr>
          <w:rFonts w:hint="eastAsia"/>
        </w:rPr>
        <w:t>德日等国的增长奇迹突破了以往经济发展的范式</w:t>
      </w:r>
    </w:p>
    <w:p>
      <w:pPr>
        <w:numPr>
          <w:ilvl w:val="0"/>
          <w:numId w:val="1"/>
        </w:numPr>
        <w:ind w:left="425" w:leftChars="0" w:hanging="425" w:firstLineChars="0"/>
      </w:pPr>
      <w:r>
        <w:rPr>
          <w:rFonts w:hint="eastAsia"/>
          <w:lang w:val="en-US" w:eastAsia="zh-CN"/>
        </w:rPr>
        <w:t>德鲁克的主要观点、思想主张、主要成果及贡献</w:t>
      </w:r>
    </w:p>
    <w:p>
      <w:pPr>
        <w:numPr>
          <w:ilvl w:val="0"/>
          <w:numId w:val="0"/>
        </w:numPr>
        <w:ind w:leftChars="0" w:firstLine="420" w:firstLineChars="0"/>
        <w:rPr>
          <w:rFonts w:hint="eastAsia"/>
          <w:lang w:val="en-US" w:eastAsia="zh-CN"/>
        </w:rPr>
      </w:pPr>
      <w:r>
        <w:rPr>
          <w:rFonts w:hint="eastAsia"/>
          <w:lang w:val="en-US" w:eastAsia="zh-CN"/>
        </w:rPr>
        <w:t>主要观点：企业的资源包括很多，但真正的资源只有一项，就是人力资源。他认为管理者的任务不是去改变人，而是要让各人的聪明才智、健康体魄以及业务灵感能得到充分的发挥，从而使机构的总体效益能得到成倍的增长</w:t>
      </w:r>
    </w:p>
    <w:p>
      <w:pPr>
        <w:numPr>
          <w:ilvl w:val="0"/>
          <w:numId w:val="0"/>
        </w:numPr>
        <w:ind w:leftChars="0" w:firstLine="420" w:firstLineChars="0"/>
        <w:rPr>
          <w:rFonts w:hint="eastAsia"/>
          <w:lang w:val="en-US" w:eastAsia="zh-CN"/>
        </w:rPr>
      </w:pPr>
      <w:r>
        <w:rPr>
          <w:rFonts w:hint="eastAsia"/>
          <w:lang w:val="en-US" w:eastAsia="zh-CN"/>
        </w:rPr>
        <w:t>彼得·德鲁克在其1954 年出版的《管理的实践》一书中提出了“人力资源”的概念。《管理的实践》被后人誉为现代管理学的开山之作</w:t>
      </w:r>
    </w:p>
    <w:p>
      <w:pPr>
        <w:numPr>
          <w:ilvl w:val="0"/>
          <w:numId w:val="0"/>
        </w:numPr>
        <w:ind w:leftChars="0" w:firstLine="420" w:firstLineChars="0"/>
        <w:rPr>
          <w:rFonts w:hint="eastAsia"/>
          <w:lang w:val="en-US" w:eastAsia="zh-CN"/>
        </w:rPr>
      </w:pPr>
    </w:p>
    <w:p>
      <w:pPr>
        <w:numPr>
          <w:ilvl w:val="0"/>
          <w:numId w:val="1"/>
        </w:numPr>
        <w:ind w:left="425" w:leftChars="0" w:hanging="425" w:firstLineChars="0"/>
      </w:pPr>
      <w:r>
        <w:rPr>
          <w:rFonts w:hint="eastAsia"/>
          <w:lang w:val="en-US" w:eastAsia="zh-CN"/>
        </w:rPr>
        <w:t>舒尔茨的著作</w:t>
      </w:r>
    </w:p>
    <w:p>
      <w:pPr>
        <w:numPr>
          <w:ilvl w:val="0"/>
          <w:numId w:val="0"/>
        </w:numPr>
        <w:ind w:leftChars="0" w:firstLine="420" w:firstLineChars="0"/>
      </w:pPr>
      <w:r>
        <w:rPr>
          <w:rFonts w:hint="eastAsia"/>
        </w:rPr>
        <w:t>《由教育形成的资本》、《人力资本投资》、《教育的经济价值》、《人力资本投资》、《对人投资—人口质量经济学》、《恢复经济均衡—经济现代化中的人力资本》</w:t>
      </w:r>
    </w:p>
    <w:p>
      <w:pPr>
        <w:numPr>
          <w:ilvl w:val="0"/>
          <w:numId w:val="1"/>
        </w:numPr>
        <w:ind w:left="425" w:leftChars="0" w:hanging="425" w:firstLineChars="0"/>
      </w:pPr>
      <w:r>
        <w:rPr>
          <w:rFonts w:hint="eastAsia"/>
          <w:lang w:val="en-US" w:eastAsia="zh-CN"/>
        </w:rPr>
        <w:t>人力资源理论和人力资本理论的异同</w:t>
      </w:r>
    </w:p>
    <w:p>
      <w:pPr>
        <w:numPr>
          <w:ilvl w:val="0"/>
          <w:numId w:val="0"/>
        </w:numPr>
        <w:ind w:leftChars="0" w:firstLine="420" w:firstLineChars="0"/>
        <w:rPr>
          <w:rFonts w:hint="eastAsia"/>
          <w:lang w:val="en-US" w:eastAsia="zh-CN"/>
        </w:rPr>
      </w:pPr>
      <w:r>
        <w:rPr>
          <w:rFonts w:hint="eastAsia"/>
          <w:lang w:val="en-US" w:eastAsia="zh-CN"/>
        </w:rPr>
        <w:t>同：都强调人的异质性</w:t>
      </w:r>
    </w:p>
    <w:p>
      <w:pPr>
        <w:numPr>
          <w:ilvl w:val="0"/>
          <w:numId w:val="0"/>
        </w:numPr>
        <w:ind w:leftChars="0" w:firstLine="420" w:firstLineChars="0"/>
        <w:rPr>
          <w:rFonts w:hint="eastAsia"/>
          <w:lang w:val="en-US" w:eastAsia="zh-CN"/>
        </w:rPr>
      </w:pPr>
      <w:r>
        <w:rPr>
          <w:rFonts w:hint="eastAsia"/>
          <w:lang w:val="en-US" w:eastAsia="zh-CN"/>
        </w:rPr>
        <w:t>异：人力资源理论主要基于人力资源的异质性强调人力资源使用和激励上的差异性，而人力资本理论的关注点更多地从使用转移到投入方面，强调教育和培训的重要性。人力资本理论不仅丰富和充实了教育经济学，而且很好地指导了人力资源管理实践，它启示人力资源管理部门要重视企业员工培训与开发，重视人力的资本属性并在激励体系上将一般人力资源与特殊人力资本区别开来。</w:t>
      </w:r>
    </w:p>
    <w:p>
      <w:pPr>
        <w:numPr>
          <w:ilvl w:val="0"/>
          <w:numId w:val="1"/>
        </w:numPr>
        <w:ind w:left="425" w:leftChars="0" w:hanging="425" w:firstLineChars="0"/>
      </w:pPr>
      <w:r>
        <w:rPr>
          <w:rFonts w:hint="eastAsia"/>
          <w:lang w:val="en-US" w:eastAsia="zh-CN"/>
        </w:rPr>
        <w:t>20世纪80年代的战略管理的时代背景概要（不太重要）</w:t>
      </w:r>
    </w:p>
    <w:p>
      <w:pPr>
        <w:numPr>
          <w:ilvl w:val="0"/>
          <w:numId w:val="0"/>
        </w:numPr>
        <w:ind w:leftChars="0" w:firstLine="420" w:firstLineChars="0"/>
        <w:rPr>
          <w:lang w:val="en-US"/>
        </w:rPr>
      </w:pPr>
      <w:r>
        <w:rPr>
          <w:rFonts w:hint="eastAsia"/>
          <w:lang w:val="en-US" w:eastAsia="zh-CN"/>
        </w:rPr>
        <w:t>不太重要的问题跳过</w:t>
      </w:r>
    </w:p>
    <w:p>
      <w:pPr>
        <w:numPr>
          <w:ilvl w:val="0"/>
          <w:numId w:val="1"/>
        </w:numPr>
        <w:ind w:left="425" w:leftChars="0" w:hanging="425" w:firstLineChars="0"/>
      </w:pPr>
      <w:r>
        <w:rPr>
          <w:rFonts w:hint="eastAsia"/>
          <w:lang w:val="en-US" w:eastAsia="zh-CN"/>
        </w:rPr>
        <w:t>战略管理的两个发展阶段（主要记人物——安索夫、安德鲁斯、波特等和提出的对应分析方法以及著作）</w:t>
      </w:r>
    </w:p>
    <w:p>
      <w:pPr>
        <w:numPr>
          <w:ilvl w:val="0"/>
          <w:numId w:val="0"/>
        </w:numPr>
        <w:ind w:leftChars="0" w:firstLine="420" w:firstLineChars="0"/>
        <w:rPr>
          <w:rFonts w:hint="eastAsia"/>
        </w:rPr>
      </w:pPr>
      <w:r>
        <w:rPr>
          <w:rFonts w:hint="eastAsia"/>
        </w:rPr>
        <w:t>安索夫出版了《公司战略》</w:t>
      </w:r>
      <w:r>
        <w:rPr>
          <w:rFonts w:hint="eastAsia"/>
          <w:lang w:eastAsia="zh-CN"/>
        </w:rPr>
        <w:t>，</w:t>
      </w:r>
      <w:r>
        <w:rPr>
          <w:rFonts w:hint="eastAsia"/>
        </w:rPr>
        <w:t>战略管理的核心思想是根据组织的特点和内外部环境的变化，用长远的、全面的、发展的眼光看待管理</w:t>
      </w:r>
    </w:p>
    <w:p>
      <w:pPr>
        <w:numPr>
          <w:ilvl w:val="0"/>
          <w:numId w:val="0"/>
        </w:numPr>
        <w:ind w:leftChars="0" w:firstLine="420" w:firstLineChars="0"/>
        <w:rPr>
          <w:rFonts w:hint="eastAsia"/>
        </w:rPr>
      </w:pPr>
      <w:r>
        <w:rPr>
          <w:rFonts w:hint="eastAsia"/>
        </w:rPr>
        <w:t>波特出版了《竞争战略》，在这本书中，将分析行业和竞争环境作为企业战略管理的起点，运用产业组织理论和方法分析行业吸引力与市场机会。提出了行业分析的“五力模型”</w:t>
      </w:r>
    </w:p>
    <w:p>
      <w:pPr>
        <w:numPr>
          <w:ilvl w:val="0"/>
          <w:numId w:val="1"/>
        </w:numPr>
        <w:ind w:left="425" w:leftChars="0" w:hanging="425" w:firstLineChars="0"/>
      </w:pPr>
      <w:r>
        <w:rPr>
          <w:rFonts w:hint="eastAsia"/>
          <w:lang w:eastAsia="zh-CN"/>
        </w:rPr>
        <w:t>五力模型的具体情况</w:t>
      </w:r>
    </w:p>
    <w:p>
      <w:pPr>
        <w:numPr>
          <w:ilvl w:val="0"/>
          <w:numId w:val="0"/>
        </w:numPr>
        <w:ind w:leftChars="0" w:firstLine="420" w:firstLineChars="0"/>
      </w:pPr>
      <w:r>
        <w:rPr>
          <w:rFonts w:hint="eastAsia"/>
        </w:rPr>
        <w:t>认为行业结构中的五种力量（替代产品的威胁、新进入者的威胁、顾客的讨价还价能力、供应商的讨价还价能力和企业间的竞争程度）决定该行业的平均利润水平，并对各公司战略的利润率产生重大影响。</w:t>
      </w:r>
    </w:p>
    <w:p>
      <w:pPr>
        <w:numPr>
          <w:ilvl w:val="0"/>
          <w:numId w:val="1"/>
        </w:numPr>
        <w:ind w:left="425" w:leftChars="0" w:hanging="425" w:firstLineChars="0"/>
      </w:pPr>
      <w:r>
        <w:rPr>
          <w:rFonts w:hint="eastAsia"/>
          <w:lang w:eastAsia="zh-CN"/>
        </w:rPr>
        <w:t>价值链的具体情况</w:t>
      </w:r>
    </w:p>
    <w:p>
      <w:pPr>
        <w:numPr>
          <w:ilvl w:val="0"/>
          <w:numId w:val="0"/>
        </w:numPr>
        <w:ind w:leftChars="0" w:firstLine="420" w:firstLineChars="0"/>
      </w:pPr>
      <w:r>
        <w:rPr>
          <w:rFonts w:hint="eastAsia"/>
        </w:rPr>
        <w:t>“每一个企业都是用来进行设计、生产、销售、交货以及对产品起辅助作用的种种活动的集合。所有这些活动都可以用价值链来表示出来。”企业的价值创造是通过一系列活动构成的，这些活动可以分为基本活动和辅助活动两类，基本活动包括内部后勤、生产经营、外部后勤、市场营销、服务等；而辅助活动包括采购、技术开发、人力资源管理和企业基础设施等。这些互不相同但又相互关联的生产经营活动，构成了一个价值创造的动态过程，即价值链。</w:t>
      </w:r>
    </w:p>
    <w:p>
      <w:pPr>
        <w:numPr>
          <w:ilvl w:val="0"/>
          <w:numId w:val="1"/>
        </w:numPr>
        <w:ind w:left="425" w:leftChars="0" w:hanging="425" w:firstLineChars="0"/>
      </w:pPr>
      <w:r>
        <w:rPr>
          <w:rFonts w:hint="eastAsia"/>
          <w:lang w:eastAsia="zh-CN"/>
        </w:rPr>
        <w:t>企业获得竞争优势可采取的三个通用战略</w:t>
      </w:r>
    </w:p>
    <w:p>
      <w:pPr>
        <w:numPr>
          <w:ilvl w:val="0"/>
          <w:numId w:val="0"/>
        </w:numPr>
        <w:ind w:leftChars="0" w:firstLine="420" w:firstLineChars="0"/>
        <w:rPr>
          <w:rFonts w:hint="eastAsia" w:cs="DY133+ZFcH3V-143" w:asciiTheme="minorEastAsia" w:hAnsiTheme="minorEastAsia"/>
          <w:b/>
          <w:kern w:val="0"/>
          <w:sz w:val="24"/>
          <w:szCs w:val="24"/>
        </w:rPr>
      </w:pPr>
      <w:r>
        <w:rPr>
          <w:rFonts w:hint="eastAsia" w:cs="DY133+ZFcH3V-143" w:asciiTheme="minorEastAsia" w:hAnsiTheme="minorEastAsia"/>
          <w:b/>
          <w:kern w:val="0"/>
          <w:sz w:val="24"/>
          <w:szCs w:val="24"/>
        </w:rPr>
        <w:t>（</w:t>
      </w:r>
      <w:r>
        <w:rPr>
          <w:rFonts w:hint="eastAsia" w:cs="AdobeHeitiStd-Regular" w:asciiTheme="minorEastAsia" w:hAnsiTheme="minorEastAsia"/>
          <w:b/>
          <w:color w:val="FF0000"/>
          <w:kern w:val="0"/>
          <w:sz w:val="24"/>
          <w:szCs w:val="24"/>
        </w:rPr>
        <w:t>低成本战略</w:t>
      </w:r>
      <w:r>
        <w:rPr>
          <w:rFonts w:hint="eastAsia" w:cs="DY133+ZFcH3V-143" w:asciiTheme="minorEastAsia" w:hAnsiTheme="minorEastAsia"/>
          <w:b/>
          <w:kern w:val="0"/>
          <w:sz w:val="24"/>
          <w:szCs w:val="24"/>
        </w:rPr>
        <w:t>）</w:t>
      </w:r>
      <w:r>
        <w:rPr>
          <w:rFonts w:hint="eastAsia" w:cs="DY133+ZFcH3V-143" w:asciiTheme="minorEastAsia" w:hAnsiTheme="minorEastAsia"/>
          <w:b/>
          <w:kern w:val="0"/>
          <w:sz w:val="24"/>
          <w:szCs w:val="24"/>
          <w:lang w:eastAsia="zh-CN"/>
        </w:rPr>
        <w:t>：</w:t>
      </w:r>
      <w:r>
        <w:rPr>
          <w:rFonts w:hint="eastAsia" w:cs="AdobeHeitiStd-Regular" w:asciiTheme="minorEastAsia" w:hAnsiTheme="minorEastAsia"/>
          <w:b/>
          <w:kern w:val="0"/>
          <w:sz w:val="24"/>
          <w:szCs w:val="24"/>
        </w:rPr>
        <w:t>成为在既定市场中成本最低的生产者</w:t>
      </w:r>
      <w:r>
        <w:rPr>
          <w:rFonts w:hint="eastAsia" w:cs="DY133+ZFcH3V-143" w:asciiTheme="minorEastAsia" w:hAnsiTheme="minorEastAsia"/>
          <w:b/>
          <w:kern w:val="0"/>
          <w:sz w:val="24"/>
          <w:szCs w:val="24"/>
        </w:rPr>
        <w:t>；</w:t>
      </w:r>
    </w:p>
    <w:p>
      <w:pPr>
        <w:numPr>
          <w:ilvl w:val="0"/>
          <w:numId w:val="0"/>
        </w:numPr>
        <w:ind w:leftChars="0" w:firstLine="420" w:firstLineChars="0"/>
        <w:rPr>
          <w:rFonts w:hint="eastAsia" w:cs="DY133+ZFcH3V-143" w:asciiTheme="minorEastAsia" w:hAnsiTheme="minorEastAsia"/>
          <w:b/>
          <w:kern w:val="0"/>
          <w:sz w:val="24"/>
          <w:szCs w:val="24"/>
        </w:rPr>
      </w:pPr>
      <w:r>
        <w:rPr>
          <w:rFonts w:hint="eastAsia" w:cs="DY133+ZFcH3V-143" w:asciiTheme="minorEastAsia" w:hAnsiTheme="minorEastAsia"/>
          <w:b/>
          <w:kern w:val="0"/>
          <w:sz w:val="24"/>
          <w:szCs w:val="24"/>
        </w:rPr>
        <w:t>（</w:t>
      </w:r>
      <w:r>
        <w:rPr>
          <w:rFonts w:hint="eastAsia" w:cs="AdobeHeitiStd-Regular" w:asciiTheme="minorEastAsia" w:hAnsiTheme="minorEastAsia"/>
          <w:b/>
          <w:color w:val="FF0000"/>
          <w:kern w:val="0"/>
          <w:sz w:val="24"/>
          <w:szCs w:val="24"/>
        </w:rPr>
        <w:t>差异化战略</w:t>
      </w:r>
      <w:r>
        <w:rPr>
          <w:rFonts w:hint="eastAsia" w:cs="DY133+ZFcH3V-143" w:asciiTheme="minorEastAsia" w:hAnsiTheme="minorEastAsia"/>
          <w:b/>
          <w:kern w:val="0"/>
          <w:sz w:val="24"/>
          <w:szCs w:val="24"/>
        </w:rPr>
        <w:t>）</w:t>
      </w:r>
      <w:r>
        <w:rPr>
          <w:rFonts w:hint="eastAsia" w:cs="DY133+ZFcH3V-143" w:asciiTheme="minorEastAsia" w:hAnsiTheme="minorEastAsia"/>
          <w:b/>
          <w:kern w:val="0"/>
          <w:sz w:val="24"/>
          <w:szCs w:val="24"/>
          <w:lang w:eastAsia="zh-CN"/>
        </w:rPr>
        <w:t>：</w:t>
      </w:r>
      <w:r>
        <w:rPr>
          <w:rFonts w:hint="eastAsia" w:cs="AdobeHeitiStd-Regular" w:asciiTheme="minorEastAsia" w:hAnsiTheme="minorEastAsia"/>
          <w:b/>
          <w:kern w:val="0"/>
          <w:sz w:val="24"/>
          <w:szCs w:val="24"/>
        </w:rPr>
        <w:t>提供独特的产品以便获得特别的价格</w:t>
      </w:r>
      <w:r>
        <w:rPr>
          <w:rFonts w:hint="eastAsia" w:cs="DY133+ZFcH3V-143" w:asciiTheme="minorEastAsia" w:hAnsiTheme="minorEastAsia"/>
          <w:b/>
          <w:kern w:val="0"/>
          <w:sz w:val="24"/>
          <w:szCs w:val="24"/>
        </w:rPr>
        <w:t>，</w:t>
      </w:r>
      <w:r>
        <w:rPr>
          <w:rFonts w:hint="eastAsia" w:cs="AdobeHeitiStd-Regular" w:asciiTheme="minorEastAsia" w:hAnsiTheme="minorEastAsia"/>
          <w:b/>
          <w:kern w:val="0"/>
          <w:sz w:val="24"/>
          <w:szCs w:val="24"/>
        </w:rPr>
        <w:t>成为有差异产品的生产者</w:t>
      </w:r>
      <w:r>
        <w:rPr>
          <w:rFonts w:hint="eastAsia" w:cs="DY133+ZFcH3V-143" w:asciiTheme="minorEastAsia" w:hAnsiTheme="minorEastAsia"/>
          <w:b/>
          <w:kern w:val="0"/>
          <w:sz w:val="24"/>
          <w:szCs w:val="24"/>
        </w:rPr>
        <w:t>；</w:t>
      </w:r>
    </w:p>
    <w:p>
      <w:pPr>
        <w:numPr>
          <w:ilvl w:val="0"/>
          <w:numId w:val="0"/>
        </w:numPr>
        <w:ind w:leftChars="0" w:firstLine="420" w:firstLineChars="0"/>
        <w:rPr>
          <w:rFonts w:hint="eastAsia" w:cs="DY133+ZFcH3V-143" w:asciiTheme="minorEastAsia" w:hAnsiTheme="minorEastAsia"/>
          <w:b/>
          <w:kern w:val="0"/>
          <w:sz w:val="24"/>
          <w:szCs w:val="24"/>
        </w:rPr>
      </w:pPr>
      <w:r>
        <w:rPr>
          <w:rFonts w:hint="eastAsia" w:cs="DY133+ZFcH3V-143" w:asciiTheme="minorEastAsia" w:hAnsiTheme="minorEastAsia"/>
          <w:b/>
          <w:kern w:val="0"/>
          <w:sz w:val="24"/>
          <w:szCs w:val="24"/>
        </w:rPr>
        <w:t>（</w:t>
      </w:r>
      <w:r>
        <w:rPr>
          <w:rFonts w:hint="eastAsia" w:cs="AdobeHeitiStd-Regular" w:asciiTheme="minorEastAsia" w:hAnsiTheme="minorEastAsia"/>
          <w:b/>
          <w:color w:val="FF0000"/>
          <w:kern w:val="0"/>
          <w:sz w:val="24"/>
          <w:szCs w:val="24"/>
        </w:rPr>
        <w:t>重点集中战略</w:t>
      </w:r>
      <w:r>
        <w:rPr>
          <w:rFonts w:hint="eastAsia" w:cs="DY133+ZFcH3V-143" w:asciiTheme="minorEastAsia" w:hAnsiTheme="minorEastAsia"/>
          <w:b/>
          <w:kern w:val="0"/>
          <w:sz w:val="24"/>
          <w:szCs w:val="24"/>
        </w:rPr>
        <w:t>）</w:t>
      </w:r>
      <w:r>
        <w:rPr>
          <w:rFonts w:hint="eastAsia" w:cs="DY133+ZFcH3V-143" w:asciiTheme="minorEastAsia" w:hAnsiTheme="minorEastAsia"/>
          <w:b/>
          <w:kern w:val="0"/>
          <w:sz w:val="24"/>
          <w:szCs w:val="24"/>
          <w:lang w:eastAsia="zh-CN"/>
        </w:rPr>
        <w:t>：</w:t>
      </w:r>
      <w:r>
        <w:rPr>
          <w:rFonts w:hint="eastAsia" w:cs="AdobeHeitiStd-Regular" w:asciiTheme="minorEastAsia" w:hAnsiTheme="minorEastAsia"/>
          <w:b/>
          <w:kern w:val="0"/>
          <w:sz w:val="24"/>
          <w:szCs w:val="24"/>
        </w:rPr>
        <w:t>成为专门生产某种产品的生产者</w:t>
      </w:r>
      <w:r>
        <w:rPr>
          <w:rFonts w:hint="eastAsia" w:cs="DY133+ZFcH3V-143" w:asciiTheme="minorEastAsia" w:hAnsiTheme="minorEastAsia"/>
          <w:b/>
          <w:kern w:val="0"/>
          <w:sz w:val="24"/>
          <w:szCs w:val="24"/>
        </w:rPr>
        <w:t>，</w:t>
      </w:r>
      <w:r>
        <w:rPr>
          <w:rFonts w:hint="eastAsia" w:cs="AdobeHeitiStd-Regular" w:asciiTheme="minorEastAsia" w:hAnsiTheme="minorEastAsia"/>
          <w:b/>
          <w:kern w:val="0"/>
          <w:sz w:val="24"/>
          <w:szCs w:val="24"/>
        </w:rPr>
        <w:t>以取得在一个市场缝隙中的支配地位</w:t>
      </w:r>
      <w:r>
        <w:rPr>
          <w:rFonts w:hint="eastAsia" w:cs="DY133+ZFcH3V-143" w:asciiTheme="minorEastAsia" w:hAnsiTheme="minorEastAsia"/>
          <w:b/>
          <w:kern w:val="0"/>
          <w:sz w:val="24"/>
          <w:szCs w:val="24"/>
        </w:rPr>
        <w:t>。</w:t>
      </w:r>
    </w:p>
    <w:p>
      <w:pPr>
        <w:numPr>
          <w:ilvl w:val="0"/>
          <w:numId w:val="0"/>
        </w:numPr>
        <w:ind w:leftChars="0" w:firstLine="420" w:firstLineChars="0"/>
        <w:rPr>
          <w:rFonts w:hint="eastAsia" w:cs="DY133+ZFcH3V-143" w:asciiTheme="minorEastAsia" w:hAnsiTheme="minorEastAsia"/>
          <w:b/>
          <w:kern w:val="0"/>
          <w:sz w:val="24"/>
          <w:szCs w:val="24"/>
        </w:rPr>
      </w:pPr>
    </w:p>
    <w:p>
      <w:pPr>
        <w:numPr>
          <w:ilvl w:val="0"/>
          <w:numId w:val="0"/>
        </w:numPr>
        <w:ind w:leftChars="0" w:firstLine="420" w:firstLineChars="0"/>
        <w:rPr>
          <w:rFonts w:hint="eastAsia" w:cs="DY133+ZFcH3V-143" w:asciiTheme="minorEastAsia" w:hAnsiTheme="minorEastAsia" w:eastAsiaTheme="minorEastAsia"/>
          <w:b/>
          <w:kern w:val="0"/>
          <w:sz w:val="24"/>
          <w:szCs w:val="24"/>
          <w:lang w:eastAsia="zh-CN"/>
        </w:rPr>
      </w:pPr>
      <w:r>
        <w:rPr>
          <w:rFonts w:hint="eastAsia" w:cs="DY133+ZFcH3V-143" w:asciiTheme="minorEastAsia" w:hAnsiTheme="minorEastAsia" w:eastAsiaTheme="minorEastAsia"/>
          <w:b/>
          <w:kern w:val="0"/>
          <w:sz w:val="24"/>
          <w:szCs w:val="24"/>
          <w:lang w:eastAsia="zh-CN"/>
        </w:rPr>
        <w:drawing>
          <wp:inline distT="0" distB="0" distL="114300" distR="114300">
            <wp:extent cx="4190365" cy="8851265"/>
            <wp:effectExtent l="0" t="0" r="635" b="6985"/>
            <wp:docPr id="1" name="图片 1" descr="Cache_-2c022036351943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2c022036351943e2."/>
                    <pic:cNvPicPr>
                      <a:picLocks noChangeAspect="1"/>
                    </pic:cNvPicPr>
                  </pic:nvPicPr>
                  <pic:blipFill>
                    <a:blip r:embed="rId4"/>
                    <a:stretch>
                      <a:fillRect/>
                    </a:stretch>
                  </pic:blipFill>
                  <pic:spPr>
                    <a:xfrm>
                      <a:off x="0" y="0"/>
                      <a:ext cx="4190365" cy="885126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Ya1gj">
    <w:altName w:val="宋体"/>
    <w:panose1 w:val="00000000000000000000"/>
    <w:charset w:val="86"/>
    <w:family w:val="auto"/>
    <w:pitch w:val="default"/>
    <w:sig w:usb0="00000000" w:usb1="00000000" w:usb2="00000010" w:usb3="00000000" w:csb0="00040000" w:csb1="00000000"/>
  </w:font>
  <w:font w:name="DY133+ZFcH3V-143">
    <w:altName w:val="宋体"/>
    <w:panose1 w:val="00000000000000000000"/>
    <w:charset w:val="86"/>
    <w:family w:val="auto"/>
    <w:pitch w:val="default"/>
    <w:sig w:usb0="00000000" w:usb1="00000000" w:usb2="00000010" w:usb3="00000000" w:csb0="00040000" w:csb1="00000000"/>
  </w:font>
  <w:font w:name="AdobeHeitiStd-Regular">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C1E3C"/>
    <w:multiLevelType w:val="singleLevel"/>
    <w:tmpl w:val="C3AC1E3C"/>
    <w:lvl w:ilvl="0" w:tentative="0">
      <w:start w:val="1"/>
      <w:numFmt w:val="decimal"/>
      <w:lvlText w:val="%1."/>
      <w:lvlJc w:val="left"/>
      <w:pPr>
        <w:tabs>
          <w:tab w:val="left" w:pos="312"/>
        </w:tabs>
      </w:pPr>
    </w:lvl>
  </w:abstractNum>
  <w:abstractNum w:abstractNumId="1">
    <w:nsid w:val="D5BCAD51"/>
    <w:multiLevelType w:val="singleLevel"/>
    <w:tmpl w:val="D5BCAD51"/>
    <w:lvl w:ilvl="0" w:tentative="0">
      <w:start w:val="1"/>
      <w:numFmt w:val="chineseCounting"/>
      <w:suff w:val="nothing"/>
      <w:lvlText w:val="%1．"/>
      <w:lvlJc w:val="left"/>
      <w:rPr>
        <w:rFonts w:hint="eastAsia"/>
      </w:rPr>
    </w:lvl>
  </w:abstractNum>
  <w:abstractNum w:abstractNumId="2">
    <w:nsid w:val="ED72D926"/>
    <w:multiLevelType w:val="singleLevel"/>
    <w:tmpl w:val="ED72D926"/>
    <w:lvl w:ilvl="0" w:tentative="0">
      <w:start w:val="1"/>
      <w:numFmt w:val="decimal"/>
      <w:suff w:val="nothing"/>
      <w:lvlText w:val="（%1）"/>
      <w:lvlJc w:val="left"/>
    </w:lvl>
  </w:abstractNum>
  <w:abstractNum w:abstractNumId="3">
    <w:nsid w:val="17D28583"/>
    <w:multiLevelType w:val="singleLevel"/>
    <w:tmpl w:val="17D28583"/>
    <w:lvl w:ilvl="0" w:tentative="0">
      <w:start w:val="2"/>
      <w:numFmt w:val="chineseCounting"/>
      <w:suff w:val="nothing"/>
      <w:lvlText w:val="第%1，"/>
      <w:lvlJc w:val="left"/>
      <w:rPr>
        <w:rFonts w:hint="eastAsia"/>
      </w:rPr>
    </w:lvl>
  </w:abstractNum>
  <w:abstractNum w:abstractNumId="4">
    <w:nsid w:val="1DF6F7D0"/>
    <w:multiLevelType w:val="singleLevel"/>
    <w:tmpl w:val="1DF6F7D0"/>
    <w:lvl w:ilvl="0" w:tentative="0">
      <w:start w:val="1"/>
      <w:numFmt w:val="decimal"/>
      <w:lvlText w:val="%1."/>
      <w:lvlJc w:val="left"/>
      <w:pPr>
        <w:tabs>
          <w:tab w:val="left" w:pos="312"/>
        </w:tabs>
      </w:pPr>
    </w:lvl>
  </w:abstractNum>
  <w:abstractNum w:abstractNumId="5">
    <w:nsid w:val="2A086809"/>
    <w:multiLevelType w:val="singleLevel"/>
    <w:tmpl w:val="2A086809"/>
    <w:lvl w:ilvl="0" w:tentative="0">
      <w:start w:val="1"/>
      <w:numFmt w:val="decimal"/>
      <w:lvlText w:val="%1."/>
      <w:lvlJc w:val="left"/>
      <w:pPr>
        <w:ind w:left="425" w:hanging="425"/>
      </w:pPr>
      <w:rPr>
        <w:rFonts w:hint="default"/>
      </w:rPr>
    </w:lvl>
  </w:abstractNum>
  <w:abstractNum w:abstractNumId="6">
    <w:nsid w:val="3A269032"/>
    <w:multiLevelType w:val="singleLevel"/>
    <w:tmpl w:val="3A269032"/>
    <w:lvl w:ilvl="0" w:tentative="0">
      <w:start w:val="1"/>
      <w:numFmt w:val="decimal"/>
      <w:lvlText w:val="%1."/>
      <w:lvlJc w:val="left"/>
      <w:pPr>
        <w:tabs>
          <w:tab w:val="left" w:pos="312"/>
        </w:tabs>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0F6605"/>
    <w:rsid w:val="5C1845AA"/>
    <w:rsid w:val="66B50942"/>
    <w:rsid w:val="747B4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Administrator.PC-20151217VHLM</dc:creator>
  <cp:lastModifiedBy>lemon   tree"</cp:lastModifiedBy>
  <dcterms:modified xsi:type="dcterms:W3CDTF">2018-11-30T14:46:40Z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