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获取手机型号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 /type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phone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Response：（以文本的形式返回机型）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eastAsia="宋体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其他或苹果等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领取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 /get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phone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eastAsia="宋体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领取成功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访问日志记录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 /access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Param: phone，type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olor w:val="000000"/>
          <w:spacing w:val="0"/>
          <w:lang w:val="en-US" w:eastAsia="zh-CN"/>
        </w:rPr>
        <w:t>O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k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olor w:val="000000"/>
          <w:spacing w:val="0"/>
          <w:lang w:val="en-US" w:eastAsia="zh-CN"/>
        </w:rPr>
        <w:t>R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emark：type是活动类型区分，如锁3G活动表示为type=3g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28E9B"/>
    <w:multiLevelType w:val="singleLevel"/>
    <w:tmpl w:val="57528E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29E4"/>
    <w:rsid w:val="075F41EF"/>
    <w:rsid w:val="13BB7079"/>
    <w:rsid w:val="1C3A5C24"/>
    <w:rsid w:val="2F2F34CD"/>
    <w:rsid w:val="41085EF0"/>
    <w:rsid w:val="432E7747"/>
    <w:rsid w:val="466F3AC5"/>
    <w:rsid w:val="65B07055"/>
    <w:rsid w:val="71B27A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yuzn</dc:creator>
  <cp:lastModifiedBy>yuzn</cp:lastModifiedBy>
  <dcterms:modified xsi:type="dcterms:W3CDTF">2016-07-28T06:16:34Z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