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center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目录</w:t>
      </w:r>
      <w:bookmarkStart w:id="23" w:name="_GoBack"/>
      <w:bookmarkEnd w:id="23"/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_Toc7336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Cs/>
          <w:szCs w:val="24"/>
          <w:lang w:val="en-US" w:eastAsia="zh-CN"/>
        </w:rPr>
        <w:t>我的小记录：</w:t>
      </w:r>
      <w:r>
        <w:tab/>
      </w:r>
      <w:r>
        <w:fldChar w:fldCharType="begin"/>
      </w:r>
      <w:r>
        <w:instrText xml:space="preserve"> PAGEREF _Toc7336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_Toc9970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Cocos2d js 帧动画和补间动画的播放</w:t>
      </w:r>
      <w:r>
        <w:tab/>
      </w:r>
      <w:r>
        <w:fldChar w:fldCharType="begin"/>
      </w:r>
      <w:r>
        <w:instrText xml:space="preserve"> PAGEREF _Toc9970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_Toc8624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代码控制播放帧动画</w:t>
      </w:r>
      <w:r>
        <w:tab/>
      </w:r>
      <w:r>
        <w:fldChar w:fldCharType="begin"/>
      </w:r>
      <w:r>
        <w:instrText xml:space="preserve"> PAGEREF _Toc8624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_Toc5591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 xml:space="preserve"> Cocos2d js 骨骼动画播放</w:t>
      </w:r>
      <w:r>
        <w:tab/>
      </w:r>
      <w:r>
        <w:fldChar w:fldCharType="begin"/>
      </w:r>
      <w:r>
        <w:instrText xml:space="preserve"> PAGEREF _Toc5591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_Toc14511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Skeleton层上的node节点运行其上的action。播放基本同cocostudio上帧动画的播放。</w:t>
      </w:r>
      <w:r>
        <w:tab/>
      </w:r>
      <w:r>
        <w:fldChar w:fldCharType="begin"/>
      </w:r>
      <w:r>
        <w:instrText xml:space="preserve"> PAGEREF _Toc14511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_Toc3308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 xml:space="preserve">              代码加载骨骼动画的方法 </w:t>
      </w:r>
      <w:r>
        <w:tab/>
      </w:r>
      <w:r>
        <w:fldChar w:fldCharType="begin"/>
      </w:r>
      <w:r>
        <w:instrText xml:space="preserve"> PAGEREF _Toc3308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_Toc27100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Cocostudio 骨骼层Skeleton层的骨骼编辑</w:t>
      </w:r>
      <w:r>
        <w:tab/>
      </w:r>
      <w:r>
        <w:fldChar w:fldCharType="begin"/>
      </w:r>
      <w:r>
        <w:instrText xml:space="preserve"> PAGEREF _Toc27100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_Toc22089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Button的相关API</w:t>
      </w:r>
      <w:r>
        <w:tab/>
      </w:r>
      <w:r>
        <w:fldChar w:fldCharType="begin"/>
      </w:r>
      <w:r>
        <w:instrText xml:space="preserve"> PAGEREF _Toc22089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_Toc5819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Cocostudio上的Armature控件</w:t>
      </w:r>
      <w:r>
        <w:tab/>
      </w:r>
      <w:r>
        <w:fldChar w:fldCharType="begin"/>
      </w:r>
      <w:r>
        <w:instrText xml:space="preserve"> PAGEREF _Toc5819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_Toc21994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在浏览器和手机上友好输出的函数改造</w:t>
      </w:r>
      <w:r>
        <w:tab/>
      </w:r>
      <w:r>
        <w:fldChar w:fldCharType="begin"/>
      </w:r>
      <w:r>
        <w:instrText xml:space="preserve"> PAGEREF _Toc21994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_Toc8633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依据平台添加相应的事件类型</w:t>
      </w:r>
      <w:r>
        <w:tab/>
      </w:r>
      <w:r>
        <w:fldChar w:fldCharType="begin"/>
      </w:r>
      <w:r>
        <w:instrText xml:space="preserve"> PAGEREF _Toc8633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_Toc16739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定时器：只能依赖节点触发</w:t>
      </w:r>
      <w:r>
        <w:tab/>
      </w:r>
      <w:r>
        <w:fldChar w:fldCharType="begin"/>
      </w:r>
      <w:r>
        <w:instrText xml:space="preserve"> PAGEREF _Toc16739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_Toc15252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取消定时器：</w:t>
      </w:r>
      <w:r>
        <w:tab/>
      </w:r>
      <w:r>
        <w:fldChar w:fldCharType="begin"/>
      </w:r>
      <w:r>
        <w:instrText xml:space="preserve"> PAGEREF _Toc15252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_Toc23077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暂停/恢复定时器;</w:t>
      </w:r>
      <w:r>
        <w:tab/>
      </w:r>
      <w:r>
        <w:fldChar w:fldCharType="begin"/>
      </w:r>
      <w:r>
        <w:instrText xml:space="preserve"> PAGEREF _Toc23077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_Toc19699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定时器改造</w:t>
      </w:r>
      <w:r>
        <w:tab/>
      </w:r>
      <w:r>
        <w:fldChar w:fldCharType="begin"/>
      </w:r>
      <w:r>
        <w:instrText xml:space="preserve"> PAGEREF _Toc19699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_Toc26420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遮罩节点的使用</w:t>
      </w:r>
      <w:r>
        <w:tab/>
      </w:r>
      <w:r>
        <w:fldChar w:fldCharType="begin"/>
      </w:r>
      <w:r>
        <w:instrText xml:space="preserve"> PAGEREF _Toc26420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_Toc26083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分批处理--SpriteBatchNode</w:t>
      </w:r>
      <w:r>
        <w:tab/>
      </w:r>
      <w:r>
        <w:fldChar w:fldCharType="begin"/>
      </w:r>
      <w:r>
        <w:instrText xml:space="preserve"> PAGEREF _Toc26083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_Toc20789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缓存池pool的使用</w:t>
      </w:r>
      <w:r>
        <w:tab/>
      </w:r>
      <w:r>
        <w:fldChar w:fldCharType="begin"/>
      </w:r>
      <w:r>
        <w:instrText xml:space="preserve"> PAGEREF _Toc20789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_Toc10767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位图缓存--BakeLayer</w:t>
      </w:r>
      <w:r>
        <w:tab/>
      </w:r>
      <w:r>
        <w:fldChar w:fldCharType="begin"/>
      </w:r>
      <w:r>
        <w:instrText xml:space="preserve"> PAGEREF _Toc10767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_Toc7229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视察滚动背景（ParallaxNode）</w:t>
      </w:r>
      <w:r>
        <w:tab/>
      </w:r>
      <w:r>
        <w:fldChar w:fldCharType="begin"/>
      </w:r>
      <w:r>
        <w:instrText xml:space="preserve"> PAGEREF _Toc7229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_Toc10226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 xml:space="preserve"> 瓦片地图--cc.TMXTiledMap</w:t>
      </w:r>
      <w:r>
        <w:tab/>
      </w:r>
      <w:r>
        <w:fldChar w:fldCharType="begin"/>
      </w:r>
      <w:r>
        <w:instrText xml:space="preserve"> PAGEREF _Toc10226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_Toc5322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粒子系统   编辑器ParticleEditor</w:t>
      </w:r>
      <w:r>
        <w:tab/>
      </w:r>
      <w:r>
        <w:fldChar w:fldCharType="begin"/>
      </w:r>
      <w:r>
        <w:instrText xml:space="preserve"> PAGEREF _Toc5322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24"/>
          <w:lang w:val="en-US" w:eastAsia="zh-CN"/>
        </w:rPr>
        <w:instrText xml:space="preserve"> HYPERLINK \l _Toc14927 </w:instrText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24"/>
          <w:lang w:val="en-US" w:eastAsia="zh-CN"/>
        </w:rPr>
        <w:t>SQLite实现更安全、更强大的数据存储</w:t>
      </w:r>
      <w:r>
        <w:tab/>
      </w:r>
      <w:r>
        <w:fldChar w:fldCharType="begin"/>
      </w:r>
      <w:r>
        <w:instrText xml:space="preserve"> PAGEREF _Toc14927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" w:hAnsi="仿宋" w:eastAsia="仿宋" w:cs="仿宋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 cocos2d js 知识点归纳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7336"/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我的小记录：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ccui.helper.doLayout（widget） 主动调用 实现子节点偏移 ,是相对父节点的，其实是为了控件自适应父节点大写而做的一个操作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cocos2d js  热更新：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http://www.cnblogs.com/Siegel/p/5927299.html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17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文字移动的思路是：每次都update公告的CCLabelTTF的坐标，为了让它从右往左进行移动，右边栏出来，左边栏消失，需要设置一下CCLabelTTF的可显示区域，CCLabelTTF::setTextureRect函数正是设置Label的可显示区域，因此左右边界需要特殊处理.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      </w:t>
      </w:r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bookmarkStart w:id="1" w:name="_Toc9970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Cocos2d js 帧动画和补间动画的播放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Cocostudio制作的帧动画和补间动画的播放（包括骨骼动画），都是ccs.load()加载的UI层的节点node属性 运行 （runAction()）动作action属性，播放方法：它的action属性调用play（）函数。</w:t>
      </w:r>
    </w:p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 xml:space="preserve">//cocostudio  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制作的帧动画播放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mmNode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"res/emmAnimationNode.json"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60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 var action = cc.sequence(this.mainHall.action, this.mainHall.action.reverse()).repeatForever();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通过设置开始帧，结束帧，是否循环播放等进行播放动画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this.mainHall.action.gotoFrameAndPlay(0, 50, true);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play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函数播放指定名称的动画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"animation0"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//this.mainHall.action.play("animation1", true);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  </w:t>
      </w:r>
      <w:bookmarkStart w:id="2" w:name="_Toc8624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代码控制播放帧动画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40" w:firstLineChars="10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在这之前，一定要先把图片加载到内存当中去；其实你也可以不加，但是需要换另外一个函数就行；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//将plist问价加载到内存当中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cc.spriteFrameCache.addSpriteFrames(res.play_plist);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第一种方法: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创建一个空的精灵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//定义一个数组 后面加中括号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allFrame = [];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//for语句载入5个动画图片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 i &lt; 4; 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//加载针动画，rect四个参数，前两个X,Y的坐标，默认0就OK,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//后面两个参数传图片的宽度和高度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str = "enemyLeft1_"+i+".png";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allf = cc.spriteFrameCache.getSpriteFrame(str);//new cc.SpriteFrame()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if(!allf){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cc.log("@@@@@@@");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allFrame.push(allf);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//每隔0.03秒切换一张图片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animation = new cc.Animation(allFrame,0.1);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//把所有的动画连接起来进行播放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animate = new cc.Animate(animation);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//重复的执行摸个动作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animate.repeatForever();//new cc.RepeatForever(animate)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//用精灵来执行针动画，让针动画跑起来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第二种方法：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同样要创建一个空的精灵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1;i&lt;=4;i++){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frameName = "enemyLeft1_"+i+".png";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animation.addSpriteFrame(frameName);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animation.setDelayPerUnit(0.1);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animation.setRestoreOriginalFrame(true);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cc.animate(animation).repeatForever();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</w:t>
      </w:r>
      <w:bookmarkStart w:id="3" w:name="_Toc5591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骨骼动画播放</w:t>
      </w:r>
    </w:p>
    <w:bookmarkEnd w:id="3"/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4" w:name="_Toc14511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Skeleton层上的node节点运行其上的action。播放基本同cocostudio上帧动画的播放。</w:t>
      </w:r>
    </w:p>
    <w:bookmarkEnd w:id="4"/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骨骼动画的播放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skeleton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"res/Skeleton.json"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播放方法1：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70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5" w:name="_Toc3308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代码加载骨骼动画的</w:t>
      </w:r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 xml:space="preserve">方法 </w:t>
      </w:r>
    </w:p>
    <w:bookmarkEnd w:id="5"/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Cocostudio自己导出的骨骼动画的加载方式：</w:t>
      </w:r>
    </w:p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armatureDataManager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addArmatureFileInfo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"res/heroArmature/Hero0.png"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"res/heroArmature/Hero0.plist"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armature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>=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"Hero"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setSpeedScale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 xml:space="preserve">24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/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60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"run"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x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80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y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480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setScale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0.5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ccs.armatureDataManager.addArmatureFileInfo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("res/dragonbones/skeleton.png",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"res/dragonbones/skeleton.plist",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"res/dragonbones/skeleton.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json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");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var armature = new ccs.Armature("Dragon");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//动画名字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olor w:val="000000"/>
          <w:spacing w:val="0"/>
          <w:sz w:val="24"/>
          <w:szCs w:val="24"/>
          <w:lang w:val="en-US" w:eastAsia="zh-CN"/>
        </w:rPr>
        <w:t>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his.addchild(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armature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    armature.getAnimation().play("stand");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armature.getAnimation().setSpeedScale(24/60);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ccs.armatureDataManager.addArmatureFileInfo(res.COwboy_png0, res.CowBoy_plist0, res.CowBoy_exportjson);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//动画文件信息放到动画数据管理器里面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 = ccs.Armature.create(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"Cowboy"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//从动画数据管理器里面创建名叫Cowboy的动画对象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armature.getAnimation().play(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"Walk"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//播放Cowboy里面名叫Walk的动画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armature.x = size.width * 0.1;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armature.y = size.height / 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armature.setScale(0.5);  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._sprite.getAnimation().setMovementEventCallFunc(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.callBackEndAttack,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bookmarkStart w:id="6" w:name="_Toc27100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Cocostudio 骨骼层Skeleton层的骨骼编辑</w:t>
      </w:r>
      <w:bookmarkEnd w:id="6"/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在形体模式下，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将资源拖到渲染区，并摆好位置。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开始创建骨骼：选中快捷菜单栏中创建骨骼的按钮，在角色身体的各部位单击左键并拖动鼠标画出骨骼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将资源素材与骨骼绑定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当绑定好所有素材和骨骼后，右击骨骼选择“绑定父关系”，再选择该骨骼的父骨骼（选择的骨骼同样会高亮显示），这样依次根据身体部位的“父子”层级关系设定好。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切换到动画模式，选中相应控件，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添加关键帧，修改属性。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我们通过ArmatureManager动画数据管理器来加载动画。ArmatureManager本身是一个单例，它管理整个场景中的Armature。而Armature则封装了我们播放动画需要的Animation。由此可见，这是一个三层缔结的层次结构。其中ArmatureManager最大，然后是Armature，最后是Animation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ArmatureDataManager::getInstance()-&gt;addArmatureFileInfo("NewAnimation0.png","NewAnim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240" w:firstLineChars="1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 *armature = Armature::create( "NewAnimation");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播放动画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armature-&gt;getAnimation()-&gt;play(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"walk"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-&gt;addChild(armature);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可以像上面代码一样指定动画名来播放动画，也可以通过指定动作编号来播放动画，如下：</w:t>
      </w:r>
    </w:p>
    <w:tbl>
      <w:tblPr>
        <w:tblStyle w:val="15"/>
        <w:tblW w:w="17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2"/>
        <w:gridCol w:w="17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4F4F4F"/>
                <w:sz w:val="21"/>
                <w:szCs w:val="21"/>
              </w:rPr>
            </w:pPr>
            <w:r>
              <w:rPr>
                <w:rStyle w:val="14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vertAlign w:val="baseline"/>
                <w:lang w:val="en-US" w:eastAsia="zh-CN" w:bidi="ar"/>
              </w:rPr>
              <w:t>armature-&gt;getAnimation()-&gt;playWithIndex(0);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</w:t>
      </w:r>
      <w:bookmarkStart w:id="7" w:name="_Toc22089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B</w:t>
      </w:r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utton的相关API</w:t>
      </w:r>
      <w:bookmarkEnd w:id="7"/>
    </w:p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//Button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的相关功能调用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btn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mo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sceneHelper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MySeekWidgetByName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"Button_charge"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setBright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);  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按钮明亮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灰暗变化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btn.setTouchEnabled(false);//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按钮禁用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setPressedActionEnabled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是否 按下效果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log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getDescription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获取控件类名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</w:t>
      </w:r>
      <w:bookmarkStart w:id="8" w:name="_Toc5819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Cocostudio上的Armature控件</w:t>
      </w:r>
      <w:bookmarkEnd w:id="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在cocostudio上可以直接拖拽添加Armature控件，可以导入xxx.ExportJson的文件。对其播放的代码控制如下：</w:t>
      </w:r>
    </w:p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//Armature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控件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---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人物移动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renwu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mo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sceneHelper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MySeekWidgetByName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"ArmatureNode_2"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//Armature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控件   播放控制 </w:t>
      </w:r>
      <w:r>
        <w:rPr>
          <w:rFonts w:hint="default" w:ascii="Courier New" w:hAnsi="Courier New" w:cs="Courier New"/>
          <w:b/>
          <w:i/>
          <w:color w:val="A93D1A"/>
          <w:sz w:val="22"/>
          <w:szCs w:val="22"/>
          <w:shd w:val="clear" w:fill="272822"/>
        </w:rPr>
        <w:t>todo</w:t>
      </w:r>
      <w:r>
        <w:rPr>
          <w:rFonts w:hint="eastAsia" w:ascii="宋体" w:hAnsi="宋体" w:eastAsia="宋体" w:cs="宋体"/>
          <w:b/>
          <w:i/>
          <w:color w:val="A93D1A"/>
          <w:sz w:val="22"/>
          <w:szCs w:val="22"/>
          <w:shd w:val="clear" w:fill="272822"/>
        </w:rPr>
        <w:t>。。</w:t>
      </w:r>
      <w:r>
        <w:rPr>
          <w:rFonts w:hint="eastAsia" w:ascii="宋体" w:hAnsi="宋体" w:eastAsia="宋体" w:cs="宋体"/>
          <w:b/>
          <w:i/>
          <w:color w:val="A93D1A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//this.renwu.getAnimation().play("stand");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renwu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stop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bookmarkStart w:id="9" w:name="_Toc21994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在浏览器和手机上友好输出的函数改造</w:t>
      </w:r>
      <w:bookmarkEnd w:id="9"/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Var trace=function(){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Cc.log(Array.prototype.join.call(arguments,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利用了JS动态参数的特性，可以接受任何个数的参数，最终按数组的方式输出信息。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bookmarkStart w:id="10" w:name="_Toc8633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依据平台添加相应的事件类型</w:t>
      </w:r>
      <w:bookmarkEnd w:id="10"/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mouse  touches  keyboard  accelerometer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If(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mouse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in cc.sys.capabilities)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Cc.eventManager.addListener{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event:cc.EventListener.MOUSE,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onMouseDown:function(event){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var pos=event.getLocation();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var target=event.getCurrentTarget();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if(event.getButton()===cc.EventMouse.BUTTON_RIGHT)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{}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11" w:name="_Toc16739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定时器：只能依赖节点触发</w:t>
      </w:r>
      <w:bookmarkEnd w:id="11"/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17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node.scheduleOnce(callback,delay)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732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故定时器的逻辑应该放到节点的子类中实现。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17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b.node.schedule(callback,interval,repeat,delay)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17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delay表示第一次触发前的延迟时间，秒为单位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17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无限循环：cc.REPEAT_FOREVER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12" w:name="_Toc15252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取消定时器：</w:t>
      </w:r>
      <w:bookmarkEnd w:id="12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node.unscheduleUpdate()--&gt;scheduleUpdate()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node.unschedule()--&gt;scheduleOnce()和schedule()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13" w:name="_Toc23077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暂停/恢复定时器;</w:t>
      </w:r>
      <w:bookmarkEnd w:id="13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node.pause()     node.resume()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14" w:name="_Toc19699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定时器改造</w:t>
      </w:r>
      <w:bookmarkEnd w:id="14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schedule的实现基于帧频，当帧频降低时，误差问题越来越严重。所以，schedule只能用于动画的控制，不可以用于逻辑处理或者网络同步的计算上。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4"/>
          <w:szCs w:val="24"/>
        </w:rPr>
      </w:pP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 xml:space="preserve">BetterScheduleLayer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Layer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extend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ctor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: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function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_super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startTime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Date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now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count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schedule2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function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timePass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Date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now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()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-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startTime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count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>++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delta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timePass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-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count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*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log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"timepass"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timePass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"total delta"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delta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"count"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count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},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//this.scheduleUpdate();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},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schedule2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: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function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callback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interval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then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Date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now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 xml:space="preserve">interval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 xml:space="preserve">interval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*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schedule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function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now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Date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now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delta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now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-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then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if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delta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&gt;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interval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   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then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now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-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delta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%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interval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   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callback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call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}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}.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bind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),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REPEAT_FOREVER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}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 update: function (dt) {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//     for (var i = 0; i &lt; 10000000; i++) {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//         b = 1 / 0.22222;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//     }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// }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</w:t>
      </w:r>
      <w:bookmarkStart w:id="15" w:name="_Toc26420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遮罩节点的使用</w:t>
      </w:r>
      <w:bookmarkEnd w:id="15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指定范围的内容显示，超出范围的内容隐藏。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DrawNode灵活的节点，可以自由绘制图案。</w:t>
      </w:r>
    </w:p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4"/>
          <w:szCs w:val="24"/>
        </w:rPr>
      </w:pP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clipnode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ClippingNode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clipnode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npanel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Layer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npanel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x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npanel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y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clipnode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npanel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nsprite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Sprite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res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HelloWorld_png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nsprite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attr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x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: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size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width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/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>+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150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y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: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size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height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/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>+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});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npanel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nsprite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stencil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DrawNode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stencil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drawRect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480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320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),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700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600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),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color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255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255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255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),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color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255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clipnode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stencil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stencil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16" w:name="_Toc26083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分批处理--SpriteBatchNode</w:t>
      </w:r>
      <w:bookmarkEnd w:id="16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41" w:firstLineChars="1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需要手机的浏览器支持webGL，否则无用武之地。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new cc.SpriteBatchNode(res.png);可以传spriteSheet大图片路径。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把SpriteSheet加载到游戏中，使用：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cc.spriteFrameCache.addspriteFrames(res.plist);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new cc.Sprite(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#spriteFrameName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4"/>
          <w:szCs w:val="24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//---------spriteBatchNode---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spriteFrameCache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addSpriteFrame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"res/candy.plist"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batchnode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SpriteBatchNode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"res/candy.png"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batchnode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ball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Sprite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"#spriteFrameName"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batchnode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ball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bookmarkStart w:id="17" w:name="_Toc20789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缓存池pool的使用</w:t>
      </w:r>
      <w:bookmarkEnd w:id="1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建立一个可以回收的类，该类中必须有reuse和unuse方法的实现。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18" w:name="_Toc10767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位图缓存--BakeLayer</w:t>
      </w:r>
      <w:bookmarkEnd w:id="1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bake方法只在Canvas2d环境才有效，例如Android或ios7以下的手机浏览器，而在手机原生版本（JSB）和WebGL环境都是无效的。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</w:t>
      </w:r>
      <w:bookmarkStart w:id="19" w:name="_Toc7229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视察滚动背景（ParallaxNode）</w:t>
      </w:r>
      <w:bookmarkEnd w:id="1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背景运动遵循现实的移动情况。</w:t>
      </w:r>
    </w:p>
    <w:p>
      <w:pPr>
        <w:pStyle w:val="9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4"/>
          <w:szCs w:val="24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//-------------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视察滚动背景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-----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parallaxnode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//parallaxnode.addChild(bgSprite,z-index,ratio.offset);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BABA8"/>
          <w:sz w:val="24"/>
          <w:szCs w:val="24"/>
          <w:shd w:val="clear" w:fill="272822"/>
        </w:rPr>
        <w:t>bgSprite1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0.1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BABA8"/>
          <w:sz w:val="24"/>
          <w:szCs w:val="24"/>
          <w:shd w:val="clear" w:fill="272822"/>
        </w:rPr>
        <w:t>bgSprite2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0.3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BABA8"/>
          <w:sz w:val="24"/>
          <w:szCs w:val="24"/>
          <w:shd w:val="clear" w:fill="272822"/>
        </w:rPr>
        <w:t>bgSprite3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3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0.5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act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>=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moveBy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act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方法二：使用scheduleUpdate做每帧变化。移动层。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</w:t>
      </w:r>
      <w:bookmarkStart w:id="20" w:name="_Toc10226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 xml:space="preserve"> 瓦片地图--cc.TMXTiledMap</w:t>
      </w:r>
      <w:bookmarkEnd w:id="2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var map=new cc.TMXTiledMap(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map.tmx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21" w:name="_Toc5322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粒子系统   编辑器ParticleEditor</w:t>
      </w:r>
      <w:bookmarkEnd w:id="21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停止播放：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paiticalSystem.stopSystem();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this.removeChild(paiticalSystem);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stopSystem方法主要用于无限循环播放的粒子系统，而对于播放有次数限制的粒子系统，我们可以让它自生自灭，具体使用setAutoRemoveOnFinish方法。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var particleSystem=new cc.ParticleSystem(res.plist);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particleSystem.setAutoRemoveFinish(true);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使用什么工具生成文件的MD5值？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2.HTTP 短连接，一次通信后关闭连接；Socket是长连接，类似于通电话。cocos2d js 都支持两种通信方式，在html5和jsb上。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3.发布游戏时还需要接入一些系统：用户系统，广告系统，支付系统，分享系统和统计系统。同时接入多个渠道，使用官网的AnySDK，提供接入和发布功能，提供JS版本的API，在原生版本可以无缝对接。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4.plist文件编辑工具，plistEditor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0"/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22" w:name="_Toc14927"/>
      <w:r>
        <w:rPr>
          <w:rStyle w:val="18"/>
          <w:rFonts w:hint="eastAsia" w:ascii="仿宋" w:hAnsi="仿宋" w:eastAsia="仿宋" w:cs="仿宋"/>
          <w:sz w:val="24"/>
          <w:szCs w:val="24"/>
          <w:lang w:val="en-US" w:eastAsia="zh-CN"/>
        </w:rPr>
        <w:t>SQLite实现更安全、更强大的数据存储</w:t>
      </w:r>
      <w:bookmarkEnd w:id="22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249" w:firstLineChars="80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249" w:firstLineChars="80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249" w:firstLineChars="80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5451C"/>
    <w:multiLevelType w:val="singleLevel"/>
    <w:tmpl w:val="A1F54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BB0EF7"/>
    <w:multiLevelType w:val="singleLevel"/>
    <w:tmpl w:val="ADBB0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59A9EE"/>
    <w:multiLevelType w:val="singleLevel"/>
    <w:tmpl w:val="C559A9EE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D67DB64"/>
    <w:multiLevelType w:val="multilevel"/>
    <w:tmpl w:val="FD67DB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D917255"/>
    <w:multiLevelType w:val="singleLevel"/>
    <w:tmpl w:val="6D91725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4C3C"/>
    <w:rsid w:val="03BD46AA"/>
    <w:rsid w:val="05BC69A0"/>
    <w:rsid w:val="08A528B6"/>
    <w:rsid w:val="09AF026B"/>
    <w:rsid w:val="0EC15DE2"/>
    <w:rsid w:val="0F1D31AB"/>
    <w:rsid w:val="0F997B96"/>
    <w:rsid w:val="12B627EF"/>
    <w:rsid w:val="14F32E89"/>
    <w:rsid w:val="19183548"/>
    <w:rsid w:val="19887E91"/>
    <w:rsid w:val="1A9276C5"/>
    <w:rsid w:val="1B2D1196"/>
    <w:rsid w:val="1BD347AA"/>
    <w:rsid w:val="1C7A6E9D"/>
    <w:rsid w:val="1E4A0FAE"/>
    <w:rsid w:val="1E792B43"/>
    <w:rsid w:val="1F7405FA"/>
    <w:rsid w:val="21600001"/>
    <w:rsid w:val="25261EBD"/>
    <w:rsid w:val="256C7CE5"/>
    <w:rsid w:val="2F7E6B77"/>
    <w:rsid w:val="30BE499A"/>
    <w:rsid w:val="32930F34"/>
    <w:rsid w:val="33A759F1"/>
    <w:rsid w:val="376C28C9"/>
    <w:rsid w:val="38A43100"/>
    <w:rsid w:val="38D83625"/>
    <w:rsid w:val="3A452FE2"/>
    <w:rsid w:val="3A733279"/>
    <w:rsid w:val="434A20DD"/>
    <w:rsid w:val="440A2ACB"/>
    <w:rsid w:val="463B34AE"/>
    <w:rsid w:val="4A651DF0"/>
    <w:rsid w:val="4C461A88"/>
    <w:rsid w:val="4E05626F"/>
    <w:rsid w:val="4EFE1CF5"/>
    <w:rsid w:val="528821A8"/>
    <w:rsid w:val="53CF4003"/>
    <w:rsid w:val="5B20202A"/>
    <w:rsid w:val="5C2B52EF"/>
    <w:rsid w:val="5DD46ED4"/>
    <w:rsid w:val="64BC2A0A"/>
    <w:rsid w:val="6CF81F0C"/>
    <w:rsid w:val="6DBC4D2B"/>
    <w:rsid w:val="6F49188B"/>
    <w:rsid w:val="74015CD1"/>
    <w:rsid w:val="76E129DF"/>
    <w:rsid w:val="7B25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天之问白</cp:lastModifiedBy>
  <dcterms:modified xsi:type="dcterms:W3CDTF">2018-03-02T12:03:50Z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