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25911">
      <w:pPr>
        <w:spacing w:after="300"/>
        <w:jc w:val="center"/>
      </w:pPr>
      <w:r>
        <w:drawing>
          <wp:inline distT="0" distB="0" distL="0" distR="0">
            <wp:extent cx="876300" cy="876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B219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0F172A"/>
          <w:sz w:val="48"/>
          <w:szCs w:val="48"/>
        </w:rPr>
        <w:t>Urovo Export</w:t>
      </w:r>
    </w:p>
    <w:p w14:paraId="53D1CFEB">
      <w:pPr>
        <w:spacing w:after="260"/>
        <w:jc w:val="center"/>
      </w:pPr>
      <w:r>
        <w:rPr>
          <w:rFonts w:ascii="微软雅黑" w:hAnsi="微软雅黑" w:eastAsia="微软雅黑" w:cs="微软雅黑"/>
          <w:b/>
          <w:bCs/>
          <w:color w:val="168DD9"/>
          <w:sz w:val="30"/>
          <w:szCs w:val="30"/>
        </w:rPr>
        <w:t>Gerrit Change Exporter 使用手册</w:t>
      </w:r>
    </w:p>
    <w:p w14:paraId="5DD9AB81">
      <w:pPr>
        <w:pBdr>
          <w:top w:val="single" w:color="EFF6FF" w:sz="2" w:space="0"/>
          <w:left w:val="single" w:color="168DD9" w:sz="12" w:space="0"/>
          <w:bottom w:val="single" w:color="EFF6FF" w:sz="2" w:space="0"/>
          <w:right w:val="single" w:color="EFF6FF" w:sz="2" w:space="0"/>
        </w:pBdr>
        <w:shd w:val="clear" w:color="auto" w:fill="EFF6FF"/>
        <w:spacing w:before="80" w:after="160" w:line="300" w:lineRule="auto"/>
        <w:ind w:left="180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适用于公司内部 Android / AOSP Gerrit 修改查询、预览与提交信息导出场景。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4"/>
        <w:gridCol w:w="7242"/>
      </w:tblGrid>
      <w:tr w14:paraId="2C2B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802B9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文档版本</w:t>
            </w:r>
          </w:p>
        </w:tc>
        <w:tc>
          <w:tcPr>
            <w:tcW w:w="35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A75A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V1.0</w:t>
            </w:r>
          </w:p>
        </w:tc>
      </w:tr>
      <w:tr w14:paraId="63792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564F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适用软件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C339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Urovo Export 0.1.0</w:t>
            </w:r>
          </w:p>
        </w:tc>
      </w:tr>
      <w:tr w14:paraId="5533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10E2D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生成日期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A5E8F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2026-05-24</w:t>
            </w:r>
          </w:p>
        </w:tc>
      </w:tr>
      <w:tr w14:paraId="00841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89EFF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主要用户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CCD8D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研发、集成、测试、项目管理人员</w:t>
            </w:r>
          </w:p>
        </w:tc>
      </w:tr>
    </w:tbl>
    <w:p w14:paraId="67528F59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br w:type="textWrapping"/>
      </w:r>
    </w:p>
    <w:p w14:paraId="27387709">
      <w:pPr>
        <w:spacing w:after="140" w:line="300" w:lineRule="auto"/>
      </w:pPr>
      <w:r>
        <w:rPr>
          <w:rFonts w:ascii="微软雅黑" w:hAnsi="微软雅黑" w:eastAsia="微软雅黑" w:cs="微软雅黑"/>
          <w:color w:val="64748B"/>
          <w:sz w:val="22"/>
          <w:szCs w:val="22"/>
        </w:rPr>
        <w:t>本文档用于说明 Urovo Export 的主要功能、操作流程、查询规则、导出格式和常见问题处理方法。</w:t>
      </w:r>
    </w:p>
    <w:p w14:paraId="5AC6CC9D">
      <w:r>
        <w:br w:type="page"/>
      </w:r>
    </w:p>
    <w:p w14:paraId="760F6EE4">
      <w:pPr>
        <w:sectPr>
          <w:headerReference r:id="rId3" w:type="default"/>
          <w:footerReference r:id="rId4" w:type="default"/>
          <w:pgSz w:w="11906" w:h="16838"/>
          <w:pgMar w:top="900" w:right="900" w:bottom="900" w:left="900" w:header="708" w:footer="708" w:gutter="0"/>
          <w:cols w:space="720" w:num="1"/>
          <w:docGrid w:linePitch="360" w:charSpace="0"/>
        </w:sectPr>
      </w:pPr>
    </w:p>
    <w:p w14:paraId="044E9096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1. 产品概述</w:t>
      </w:r>
    </w:p>
    <w:p w14:paraId="1BBC0B56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Urovo Export 是一个桌面端 Gerrit Change Exporter 工具，主要用于批量查询 Gerrit 修改记录，并将每笔提交整理为类似 git log 的固定格式，方便软测、硬测、项目交付和版本归档。</w:t>
      </w:r>
    </w:p>
    <w:p w14:paraId="31166FE6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1.1 核心能力</w:t>
      </w:r>
    </w:p>
    <w:p w14:paraId="1CE9ED11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支持多个 Gerrit 实例配置，包含地址、用户名、HTTP Password / Token、默认 Project、默认 Branch。</w:t>
      </w:r>
    </w:p>
    <w:p w14:paraId="2CC94C5D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支持按 Project、Branch、Status、日期范围、Owner、Reviewer、关键词、Change Number、Change-Id 等条件查询。</w:t>
      </w:r>
    </w:p>
    <w:p w14:paraId="360114EB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支持详情预览、复制 git log 格式文本、打开 Gerrit 页面。</w:t>
      </w:r>
    </w:p>
    <w:p w14:paraId="433D373F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支持导出 TXT、Markdown、Excel 三种格式。</w:t>
      </w:r>
    </w:p>
    <w:p w14:paraId="1F3C0684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支持导出历史管理，文件不存在时可自动清理历史。</w:t>
      </w:r>
    </w:p>
    <w:p w14:paraId="58AC801A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支持暗色模式、查询取消、默认分支自动带入。</w:t>
      </w:r>
    </w:p>
    <w:p w14:paraId="025CEE32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1.2 推荐使用流程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41"/>
        <w:gridCol w:w="2897"/>
        <w:gridCol w:w="6208"/>
      </w:tblGrid>
      <w:tr w14:paraId="0B5C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3381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步骤</w:t>
            </w:r>
          </w:p>
        </w:tc>
        <w:tc>
          <w:tcPr>
            <w:tcW w:w="14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B5677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0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FB3B2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5F8D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F9C16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1</w:t>
            </w:r>
          </w:p>
        </w:tc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1804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添加 Gerrit 实例</w:t>
            </w:r>
          </w:p>
        </w:tc>
        <w:tc>
          <w:tcPr>
            <w:tcW w:w="3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53669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配置 Gerrit 地址、账号和 HTTP Password / Token。</w:t>
            </w:r>
          </w:p>
        </w:tc>
      </w:tr>
      <w:tr w14:paraId="1A031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7290E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2</w:t>
            </w:r>
          </w:p>
        </w:tc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F84B0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测试连接</w:t>
            </w:r>
          </w:p>
        </w:tc>
        <w:tc>
          <w:tcPr>
            <w:tcW w:w="3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C0974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确认网络、账号和 Token 可用。</w:t>
            </w:r>
          </w:p>
        </w:tc>
      </w:tr>
      <w:tr w14:paraId="787DE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D2088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3</w:t>
            </w:r>
          </w:p>
        </w:tc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4002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填写查询条件</w:t>
            </w:r>
          </w:p>
        </w:tc>
        <w:tc>
          <w:tcPr>
            <w:tcW w:w="3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E08B9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至少需要 Branch；Project 可为空。</w:t>
            </w:r>
          </w:p>
        </w:tc>
      </w:tr>
      <w:tr w14:paraId="3D31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F4053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4</w:t>
            </w:r>
          </w:p>
        </w:tc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73A00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执行查询</w:t>
            </w:r>
          </w:p>
        </w:tc>
        <w:tc>
          <w:tcPr>
            <w:tcW w:w="3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56B08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查询结果以卡片列表展示。</w:t>
            </w:r>
          </w:p>
        </w:tc>
      </w:tr>
      <w:tr w14:paraId="1DD0A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B06C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5</w:t>
            </w:r>
          </w:p>
        </w:tc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AC8B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预览或打开</w:t>
            </w:r>
          </w:p>
        </w:tc>
        <w:tc>
          <w:tcPr>
            <w:tcW w:w="3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7C69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查看提交详情、复制提交信息或打开 Gerrit 页面。</w:t>
            </w:r>
          </w:p>
        </w:tc>
      </w:tr>
      <w:tr w14:paraId="6B5D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B0481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6</w:t>
            </w:r>
          </w:p>
        </w:tc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4E4CE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导出文件</w:t>
            </w:r>
          </w:p>
        </w:tc>
        <w:tc>
          <w:tcPr>
            <w:tcW w:w="3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BF3B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选择 TXT、Markdown 或 Excel 并保存到本地。</w:t>
            </w:r>
          </w:p>
        </w:tc>
      </w:tr>
    </w:tbl>
    <w:p w14:paraId="4AB6E1F9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2. 安装与启动</w:t>
      </w:r>
    </w:p>
    <w:p w14:paraId="54CC37FF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2.1 使用免安装版本</w:t>
      </w:r>
    </w:p>
    <w:p w14:paraId="298618E3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双击 release 目录中的免安装程序即可启动：</w:t>
      </w:r>
    </w:p>
    <w:p w14:paraId="34B547AE">
      <w:pPr>
        <w:pBdr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</w:pBdr>
        <w:shd w:val="clear" w:color="auto" w:fill="F8FAFC"/>
        <w:spacing w:before="80" w:after="140" w:line="260" w:lineRule="auto"/>
      </w:pPr>
      <w:r>
        <w:rPr>
          <w:rFonts w:ascii="Consolas" w:hAnsi="Consolas" w:eastAsia="Consolas" w:cs="Consolas"/>
          <w:color w:val="0F172A"/>
          <w:sz w:val="18"/>
          <w:szCs w:val="18"/>
        </w:rPr>
        <w:t>D:\code\UrovoExport\release\Urovo Export 0.1.0.exe</w:t>
      </w:r>
    </w:p>
    <w:p w14:paraId="27C3F084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2.2 使用安装包</w:t>
      </w:r>
    </w:p>
    <w:p w14:paraId="211271AF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双击安装包并按向导完成安装：</w:t>
      </w:r>
    </w:p>
    <w:p w14:paraId="0AE64D13">
      <w:pPr>
        <w:pBdr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</w:pBdr>
        <w:shd w:val="clear" w:color="auto" w:fill="F8FAFC"/>
        <w:spacing w:before="80" w:after="140" w:line="260" w:lineRule="auto"/>
      </w:pPr>
      <w:r>
        <w:rPr>
          <w:rFonts w:ascii="Consolas" w:hAnsi="Consolas" w:eastAsia="Consolas" w:cs="Consolas"/>
          <w:color w:val="0F172A"/>
          <w:sz w:val="18"/>
          <w:szCs w:val="18"/>
        </w:rPr>
        <w:t>D:\code\UrovoExport\release\Urovo Export Setup 0.1.0.exe</w:t>
      </w:r>
    </w:p>
    <w:p w14:paraId="3B1EE03D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3. Gerrit 配置</w:t>
      </w:r>
    </w:p>
    <w:p w14:paraId="34311C2E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3.1 添加实例</w:t>
      </w:r>
    </w:p>
    <w:p w14:paraId="7CEFFC9E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点击左侧导航栏的“Gerrit 配置”，在页面上方填写实例信息后点击“保存并设为当前”。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3"/>
        <w:gridCol w:w="1862"/>
        <w:gridCol w:w="6001"/>
      </w:tblGrid>
      <w:tr w14:paraId="3FEA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5C9D6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字段</w:t>
            </w:r>
          </w:p>
        </w:tc>
        <w:tc>
          <w:tcPr>
            <w:tcW w:w="9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0D32D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是否必填</w:t>
            </w:r>
          </w:p>
        </w:tc>
        <w:tc>
          <w:tcPr>
            <w:tcW w:w="29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BAF3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D2B2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6AA9C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显示名称</w:t>
            </w:r>
          </w:p>
        </w:tc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6D94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是</w:t>
            </w:r>
          </w:p>
        </w:tc>
        <w:tc>
          <w:tcPr>
            <w:tcW w:w="2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FA2C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用于在顶部实例选择框中展示，例如 238SQ53PRO。</w:t>
            </w:r>
          </w:p>
        </w:tc>
      </w:tr>
      <w:tr w14:paraId="5D008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8BAFF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Gerrit 地址</w:t>
            </w:r>
          </w:p>
        </w:tc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E12F4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是</w:t>
            </w:r>
          </w:p>
        </w:tc>
        <w:tc>
          <w:tcPr>
            <w:tcW w:w="2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6C75F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Gerrit 根地址，例如 http://192.168.8.238:8080。</w:t>
            </w:r>
          </w:p>
        </w:tc>
      </w:tr>
      <w:tr w14:paraId="316B7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A861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用户名</w:t>
            </w:r>
          </w:p>
        </w:tc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E179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通常必填</w:t>
            </w:r>
          </w:p>
        </w:tc>
        <w:tc>
          <w:tcPr>
            <w:tcW w:w="2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2550E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Gerrit HTTP 认证用户名。</w:t>
            </w:r>
          </w:p>
        </w:tc>
      </w:tr>
      <w:tr w14:paraId="1AEB1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0B05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HTTP Password / Token</w:t>
            </w:r>
          </w:p>
        </w:tc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D155C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通常必填</w:t>
            </w:r>
          </w:p>
        </w:tc>
        <w:tc>
          <w:tcPr>
            <w:tcW w:w="2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4B44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Gerrit HTTP Password 或访问 Token。</w:t>
            </w:r>
          </w:p>
        </w:tc>
      </w:tr>
      <w:tr w14:paraId="0A175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C8581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默认 Project</w:t>
            </w:r>
          </w:p>
        </w:tc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39FE1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可选</w:t>
            </w:r>
          </w:p>
        </w:tc>
        <w:tc>
          <w:tcPr>
            <w:tcW w:w="2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C9515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查询页切换实例时会自动填入；查询时允许为空。</w:t>
            </w:r>
          </w:p>
        </w:tc>
      </w:tr>
      <w:tr w14:paraId="621BD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F9D17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默认 Branch</w:t>
            </w:r>
          </w:p>
        </w:tc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749D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建议填写</w:t>
            </w:r>
          </w:p>
        </w:tc>
        <w:tc>
          <w:tcPr>
            <w:tcW w:w="2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C2491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查询页切换实例时会自动填入；查询时不能为空。</w:t>
            </w:r>
          </w:p>
        </w:tc>
      </w:tr>
      <w:tr w14:paraId="4638D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90FCD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URL 打开模板</w:t>
            </w:r>
          </w:p>
        </w:tc>
        <w:tc>
          <w:tcPr>
            <w:tcW w:w="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787C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可选</w:t>
            </w:r>
          </w:p>
        </w:tc>
        <w:tc>
          <w:tcPr>
            <w:tcW w:w="29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7D9B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默认 {base}/c/{project}/+/{number}。</w:t>
            </w:r>
          </w:p>
        </w:tc>
      </w:tr>
    </w:tbl>
    <w:p w14:paraId="2BC4ECDD">
      <w:pPr>
        <w:pStyle w:val="3"/>
        <w:spacing w:before="220" w:after="120"/>
        <w:rPr>
          <w:rFonts w:hint="eastAsia" w:ascii="微软雅黑" w:hAnsi="微软雅黑" w:eastAsia="微软雅黑" w:cs="微软雅黑"/>
          <w:b/>
          <w:bCs/>
          <w:color w:val="168DD9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68DD9"/>
          <w:sz w:val="28"/>
          <w:szCs w:val="28"/>
          <w:lang w:val="en-US" w:eastAsia="zh-CN"/>
        </w:rPr>
        <w:t>3.2</w:t>
      </w:r>
      <w:r>
        <w:rPr>
          <w:rFonts w:hint="eastAsia" w:cs="微软雅黑"/>
          <w:b/>
          <w:bCs/>
          <w:color w:val="168DD9"/>
          <w:sz w:val="28"/>
          <w:szCs w:val="2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color w:val="168DD9"/>
          <w:sz w:val="28"/>
          <w:szCs w:val="28"/>
          <w:lang w:val="en-US" w:eastAsia="zh-CN"/>
        </w:rPr>
        <w:t>HTTP Password生成教程</w:t>
      </w:r>
    </w:p>
    <w:p w14:paraId="2A228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点击个人设置，点击左侧HTTP Credentials,点击Gernerate New Password</w:t>
      </w:r>
    </w:p>
    <w:p w14:paraId="651796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这个Password要复制保存下来，后面看不到了一定要记下来否则只能重新生成</w:t>
      </w:r>
    </w:p>
    <w:p w14:paraId="34E7F319">
      <w:r>
        <w:drawing>
          <wp:inline distT="0" distB="0" distL="114300" distR="114300">
            <wp:extent cx="6400800" cy="1923415"/>
            <wp:effectExtent l="0" t="0" r="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305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6416675" cy="3272790"/>
            <wp:effectExtent l="0" t="0" r="317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327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6254D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3.</w:t>
      </w:r>
      <w:r>
        <w:rPr>
          <w:rFonts w:hint="eastAsia" w:cs="微软雅黑"/>
          <w:b/>
          <w:bCs/>
          <w:color w:val="168DD9"/>
          <w:sz w:val="28"/>
          <w:szCs w:val="28"/>
          <w:lang w:val="en-US" w:eastAsia="zh-CN"/>
        </w:rPr>
        <w:t>3</w:t>
      </w: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 xml:space="preserve"> 默认 Project / Branch 规则</w:t>
      </w:r>
    </w:p>
    <w:p w14:paraId="708A907F">
      <w:pPr>
        <w:pBdr>
          <w:top w:val="single" w:color="EAF6FF" w:sz="2" w:space="0"/>
          <w:left w:val="single" w:color="168DD9" w:sz="12" w:space="0"/>
          <w:bottom w:val="single" w:color="EAF6FF" w:sz="2" w:space="0"/>
          <w:right w:val="single" w:color="EAF6FF" w:sz="2" w:space="0"/>
        </w:pBdr>
        <w:shd w:val="clear" w:color="auto" w:fill="EAF6FF"/>
        <w:spacing w:before="80" w:after="160" w:line="300" w:lineRule="auto"/>
        <w:ind w:left="180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切换 Gerrit 实例时，查询页 Project 和 Branch 会完全同步为当前实例默认值。即使新实例没有默认 Branch，也会清空查询页 Branch。</w:t>
      </w:r>
    </w:p>
    <w:p w14:paraId="48F54533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Branch 是必填查询条件。如果 Branch 为空，系统会提示填写，不会发起查询。</w:t>
      </w:r>
    </w:p>
    <w:p w14:paraId="2CB89C62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Project 可以为空。为空时 Gerrit 会按 Branch、状态、日期等条件查询范围内的修改。</w:t>
      </w:r>
    </w:p>
    <w:p w14:paraId="259EC243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点击“重置”后，系统会恢复基础查询条件，并重新带入当前实例的默认 Project / Branch。</w:t>
      </w:r>
    </w:p>
    <w:p w14:paraId="2EAE3491">
      <w:pPr>
        <w:pStyle w:val="16"/>
        <w:numPr>
          <w:numId w:val="0"/>
        </w:numPr>
        <w:spacing w:after="70" w:line="280" w:lineRule="auto"/>
        <w:ind w:left="360" w:leftChars="0"/>
      </w:pPr>
      <w:r>
        <w:drawing>
          <wp:inline distT="0" distB="0" distL="114300" distR="114300">
            <wp:extent cx="4869180" cy="3025140"/>
            <wp:effectExtent l="0" t="0" r="7620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8E3F">
      <w:pPr>
        <w:pStyle w:val="16"/>
        <w:numPr>
          <w:numId w:val="0"/>
        </w:numPr>
        <w:spacing w:after="70" w:line="280" w:lineRule="auto"/>
        <w:ind w:left="360" w:leftChars="0"/>
      </w:pPr>
      <w:r>
        <w:drawing>
          <wp:inline distT="0" distB="0" distL="114300" distR="114300">
            <wp:extent cx="4759960" cy="3150235"/>
            <wp:effectExtent l="0" t="0" r="2540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996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BB40E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3.</w:t>
      </w:r>
      <w:r>
        <w:rPr>
          <w:rFonts w:hint="eastAsia" w:cs="微软雅黑"/>
          <w:b/>
          <w:bCs/>
          <w:color w:val="168DD9"/>
          <w:sz w:val="28"/>
          <w:szCs w:val="28"/>
          <w:lang w:val="en-US" w:eastAsia="zh-CN"/>
        </w:rPr>
        <w:t>4</w:t>
      </w: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 xml:space="preserve"> 测试连接</w:t>
      </w:r>
    </w:p>
    <w:p w14:paraId="28A5A66E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点击“测试当前填写”或实例列表中的“测试”，系统会访问 Gerrit 服务器版本接口，用于验证网络与认证信息是否可用。</w:t>
      </w:r>
    </w:p>
    <w:p w14:paraId="18E58300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4. 查询导出</w:t>
      </w:r>
    </w:p>
    <w:p w14:paraId="6AB3ED06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4.1 查询条件说明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7"/>
        <w:gridCol w:w="7449"/>
      </w:tblGrid>
      <w:tr w14:paraId="35BE7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B34E0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条件</w:t>
            </w:r>
          </w:p>
        </w:tc>
        <w:tc>
          <w:tcPr>
            <w:tcW w:w="36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DF3C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81C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C0526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Project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D5E6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可选。可手动填写，也可来自 Gerrit 实例默认 Project。</w:t>
            </w:r>
          </w:p>
        </w:tc>
      </w:tr>
      <w:tr w14:paraId="4E185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99DBD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Branch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3247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FF0000"/>
                <w:sz w:val="20"/>
                <w:szCs w:val="20"/>
              </w:rPr>
              <w:t>必填</w:t>
            </w: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。可手动填写，也可来自 Gerrit 实例默认 Branch。</w:t>
            </w:r>
          </w:p>
        </w:tc>
      </w:tr>
      <w:tr w14:paraId="5112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1472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Status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549B1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open、merged、abandoned、all。默认 merged。</w:t>
            </w:r>
          </w:p>
        </w:tc>
      </w:tr>
      <w:tr w14:paraId="5DD3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E3688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Date Type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A2DB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updated 使用 after/before；merged 使用 mergedafter/mergedbefore；created 会本地二次过滤。</w:t>
            </w:r>
          </w:p>
        </w:tc>
      </w:tr>
      <w:tr w14:paraId="4CE5E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16EA2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Start Date / End Date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F82B8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起止日期，系统会按 +0800 生成 Gerrit 查询语句。</w:t>
            </w:r>
          </w:p>
        </w:tc>
      </w:tr>
      <w:tr w14:paraId="34217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8176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Owner / Reviewer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5BAD3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可选，用于限定提交人或 Reviewer。</w:t>
            </w:r>
          </w:p>
        </w:tc>
      </w:tr>
      <w:tr w14:paraId="38EE0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1A55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Change Number / Change-Id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86AAC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可选，用于精确查询指定 Change。</w:t>
            </w:r>
          </w:p>
        </w:tc>
      </w:tr>
      <w:tr w14:paraId="0BF5F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C416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高级选项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F4FB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可选择是否加载 Review Messages、Inline Comments、Changed Files，并设置分页数量、最大查询数量和并发数量。</w:t>
            </w:r>
          </w:p>
        </w:tc>
      </w:tr>
    </w:tbl>
    <w:p w14:paraId="249B0CB5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4.2 查询按钮与取消查询</w:t>
      </w:r>
    </w:p>
    <w:p w14:paraId="42211FA7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点击“查询”后，系统会调用 Gerrit REST API 分页查询，并在列表中展示结果。查询过程中按钮会变为“取消查询”，点击后会取消当前 Gerrit 请求。</w:t>
      </w:r>
    </w:p>
    <w:p w14:paraId="0FB9B4F7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drawing>
          <wp:inline distT="0" distB="0" distL="114300" distR="114300">
            <wp:extent cx="6412230" cy="4243705"/>
            <wp:effectExtent l="0" t="0" r="7620" b="444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94A6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4.3 查询结果列表</w:t>
      </w:r>
    </w:p>
    <w:p w14:paraId="26B0DD3B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每条查询结果以卡片展示，包含 Project、Subject、Branch、Commit SHA 短 ID、Change Number、状态标签和操作按钮。</w:t>
      </w:r>
    </w:p>
    <w:p w14:paraId="33B3C7AB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5"/>
        <w:gridCol w:w="7761"/>
      </w:tblGrid>
      <w:tr w14:paraId="483E1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6775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操作</w:t>
            </w:r>
          </w:p>
        </w:tc>
        <w:tc>
          <w:tcPr>
            <w:tcW w:w="375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10EB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作用</w:t>
            </w:r>
          </w:p>
        </w:tc>
      </w:tr>
      <w:tr w14:paraId="62B6B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333E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预览 / 点击卡片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53F4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打开右侧详情。</w:t>
            </w:r>
          </w:p>
        </w:tc>
      </w:tr>
      <w:tr w14:paraId="04923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89997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复制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7918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复制当前提交的 git log 格式文本。</w:t>
            </w:r>
          </w:p>
        </w:tc>
      </w:tr>
      <w:tr w14:paraId="4514B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620D7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导出单条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53B8E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只导出当前提交。</w:t>
            </w:r>
          </w:p>
        </w:tc>
      </w:tr>
      <w:tr w14:paraId="381A3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886A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打开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70C3C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使用默认浏览器打开 Gerrit Change 页面。</w:t>
            </w:r>
          </w:p>
        </w:tc>
      </w:tr>
      <w:tr w14:paraId="4FA74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49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82E4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复选框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FE91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用于批量导出或复制。</w:t>
            </w:r>
          </w:p>
        </w:tc>
      </w:tr>
    </w:tbl>
    <w:p w14:paraId="20BC37D8">
      <w:pPr>
        <w:pStyle w:val="2"/>
        <w:spacing w:before="280" w:after="160"/>
      </w:pPr>
      <w:r>
        <w:drawing>
          <wp:inline distT="0" distB="0" distL="114300" distR="114300">
            <wp:extent cx="6400800" cy="3493770"/>
            <wp:effectExtent l="0" t="0" r="0" b="1143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5. 提交详情预览</w:t>
      </w:r>
    </w:p>
    <w:p w14:paraId="62F31ECD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详情抽屉用于查看单条 Change 的完整信息，包括基础字段、Commit Message、Git Log 预览、Review Messages、Inline Comments 和 Changed Files。</w:t>
      </w:r>
    </w:p>
    <w:p w14:paraId="1F060892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5.1 Git Log 格式</w:t>
      </w:r>
    </w:p>
    <w:p w14:paraId="4230D9AA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软件内部统一使用 formatGitLogText 生成详情预览、TXT、Markdown 和 Excel 中的完整提交信息，确保不同导出格式一致。</w:t>
      </w:r>
    </w:p>
    <w:p w14:paraId="553DD02A">
      <w:pPr>
        <w:pBdr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</w:pBdr>
        <w:shd w:val="clear" w:color="auto" w:fill="F8FAFC"/>
        <w:spacing w:before="80" w:after="140" w:line="260" w:lineRule="auto"/>
      </w:pPr>
      <w:r>
        <w:rPr>
          <w:rFonts w:ascii="Consolas" w:hAnsi="Consolas" w:eastAsia="Consolas" w:cs="Consolas"/>
          <w:color w:val="0F172A"/>
          <w:sz w:val="18"/>
          <w:szCs w:val="18"/>
        </w:rPr>
        <w:t>commit {commitSha}
Author: {authorName} &lt;{authorEmail}&gt;
Date:   {authorDate}
    {commitMessageLine1}
    {commitMessageLine2}
    Change-Id: {changeId}</w:t>
      </w:r>
    </w:p>
    <w:p w14:paraId="5D21B8EC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6. 导出功能</w:t>
      </w:r>
    </w:p>
    <w:p w14:paraId="074C7BEA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6.1 导出范围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4"/>
        <w:gridCol w:w="7242"/>
      </w:tblGrid>
      <w:tr w14:paraId="1A80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3DA48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范围</w:t>
            </w:r>
          </w:p>
        </w:tc>
        <w:tc>
          <w:tcPr>
            <w:tcW w:w="35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FF72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631A2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CB83C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全部查询结果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52AD3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导出当前列表中全部结果。</w:t>
            </w:r>
          </w:p>
        </w:tc>
      </w:tr>
      <w:tr w14:paraId="06E7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DF0F2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勾选结果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155D4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只导出已勾选的记录。</w:t>
            </w:r>
          </w:p>
        </w:tc>
      </w:tr>
      <w:tr w14:paraId="28117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058D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当前单条</w:t>
            </w:r>
          </w:p>
        </w:tc>
        <w:tc>
          <w:tcPr>
            <w:tcW w:w="3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A4D54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从卡片“导出单条”进入时使用。</w:t>
            </w:r>
          </w:p>
        </w:tc>
      </w:tr>
    </w:tbl>
    <w:p w14:paraId="0321F9E4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6.2 导出格式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6"/>
        <w:gridCol w:w="7760"/>
      </w:tblGrid>
      <w:tr w14:paraId="197AB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DE2E9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格式</w:t>
            </w:r>
          </w:p>
        </w:tc>
        <w:tc>
          <w:tcPr>
            <w:tcW w:w="375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2E8ED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1C83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ED81C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TXT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39862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多条 git log 格式文本按顺序拼接。</w:t>
            </w:r>
          </w:p>
        </w:tc>
      </w:tr>
      <w:tr w14:paraId="540B9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844B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Markdown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AD4E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包含查询条件、提交列表、基本信息和 git log 代码块。</w:t>
            </w:r>
          </w:p>
        </w:tc>
      </w:tr>
      <w:tr w14:paraId="10AB7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0238E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Excel</w:t>
            </w:r>
          </w:p>
        </w:tc>
        <w:tc>
          <w:tcPr>
            <w:tcW w:w="3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50F8D8">
            <w:pPr>
              <w:spacing w:after="0"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包含提交列表、Commit Message、Review Messages、Inline Comments、Changed Files 五个 Sheet。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  <w:lang w:val="en-US" w:eastAsia="zh-CN"/>
              </w:rPr>
              <w:t>后面删除不必要的列</w:t>
            </w:r>
          </w:p>
        </w:tc>
      </w:tr>
    </w:tbl>
    <w:p w14:paraId="4886CE3E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6.3 导出完成提醒</w:t>
      </w:r>
    </w:p>
    <w:p w14:paraId="7599C5C5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导出成功后会弹窗提示保存路径，点击“在资源管理器中显示”可直接打开文件所在位置并定位文件。</w:t>
      </w:r>
    </w:p>
    <w:p w14:paraId="5EED66FC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drawing>
          <wp:inline distT="0" distB="0" distL="114300" distR="114300">
            <wp:extent cx="6400800" cy="3745865"/>
            <wp:effectExtent l="0" t="0" r="0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ACE2D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7. 导出历史</w:t>
      </w:r>
    </w:p>
    <w:p w14:paraId="660F1BBB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导出历史页面记录最近 100 次导出，包含导出时间、Gerrit 地址、导出数量、格式、状态和保存路径。</w:t>
      </w:r>
    </w:p>
    <w:p w14:paraId="2D4034A2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7.1 时间格式</w:t>
      </w:r>
    </w:p>
    <w:p w14:paraId="14E58DC2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导出时间在界面中显示为本地可读格式，例如：</w:t>
      </w:r>
    </w:p>
    <w:p w14:paraId="6632852F">
      <w:pPr>
        <w:pBdr>
          <w:top w:val="single" w:color="CBD5E1" w:sz="4" w:space="0"/>
          <w:left w:val="single" w:color="CBD5E1" w:sz="4" w:space="0"/>
          <w:bottom w:val="single" w:color="CBD5E1" w:sz="4" w:space="0"/>
          <w:right w:val="single" w:color="CBD5E1" w:sz="4" w:space="0"/>
        </w:pBdr>
        <w:shd w:val="clear" w:color="auto" w:fill="F8FAFC"/>
        <w:spacing w:before="80" w:after="140" w:line="260" w:lineRule="auto"/>
      </w:pPr>
      <w:r>
        <w:rPr>
          <w:rFonts w:ascii="Consolas" w:hAnsi="Consolas" w:eastAsia="Consolas" w:cs="Consolas"/>
          <w:color w:val="0F172A"/>
          <w:sz w:val="18"/>
          <w:szCs w:val="18"/>
        </w:rPr>
        <w:t>2026-05-24 18:59:00</w:t>
      </w:r>
    </w:p>
    <w:p w14:paraId="7CBDD9FE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7.2 打开与自动清理</w:t>
      </w:r>
    </w:p>
    <w:p w14:paraId="46A9E1F8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点击“打开文件”或“目录”前，软件会先判断文件是否存在。如果文件被手动删除，系统会自动删除该条历史并提示用户。</w:t>
      </w:r>
    </w:p>
    <w:p w14:paraId="2DFB897D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drawing>
          <wp:inline distT="0" distB="0" distL="114300" distR="114300">
            <wp:extent cx="6412230" cy="3042285"/>
            <wp:effectExtent l="0" t="0" r="7620" b="571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5C9A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7.3 删除历史</w:t>
      </w:r>
    </w:p>
    <w:p w14:paraId="15B0833B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可以单条删除历史，也可以勾选多条后点击“删除选中”批量清理。删除历史只影响记录，不会删除已导出的文件。</w:t>
      </w:r>
    </w:p>
    <w:p w14:paraId="08A03EE6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drawing>
          <wp:inline distT="0" distB="0" distL="114300" distR="114300">
            <wp:extent cx="6412230" cy="1424305"/>
            <wp:effectExtent l="0" t="0" r="7620" b="444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223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48A0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8. 设置</w:t>
      </w:r>
    </w:p>
    <w:p w14:paraId="16BDE723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8.1 暗色模式</w:t>
      </w:r>
    </w:p>
    <w:p w14:paraId="4A02D809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在“设置”页面开启暗色模式后，整体界面会立即切换为深色主题。设置会保存到本地，下次启动继续生效。</w:t>
      </w:r>
    </w:p>
    <w:p w14:paraId="1AD20028">
      <w:pPr>
        <w:spacing w:after="140" w:line="300" w:lineRule="auto"/>
        <w:rPr>
          <w:rFonts w:ascii="微软雅黑" w:hAnsi="微软雅黑" w:eastAsia="微软雅黑" w:cs="微软雅黑"/>
          <w:color w:val="0F172A"/>
          <w:sz w:val="22"/>
          <w:szCs w:val="22"/>
        </w:rPr>
      </w:pPr>
      <w:r>
        <w:drawing>
          <wp:inline distT="0" distB="0" distL="114300" distR="114300">
            <wp:extent cx="6400800" cy="3347085"/>
            <wp:effectExtent l="0" t="0" r="0" b="571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6018AC7">
      <w:pPr>
        <w:pStyle w:val="3"/>
        <w:spacing w:before="220" w:after="120"/>
      </w:pPr>
      <w:r>
        <w:rPr>
          <w:rFonts w:ascii="微软雅黑" w:hAnsi="微软雅黑" w:eastAsia="微软雅黑" w:cs="微软雅黑"/>
          <w:b/>
          <w:bCs/>
          <w:color w:val="168DD9"/>
          <w:sz w:val="28"/>
          <w:szCs w:val="28"/>
        </w:rPr>
        <w:t>8.2 默认导出目录</w:t>
      </w:r>
    </w:p>
    <w:p w14:paraId="659EC953">
      <w:pPr>
        <w:spacing w:after="140" w:line="300" w:lineRule="auto"/>
      </w:pPr>
      <w:r>
        <w:rPr>
          <w:rFonts w:ascii="微软雅黑" w:hAnsi="微软雅黑" w:eastAsia="微软雅黑" w:cs="微软雅黑"/>
          <w:color w:val="0F172A"/>
          <w:sz w:val="22"/>
          <w:szCs w:val="22"/>
        </w:rPr>
        <w:t>当前版本保留默认导出目录字段作为后续扩展。实际导出时仍会弹出系统保存对话框，由用户选择保存位置。</w:t>
      </w:r>
    </w:p>
    <w:p w14:paraId="4A1BFFC2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9. 常见问题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87"/>
        <w:gridCol w:w="3621"/>
        <w:gridCol w:w="4138"/>
      </w:tblGrid>
      <w:tr w14:paraId="011AE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CCE3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175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D24990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可能原因</w:t>
            </w:r>
          </w:p>
        </w:tc>
        <w:tc>
          <w:tcPr>
            <w:tcW w:w="20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1BA06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处理方式</w:t>
            </w:r>
          </w:p>
        </w:tc>
      </w:tr>
      <w:tr w14:paraId="378A5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0826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提示 Branch 不能为空</w:t>
            </w:r>
          </w:p>
        </w:tc>
        <w:tc>
          <w:tcPr>
            <w:tcW w:w="1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8638C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当前实例没有默认 Branch，查询页也未填写 Branch。</w:t>
            </w:r>
          </w:p>
        </w:tc>
        <w:tc>
          <w:tcPr>
            <w:tcW w:w="2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BC4E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在 Gerrit 配置中设置默认 Branch，或在查询页手动填写。</w:t>
            </w:r>
          </w:p>
        </w:tc>
      </w:tr>
      <w:tr w14:paraId="50BBB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D801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查询结果为空</w:t>
            </w:r>
          </w:p>
        </w:tc>
        <w:tc>
          <w:tcPr>
            <w:tcW w:w="1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72F97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Branch、状态、日期范围或 Project 条件不匹配。</w:t>
            </w:r>
          </w:p>
        </w:tc>
        <w:tc>
          <w:tcPr>
            <w:tcW w:w="2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5000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先只保留 Branch、Status 和日期范围测试。</w:t>
            </w:r>
          </w:p>
        </w:tc>
      </w:tr>
      <w:tr w14:paraId="64ECD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25A0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查询很慢</w:t>
            </w:r>
          </w:p>
        </w:tc>
        <w:tc>
          <w:tcPr>
            <w:tcW w:w="1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0B67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时间范围过大、结果过多或加载详情选项较多。</w:t>
            </w:r>
          </w:p>
        </w:tc>
        <w:tc>
          <w:tcPr>
            <w:tcW w:w="2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EB7E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缩小日期范围，降低最大查询数量，关闭 Review/Inline/Files 加载。</w:t>
            </w:r>
          </w:p>
        </w:tc>
      </w:tr>
      <w:tr w14:paraId="7A27E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65C55E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账号或 Token 无效</w:t>
            </w:r>
          </w:p>
        </w:tc>
        <w:tc>
          <w:tcPr>
            <w:tcW w:w="1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89C426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用户名或 HTTP Password / Token 错误。</w:t>
            </w:r>
          </w:p>
        </w:tc>
        <w:tc>
          <w:tcPr>
            <w:tcW w:w="2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CCA17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到 Gerrit 个人设置中重新生成 HTTP Password。</w:t>
            </w:r>
          </w:p>
        </w:tc>
      </w:tr>
      <w:tr w14:paraId="5B24E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24401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导出历史文件打不开</w:t>
            </w:r>
          </w:p>
        </w:tc>
        <w:tc>
          <w:tcPr>
            <w:tcW w:w="1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CF4BDB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文件被移动或删除。</w:t>
            </w:r>
          </w:p>
        </w:tc>
        <w:tc>
          <w:tcPr>
            <w:tcW w:w="2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998C1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软件会自动删除该条失效历史。</w:t>
            </w:r>
          </w:p>
        </w:tc>
      </w:tr>
      <w:tr w14:paraId="7CB9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DD7913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图标仍显示旧版</w:t>
            </w:r>
          </w:p>
        </w:tc>
        <w:tc>
          <w:tcPr>
            <w:tcW w:w="17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C612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Windows 图标缓存未刷新。</w:t>
            </w:r>
          </w:p>
        </w:tc>
        <w:tc>
          <w:tcPr>
            <w:tcW w:w="20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4870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删除旧快捷方式、重新安装，或重启资源管理器。</w:t>
            </w:r>
          </w:p>
        </w:tc>
      </w:tr>
    </w:tbl>
    <w:p w14:paraId="4A01F62B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10. 数据与安全说明</w:t>
      </w:r>
    </w:p>
    <w:p w14:paraId="79794401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Gerrit 实例配置、导出历史和设置保存在本机用户数据目录中。</w:t>
      </w:r>
    </w:p>
    <w:p w14:paraId="5C90C705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软件通过 Gerrit REST API 查询数据，不会修改 Gerrit 上的 Change。</w:t>
      </w:r>
    </w:p>
    <w:p w14:paraId="3064B3D2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导出文件仅保存到用户选择的本地路径。</w:t>
      </w:r>
    </w:p>
    <w:p w14:paraId="5B8C32B9">
      <w:pPr>
        <w:pStyle w:val="16"/>
        <w:numPr>
          <w:ilvl w:val="0"/>
          <w:numId w:val="1"/>
        </w:numPr>
        <w:spacing w:after="70" w:line="280" w:lineRule="auto"/>
      </w:pPr>
      <w:r>
        <w:rPr>
          <w:rFonts w:ascii="微软雅黑" w:hAnsi="微软雅黑" w:eastAsia="微软雅黑" w:cs="微软雅黑"/>
          <w:color w:val="0F172A"/>
          <w:sz w:val="21"/>
          <w:szCs w:val="21"/>
        </w:rPr>
        <w:t>建议妥善保管 HTTP Password / Token，不要将配置文件随意分享。</w:t>
      </w:r>
    </w:p>
    <w:p w14:paraId="16E2615C">
      <w:pPr>
        <w:pStyle w:val="2"/>
        <w:spacing w:before="280" w:after="160"/>
      </w:pPr>
      <w:r>
        <w:rPr>
          <w:rFonts w:ascii="微软雅黑" w:hAnsi="微软雅黑" w:eastAsia="微软雅黑" w:cs="微软雅黑"/>
          <w:b/>
          <w:bCs/>
          <w:color w:val="0F172A"/>
          <w:sz w:val="34"/>
          <w:szCs w:val="34"/>
        </w:rPr>
        <w:t>11. 版本与维护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97"/>
        <w:gridCol w:w="7449"/>
      </w:tblGrid>
      <w:tr w14:paraId="494A3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F0BC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项目</w:t>
            </w:r>
          </w:p>
        </w:tc>
        <w:tc>
          <w:tcPr>
            <w:tcW w:w="3600" w:type="pct"/>
            <w:shd w:val="clear" w:color="auto" w:fill="168DD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162BFD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117CC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91A3C9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软件名称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EB53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Urovo Export</w:t>
            </w:r>
          </w:p>
        </w:tc>
      </w:tr>
      <w:tr w14:paraId="1698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1D95A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当前版本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6E7B5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0.1.0</w:t>
            </w:r>
          </w:p>
        </w:tc>
      </w:tr>
      <w:tr w14:paraId="078A6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84F88C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技术栈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6389C2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Electron + Vue 3 + TypeScript + Element Plus + ExcelJS</w:t>
            </w:r>
          </w:p>
        </w:tc>
      </w:tr>
      <w:tr w14:paraId="068DA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2868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构建命令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24CAD1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npm run build</w:t>
            </w:r>
          </w:p>
        </w:tc>
      </w:tr>
      <w:tr w14:paraId="0852E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B4E65A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打包命令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588698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npm run dist</w:t>
            </w:r>
          </w:p>
        </w:tc>
      </w:tr>
      <w:tr w14:paraId="4243D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2F6AF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安装包目录</w:t>
            </w:r>
          </w:p>
        </w:tc>
        <w:tc>
          <w:tcPr>
            <w:tcW w:w="36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AB0D4">
            <w:pPr>
              <w:spacing w:after="0" w:line="26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F172A"/>
                <w:sz w:val="20"/>
                <w:szCs w:val="20"/>
              </w:rPr>
              <w:t>release/</w:t>
            </w:r>
          </w:p>
        </w:tc>
      </w:tr>
    </w:tbl>
    <w:p w14:paraId="6A3AB439"/>
    <w:sectPr>
      <w:headerReference r:id="rId5" w:type="default"/>
      <w:footerReference r:id="rId6" w:type="default"/>
      <w:pgSz w:w="11906" w:h="16838"/>
      <w:pgMar w:top="90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A194E">
    <w:pPr>
      <w:jc w:val="center"/>
    </w:pPr>
    <w:r>
      <w:rPr>
        <w:rFonts w:ascii="微软雅黑" w:hAnsi="微软雅黑" w:eastAsia="微软雅黑" w:cs="微软雅黑"/>
        <w:color w:val="64748B"/>
        <w:sz w:val="18"/>
        <w:szCs w:val="18"/>
      </w:rPr>
      <w:t xml:space="preserve">第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 xml:space="preserve">PAGE</w:instrText>
    </w:r>
    <w:r>
      <w:rPr>
        <w:color w:val="64748B"/>
        <w:sz w:val="18"/>
        <w:szCs w:val="18"/>
      </w:rPr>
      <w:fldChar w:fldCharType="separate"/>
    </w:r>
    <w:r>
      <w:rPr>
        <w:color w:val="64748B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4748B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C192C">
    <w:pPr>
      <w:jc w:val="center"/>
    </w:pPr>
    <w:r>
      <w:rPr>
        <w:rFonts w:ascii="微软雅黑" w:hAnsi="微软雅黑" w:eastAsia="微软雅黑" w:cs="微软雅黑"/>
        <w:color w:val="64748B"/>
        <w:sz w:val="18"/>
        <w:szCs w:val="18"/>
      </w:rPr>
      <w:t xml:space="preserve">第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 xml:space="preserve">PAGE</w:instrText>
    </w:r>
    <w:r>
      <w:rPr>
        <w:color w:val="64748B"/>
        <w:sz w:val="18"/>
        <w:szCs w:val="18"/>
      </w:rPr>
      <w:fldChar w:fldCharType="separate"/>
    </w:r>
    <w:r>
      <w:rPr>
        <w:color w:val="64748B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64748B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57BD88">
    <w:pPr>
      <w:pBdr>
        <w:bottom w:val="single" w:color="E2E8F0" w:sz="4" w:space="0"/>
      </w:pBdr>
      <w:jc w:val="right"/>
    </w:pPr>
    <w:r>
      <w:rPr>
        <w:rFonts w:ascii="微软雅黑" w:hAnsi="微软雅黑" w:eastAsia="微软雅黑" w:cs="微软雅黑"/>
        <w:b/>
        <w:bCs/>
        <w:color w:val="64748B"/>
        <w:sz w:val="18"/>
        <w:szCs w:val="18"/>
      </w:rPr>
      <w:t>Urovo Export 使用手册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D56BC7">
    <w:pPr>
      <w:pBdr>
        <w:bottom w:val="single" w:color="E2E8F0" w:sz="4" w:space="0"/>
      </w:pBdr>
      <w:jc w:val="right"/>
    </w:pPr>
    <w:r>
      <w:rPr>
        <w:rFonts w:ascii="微软雅黑" w:hAnsi="微软雅黑" w:eastAsia="微软雅黑" w:cs="微软雅黑"/>
        <w:b/>
        <w:bCs/>
        <w:color w:val="64748B"/>
        <w:sz w:val="18"/>
        <w:szCs w:val="18"/>
      </w:rPr>
      <w:t>Urovo Export 使用手册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387E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spacing w:before="280" w:after="160"/>
    </w:pPr>
    <w:rPr>
      <w:rFonts w:ascii="微软雅黑" w:hAnsi="微软雅黑" w:eastAsia="微软雅黑" w:cs="微软雅黑"/>
      <w:b/>
      <w:bCs/>
      <w:color w:val="0F172A"/>
      <w:sz w:val="34"/>
      <w:szCs w:val="34"/>
    </w:rPr>
  </w:style>
  <w:style w:type="paragraph" w:styleId="3">
    <w:name w:val="heading 2"/>
    <w:next w:val="1"/>
    <w:qFormat/>
    <w:uiPriority w:val="0"/>
    <w:pPr>
      <w:spacing w:before="220" w:after="120"/>
    </w:pPr>
    <w:rPr>
      <w:rFonts w:ascii="微软雅黑" w:hAnsi="微软雅黑" w:eastAsia="微软雅黑" w:cs="微软雅黑"/>
      <w:b/>
      <w:bCs/>
      <w:color w:val="168DD9"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</w:pPr>
    <w:rPr>
      <w:rFonts w:ascii="微软雅黑" w:hAnsi="微软雅黑" w:eastAsia="微软雅黑" w:cs="微软雅黑"/>
      <w:b/>
      <w:bCs/>
      <w:color w:val="0F172A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993</Words>
  <Characters>1613</Characters>
  <TotalTime>14</TotalTime>
  <ScaleCrop>false</ScaleCrop>
  <LinksUpToDate>false</LinksUpToDate>
  <CharactersWithSpaces>1740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2026-05-24T08:23:00Z</dcterms:created>
  <dc:creator>Un-named</dc:creator>
  <cp:lastModifiedBy>Urovo</cp:lastModifiedBy>
  <dcterms:modified xsi:type="dcterms:W3CDTF">2026-05-24T08:39:10Z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eyJoZGlkIjoiZTc0N2U0OWQ5N2ZhZTZmM2U1ODBkNjU4M2Q0MDdkYWMiLCJ1c2VySWQiOiIyNjcyNzM0MDEifQ==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AB4A656BE33F4CEC98C8509C802A8B59_12</vt:lpwstr>
  </property>
</Properties>
</file>